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Q3 Leadership Strategy Offsite - Meeting Transcript</w:t>
      </w:r>
    </w:p>
    <w:p>
      <w:r>
        <w:t>Date: 11 August 2026  |  Duration: 09:00 - 17:00  |  Location: Leadership Offsite, Boardroom</w:t>
      </w:r>
    </w:p>
    <w:p>
      <w:r>
        <w:t>Participants: Dana Brooks (CEO), Marco Ferro (CFO), Priya Nair (VP Sales), Sam Okafor (VP Product), Lena Vogt (VP Customer Success), plus regional leads.</w:t>
      </w:r>
    </w:p>
    <w:p>
      <w:r>
        <w:rPr>
          <w:b/>
        </w:rPr>
        <w:t xml:space="preserve">Dana: </w:t>
      </w:r>
      <w:r>
        <w:t>Good morning everyone. The goal today is to close out Q3 honestly, then lock the Q4 priorities and the FY26 direction. Let's be candid - no rounding the corners on the numbers. Marco, start us with the financial picture.</w:t>
      </w:r>
    </w:p>
    <w:p>
      <w:r>
        <w:rPr>
          <w:b/>
        </w:rPr>
        <w:t xml:space="preserve">Marco: </w:t>
      </w:r>
      <w:r>
        <w:t>Sure. Q3 revenue landed at 5.01 million, up 12 percent quarter over quarter and up roughly 26 percent year over year. Gross margin held at 68 percent despite cloud hosting costs climbing about 12 percent. EBITDA is 410k, net income 308k. Cash balance is 14.3 million, monthly burn 270k, so runway is comfortably north of four years at the current rate.</w:t>
      </w:r>
    </w:p>
    <w:p>
      <w:r>
        <w:rPr>
          <w:b/>
        </w:rPr>
        <w:t xml:space="preserve">Marco: </w:t>
      </w:r>
      <w:r>
        <w:t>Two things worth flagging. First, sales and marketing spend jumped to 1.51 million, mostly the new EMEA hires. Second, ARR is at 20.04 million against a 21 million target - we're slightly below, and the gap is almost entirely EMEA ramp timing.</w:t>
      </w:r>
    </w:p>
    <w:p>
      <w:r>
        <w:rPr>
          <w:b/>
        </w:rPr>
        <w:t xml:space="preserve">Priya: </w:t>
      </w:r>
      <w:r>
        <w:t>That's fair. The Analytics upsell is the story of the quarter - it's the single biggest driver of the beat. North America is executing well. EMEA is behind, and it's honestly ramp time on the two new reps, not demand. Pipeline coverage in EMEA is 3.1x, which is healthy, we're just capacity-constrained. LATAM is small but growing fast off a low base.</w:t>
      </w:r>
    </w:p>
    <w:p>
      <w:r>
        <w:rPr>
          <w:b/>
        </w:rPr>
        <w:t xml:space="preserve">Dana: </w:t>
      </w:r>
      <w:r>
        <w:t>How long until the EMEA reps are productive?</w:t>
      </w:r>
    </w:p>
    <w:p>
      <w:r>
        <w:rPr>
          <w:b/>
        </w:rPr>
        <w:t xml:space="preserve">Priya: </w:t>
      </w:r>
      <w:r>
        <w:t>Historically our EMEA hires take about five months to full productivity. They started in June, so realistically they contribute meaningfully from Q4 into Q1. If I could add one sales engineer, I'd shorten that.</w:t>
      </w:r>
    </w:p>
    <w:p>
      <w:r>
        <w:rPr>
          <w:b/>
        </w:rPr>
        <w:t xml:space="preserve">Sam: </w:t>
      </w:r>
      <w:r>
        <w:t>On product, the Security Suite is the swing factor for FY26. If we ship SSO and audit logging by February, we unlock the enterprise segment - that's where the bigger deals live. If we slip, we lose at least two lighthouse deals that are explicitly gated on those features.</w:t>
      </w:r>
    </w:p>
    <w:p>
      <w:r>
        <w:rPr>
          <w:b/>
        </w:rPr>
        <w:t xml:space="preserve">Dana: </w:t>
      </w:r>
      <w:r>
        <w:t>What does hitting February actually require?</w:t>
      </w:r>
    </w:p>
    <w:p>
      <w:r>
        <w:rPr>
          <w:b/>
        </w:rPr>
        <w:t xml:space="preserve">Sam: </w:t>
      </w:r>
      <w:r>
        <w:t>Focus. February is credible only if we freeze the Analytics roadmap for one quarter and put that team on Security Suite. The trade is that we pause the Analytics dashboard revamp customers have been asking for. I need you to bless that deprioritization, Dana, because there will be noise from a few accounts.</w:t>
      </w:r>
    </w:p>
    <w:p>
      <w:r>
        <w:rPr>
          <w:b/>
        </w:rPr>
        <w:t xml:space="preserve">Lena: </w:t>
      </w:r>
      <w:r>
        <w:t>Which is exactly where I get nervous. Customer Success view: gross churn improved to 6.2 percent from 7.1, but that's still above our 5 percent target. Two mid-market accounts are at risk right now, and both are friction on onboarding, not the product itself. Net revenue retention is 112, which I'm genuinely happy with - expansion is working.</w:t>
      </w:r>
    </w:p>
    <w:p>
      <w:r>
        <w:rPr>
          <w:b/>
        </w:rPr>
        <w:t xml:space="preserve">Dana: </w:t>
      </w:r>
      <w:r>
        <w:t>So the tension is clear. We either push Security Suite hard and accept slower Analytics and services revenue, or we keep the balance and move slower on the enterprise unlock. I lean toward Security Suite as the FY26 bet. Marco, what's the financial guardrail?</w:t>
      </w:r>
    </w:p>
    <w:p>
      <w:r>
        <w:rPr>
          <w:b/>
        </w:rPr>
        <w:t xml:space="preserve">Marco: </w:t>
      </w:r>
      <w:r>
        <w:t>If we're betting on Security Suite, I want a hard gate. No more than 300k of incremental spend before we see two signed design partners. Otherwise we're funding hope, not a plan. Two design partners is the proof point that the enterprise demand is real and will convert.</w:t>
      </w:r>
    </w:p>
    <w:p>
      <w:r>
        <w:rPr>
          <w:b/>
        </w:rPr>
        <w:t xml:space="preserve">Priya: </w:t>
      </w:r>
      <w:r>
        <w:t>I can live with that gate, and I'll own it. I can get two design partners committed in about six weeks - but only if product gives me a credible February date to sell against. Design partners want to see a roadmap they can trust.</w:t>
      </w:r>
    </w:p>
    <w:p>
      <w:r>
        <w:rPr>
          <w:b/>
        </w:rPr>
        <w:t xml:space="preserve">Sam: </w:t>
      </w:r>
      <w:r>
        <w:t>February is credible with the Analytics freeze. Give me that and I'll commit to the date and to the design-partner demos.</w:t>
      </w:r>
    </w:p>
    <w:p>
      <w:r>
        <w:rPr>
          <w:b/>
        </w:rPr>
        <w:t xml:space="preserve">Dana: </w:t>
      </w:r>
      <w:r>
        <w:t>Blessed - with one caveat. We keep a single engineer on Analytics reliability. I will not let quality slip on the product that's actually paying the bills while we chase the new thing. Sam, does one reliability engineer break your February math?</w:t>
      </w:r>
    </w:p>
    <w:p>
      <w:r>
        <w:rPr>
          <w:b/>
        </w:rPr>
        <w:t xml:space="preserve">Sam: </w:t>
      </w:r>
      <w:r>
        <w:t>One engineer on reliability is fine. It's the whole feature team moving that matters, not that one person.</w:t>
      </w:r>
    </w:p>
    <w:p>
      <w:r>
        <w:rPr>
          <w:b/>
        </w:rPr>
        <w:t xml:space="preserve">Lena: </w:t>
      </w:r>
      <w:r>
        <w:t>Then I need a churn play, or Security Suite success won't matter because we'll be leaking customers out the back. Give me budget for a dedicated onboarding specialist and I'll commit to pulling gross churn under 5 percent by the end of Q1. The two at-risk accounts are both fixable with better onboarding.</w:t>
      </w:r>
    </w:p>
    <w:p>
      <w:r>
        <w:rPr>
          <w:b/>
        </w:rPr>
        <w:t xml:space="preserve">Marco: </w:t>
      </w:r>
      <w:r>
        <w:t>One onboarding hire fits inside the plan without touching the 300k gate. I'd actually argue we make churn-under-5 a company OKR, not just a CS goal - it forces product and sales to care about it too.</w:t>
      </w:r>
    </w:p>
    <w:p>
      <w:r>
        <w:rPr>
          <w:b/>
        </w:rPr>
        <w:t xml:space="preserve">Dana: </w:t>
      </w:r>
      <w:r>
        <w:t>Agreed. Let's make churn-under-5 a shared OKR. Priya, Sam, that means it shows up in your reviews as well as Lena's.</w:t>
      </w:r>
    </w:p>
    <w:p>
      <w:r>
        <w:rPr>
          <w:b/>
        </w:rPr>
        <w:t xml:space="preserve">Priya: </w:t>
      </w:r>
      <w:r>
        <w:t>Understood. On EMEA - I don't want it to get lost. Can we commit to a ramp review in 30 days? If the two reps aren't tracking to plan, I want to know early enough to adjust, whether that's more enablement or a different territory split.</w:t>
      </w:r>
    </w:p>
    <w:p>
      <w:r>
        <w:rPr>
          <w:b/>
        </w:rPr>
        <w:t xml:space="preserve">Dana: </w:t>
      </w:r>
      <w:r>
        <w:t>Yes. EMEA ramp review in 30 days, you own it. Bring the leading indicators, not just closed revenue. Now let's talk risks before we write the decisions down. What breaks this plan?</w:t>
      </w:r>
    </w:p>
    <w:p>
      <w:r>
        <w:rPr>
          <w:b/>
        </w:rPr>
        <w:t xml:space="preserve">Sam: </w:t>
      </w:r>
      <w:r>
        <w:t>The obvious risk is we slip February anyway. Engineering estimates are estimates. My mitigation is the Analytics freeze plus weekly checkpoints, and I'll raise a flag the moment the date is at risk rather than the week before.</w:t>
      </w:r>
    </w:p>
    <w:p>
      <w:r>
        <w:rPr>
          <w:b/>
        </w:rPr>
        <w:t xml:space="preserve">Marco: </w:t>
      </w:r>
      <w:r>
        <w:t>My risk is that we blow through the 300k gate on 'almost there' spending. Mitigation is that the gate is binary - two signed design partners, or we stop and reassess. No partial credit.</w:t>
      </w:r>
    </w:p>
    <w:p>
      <w:r>
        <w:rPr>
          <w:b/>
        </w:rPr>
        <w:t xml:space="preserve">Lena: </w:t>
      </w:r>
      <w:r>
        <w:t>My risk is that a freeze on Analytics features triggers churn in the accounts that asked for the revamp. Mitigation - I'll get ahead of it with the top five accounts, frame it as a temporary focus, and offer them early access to the Security Suite beta as a sweetener.</w:t>
      </w:r>
    </w:p>
    <w:p>
      <w:r>
        <w:rPr>
          <w:b/>
        </w:rPr>
        <w:t xml:space="preserve">Priya: </w:t>
      </w:r>
      <w:r>
        <w:t>My risk is capacity. Even with the sales engineer, if both EMEA reps ramp slowly we miss the Q4 enterprise window. Mitigation is to prioritize the design-partner accounts over net-new logos for one quarter.</w:t>
      </w:r>
    </w:p>
    <w:p>
      <w:r>
        <w:rPr>
          <w:b/>
        </w:rPr>
        <w:t xml:space="preserve">Dana: </w:t>
      </w:r>
      <w:r>
        <w:t>Good. That's an honest risk list, which is what I wanted. Let me play back the decisions and we'll assign owners. One - Security Suite is the FY26 bet, gated at 300k incremental spend until two design partners sign. Two - February ship date for SSO and audit logging. Three - freeze Analytics new features for one quarter, keep one reliability engineer. Four - hire an onboarding specialist and make churn-under-5 a shared company OKR. Five - EMEA ramp review in 30 days. Did I miss anything?</w:t>
      </w:r>
    </w:p>
    <w:p>
      <w:r>
        <w:rPr>
          <w:b/>
        </w:rPr>
        <w:t xml:space="preserve">Marco: </w:t>
      </w:r>
      <w:r>
        <w:t>Add the sales engineer decision - are we approving it now or is it part of the EMEA review?</w:t>
      </w:r>
    </w:p>
    <w:p>
      <w:r>
        <w:rPr>
          <w:b/>
        </w:rPr>
        <w:t xml:space="preserve">Dana: </w:t>
      </w:r>
      <w:r>
        <w:t>Good catch. Let's approve the sales engineer now; it's clearly additive and it de-risks the ramp. That's decision six.</w:t>
      </w:r>
    </w:p>
    <w:p>
      <w:r>
        <w:rPr>
          <w:b/>
        </w:rPr>
        <w:t xml:space="preserve">Priya: </w:t>
      </w:r>
      <w:r>
        <w:t>That captures it. Owners: I'll take design partners, the EMEA ramp review, and the sales engineer hire. Sam owns the February date and the Analytics freeze. Lena owns churn-under-5 and the onboarding specialist. Marco owns the gate criteria and the budget guardrails.</w:t>
      </w:r>
    </w:p>
    <w:p>
      <w:r>
        <w:rPr>
          <w:b/>
        </w:rPr>
        <w:t xml:space="preserve">Sam: </w:t>
      </w:r>
      <w:r>
        <w:t>Works for me. I'll send the detailed February plan by end of week so everyone can see the milestones.</w:t>
      </w:r>
    </w:p>
    <w:p>
      <w:r>
        <w:rPr>
          <w:b/>
        </w:rPr>
        <w:t xml:space="preserve">Lena: </w:t>
      </w:r>
      <w:r>
        <w:t>I'll have the onboarding specialist role open by Monday and a churn recovery plan for the two at-risk accounts by Wednesday.</w:t>
      </w:r>
    </w:p>
    <w:p>
      <w:r>
        <w:rPr>
          <w:b/>
        </w:rPr>
        <w:t xml:space="preserve">Marco: </w:t>
      </w:r>
      <w:r>
        <w:t>I'll write up the gate criteria precisely - what counts as a 'signed' design partner, and how we track the 300k - so there's no ambiguity later.</w:t>
      </w:r>
    </w:p>
    <w:p>
      <w:r>
        <w:rPr>
          <w:b/>
        </w:rPr>
        <w:t xml:space="preserve">Dana: </w:t>
      </w:r>
      <w:r>
        <w:t>Perfect. Let's reconvene in two weeks to check the gate criteria and the design-partner pipeline. Thank you all - this was the honest conversation we needed. Let's go execute.</w:t>
      </w:r>
    </w:p>
    <w:p>
      <w:pPr>
        <w:pStyle w:val="Heading1"/>
      </w:pPr>
      <w:r>
        <w:t>Action Items</w:t>
      </w:r>
    </w:p>
    <w:p>
      <w:pPr>
        <w:pStyle w:val="ListBullet"/>
      </w:pPr>
      <w:r>
        <w:t>Priya - commit two design partners in ~6 weeks; open sales engineer role; run EMEA ramp review in 30 days.</w:t>
      </w:r>
    </w:p>
    <w:p>
      <w:pPr>
        <w:pStyle w:val="ListBullet"/>
      </w:pPr>
      <w:r>
        <w:t>Sam - lock February date for SSO &amp; audit logging; execute Analytics feature freeze; weekly checkpoints.</w:t>
      </w:r>
    </w:p>
    <w:p>
      <w:pPr>
        <w:pStyle w:val="ListBullet"/>
      </w:pPr>
      <w:r>
        <w:t>Lena - open onboarding specialist role by Monday; churn recovery plan for two at-risk accounts by Wednesday.</w:t>
      </w:r>
    </w:p>
    <w:p>
      <w:pPr>
        <w:pStyle w:val="ListBullet"/>
      </w:pPr>
      <w:r>
        <w:t>Marco - document 300k gate criteria and 'signed design partner' definition; budget guardrails.</w:t>
      </w:r>
    </w:p>
    <w:p>
      <w:pPr>
        <w:pStyle w:val="ListBullet"/>
      </w:pPr>
      <w:r>
        <w:t>All - churn-under-5% becomes a shared company OKR; reconvene in two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