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D4E89"/>
        </w:rPr>
        <w:t>Apollo 11 Media and Legacy Notes</w:t>
      </w:r>
    </w:p>
    <w:p>
      <w:r>
        <w:t>Narrative angles for turning Notebook analysis into a short briefing, article, or classroom story.</w:t>
      </w:r>
    </w:p>
    <w:p>
      <w:pPr>
        <w:pStyle w:val="Heading2"/>
      </w:pPr>
      <w:r>
        <w:rPr>
          <w:color w:val="1F1F1F"/>
        </w:rPr>
        <w:t>Narrative Frame</w:t>
      </w:r>
    </w:p>
    <w:p>
      <w:r>
        <w:t>The best general-audience story is not 'technology won.' It is 'teams made good decisions under uncertainty.' The mission had computers, procedures, simulation, and leadership, but success depended on people interpreting weak signals quickly.</w:t>
      </w:r>
    </w:p>
    <w:p>
      <w:pPr>
        <w:pStyle w:val="Heading2"/>
      </w:pPr>
      <w:r>
        <w:rPr>
          <w:color w:val="1F1F1F"/>
        </w:rPr>
        <w:t>Three Human Angles</w:t>
      </w:r>
    </w:p>
    <w:p>
      <w:pPr>
        <w:pStyle w:val="ListBullet"/>
      </w:pPr>
      <w:r>
        <w:t>Armstrong: calm manual control when the planned landing zone looked unsafe.</w:t>
      </w:r>
    </w:p>
    <w:p>
      <w:pPr>
        <w:pStyle w:val="ListBullet"/>
      </w:pPr>
      <w:r>
        <w:t>Aldrin: systems focus and checklist discipline on the surface.</w:t>
      </w:r>
    </w:p>
    <w:p>
      <w:pPr>
        <w:pStyle w:val="ListBullet"/>
      </w:pPr>
      <w:r>
        <w:t>Collins: mission-critical work that was invisible to the public but essential to return.</w:t>
      </w:r>
    </w:p>
    <w:p>
      <w:pPr>
        <w:pStyle w:val="Heading2"/>
      </w:pPr>
      <w:r>
        <w:rPr>
          <w:color w:val="1F1F1F"/>
        </w:rPr>
        <w:t>Good Closing Line</w:t>
      </w:r>
    </w:p>
    <w:p>
      <w:r>
        <w:t>Apollo 11 is remembered for the first step, but it succeeded because every step before and after it had been planned, rehearsed, challenged, and executed.</w:t>
      </w:r>
    </w:p>
    <w:p>
      <w:pPr>
        <w:pStyle w:val="Heading2"/>
      </w:pPr>
      <w:r>
        <w:rPr>
          <w:color w:val="1F1F1F"/>
        </w:rPr>
        <w:t>Do Not Overclaim</w:t>
      </w:r>
    </w:p>
    <w:p>
      <w:pPr>
        <w:pStyle w:val="ListBullet"/>
      </w:pPr>
      <w:r>
        <w:t>Do not say the landing was easy because the computer handled it.</w:t>
      </w:r>
    </w:p>
    <w:p>
      <w:pPr>
        <w:pStyle w:val="ListBullet"/>
      </w:pPr>
      <w:r>
        <w:t>Do not reduce Collins' role to 'staying behind'. He piloted the return spacecraft in lunar orbit.</w:t>
      </w:r>
    </w:p>
    <w:p>
      <w:pPr>
        <w:pStyle w:val="ListBullet"/>
      </w:pPr>
      <w:r>
        <w:t>Do not describe the alarms as a system failure. They were overload alarms that the team assessed quickly.</w:t>
      </w:r>
    </w:p>
    <w:p>
      <w:pPr>
        <w:pStyle w:val="ListBullet"/>
      </w:pPr>
      <w:r>
        <w:t>Do not claim the mission ended at touchdown. The return from the Moon was still a major mission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Apollo 11 Media and Legacy Notes</dc:title>
  <dc:subject/>
  <dc:creator>Apollo 11 Demo Content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