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Zava Rush Order Context</w:t>
      </w:r>
    </w:p>
    <w:p>
      <w:pPr>
        <w:pStyle w:val="Heading1"/>
      </w:pPr>
      <w:r>
        <w:t>Company</w:t>
      </w:r>
    </w:p>
    <w:p>
      <w:r>
        <w:t>Zava is a fictional intelligent athletic-wear retailer used for Microsoft demo scenarios. The company sells connected apparel for sports, events, and corporate wellness programs.</w:t>
      </w:r>
    </w:p>
    <w:p>
      <w:pPr>
        <w:pStyle w:val="Heading1"/>
      </w:pPr>
      <w:r>
        <w:t>Situation</w:t>
      </w:r>
    </w:p>
    <w:p>
      <w:r>
        <w:t>Microsoft has asked Zava whether it can fulfill a rush order of 20,000 smart launch shirts for a major product event. The shirts need printed event branding, NFC tag activation, and shipment to three regional event hubs.</w:t>
      </w:r>
    </w:p>
    <w:p>
      <w:pPr>
        <w:pStyle w:val="Heading1"/>
      </w:pPr>
      <w:r>
        <w:t>Customer Request</w:t>
      </w:r>
    </w:p>
    <w:p>
      <w:pPr>
        <w:pStyle w:val="ListBullet"/>
      </w:pPr>
      <w:r>
        <w:t>Quantity: 20,000 shirts</w:t>
      </w:r>
    </w:p>
    <w:p>
      <w:pPr>
        <w:pStyle w:val="ListBullet"/>
      </w:pPr>
      <w:r>
        <w:t>Delivery deadline: 14 calendar days</w:t>
      </w:r>
    </w:p>
    <w:p>
      <w:pPr>
        <w:pStyle w:val="ListBullet"/>
      </w:pPr>
      <w:r>
        <w:t>Target answer window: today by 17:00</w:t>
      </w:r>
    </w:p>
    <w:p>
      <w:pPr>
        <w:pStyle w:val="ListBullet"/>
      </w:pPr>
      <w:r>
        <w:t>Customer priority: reliable fulfillment over lowest price</w:t>
      </w:r>
    </w:p>
    <w:p>
      <w:pPr>
        <w:pStyle w:val="ListBullet"/>
      </w:pPr>
      <w:r>
        <w:t>Required sizes: S to XXL</w:t>
      </w:r>
    </w:p>
    <w:p>
      <w:pPr>
        <w:pStyle w:val="ListBullet"/>
      </w:pPr>
      <w:r>
        <w:t>Required colors: black, cobalt, white</w:t>
      </w:r>
    </w:p>
    <w:p>
      <w:pPr>
        <w:pStyle w:val="ListBullet"/>
      </w:pPr>
      <w:r>
        <w:t>Shipment hubs: Seattle, Dublin, Singapore</w:t>
      </w:r>
    </w:p>
    <w:p>
      <w:pPr>
        <w:pStyle w:val="Heading1"/>
      </w:pPr>
      <w:r>
        <w:t>Internal Roles</w:t>
      </w:r>
    </w:p>
    <w:p>
      <w:pPr>
        <w:pStyle w:val="ListBullet"/>
      </w:pPr>
      <w:r>
        <w:t>Zoe Keller, COO: final go/no-go recommendation</w:t>
      </w:r>
    </w:p>
    <w:p>
      <w:pPr>
        <w:pStyle w:val="ListBullet"/>
      </w:pPr>
      <w:r>
        <w:t>Maya Chen, Sales Operations: customer response and pricing</w:t>
      </w:r>
    </w:p>
    <w:p>
      <w:pPr>
        <w:pStyle w:val="ListBullet"/>
      </w:pPr>
      <w:r>
        <w:t>Omar Haddad, Supply Chain: inventory and supplier capacity</w:t>
      </w:r>
    </w:p>
    <w:p>
      <w:pPr>
        <w:pStyle w:val="ListBullet"/>
      </w:pPr>
      <w:r>
        <w:t>Lena Vogt, Finance: margin and expedite cost review</w:t>
      </w:r>
    </w:p>
    <w:p>
      <w:pPr>
        <w:pStyle w:val="ListBullet"/>
      </w:pPr>
      <w:r>
        <w:t>Rafael Ortiz, Retail Operations: store staffing and packing plan</w:t>
      </w:r>
    </w:p>
    <w:p>
      <w:pPr>
        <w:pStyle w:val="Heading1"/>
      </w:pPr>
      <w:r>
        <w:t>Known Constraints</w:t>
      </w:r>
    </w:p>
    <w:p>
      <w:pPr>
        <w:pStyle w:val="ListBullet"/>
      </w:pPr>
      <w:r>
        <w:t>Current finished inventory is below the requested 20,000 units.</w:t>
      </w:r>
    </w:p>
    <w:p>
      <w:pPr>
        <w:pStyle w:val="ListBullet"/>
      </w:pPr>
      <w:r>
        <w:t>Berlin print partner can add 7,500 units within 10 days with an expedite fee.</w:t>
      </w:r>
    </w:p>
    <w:p>
      <w:pPr>
        <w:pStyle w:val="ListBullet"/>
      </w:pPr>
      <w:r>
        <w:t>Porto print partner can add 5,000 units within 12 days with lower cost but higher freight risk.</w:t>
      </w:r>
    </w:p>
    <w:p>
      <w:pPr>
        <w:pStyle w:val="ListBullet"/>
      </w:pPr>
      <w:r>
        <w:t>NFC tag activation capacity is the likely bottleneck.</w:t>
      </w:r>
    </w:p>
    <w:p>
      <w:pPr>
        <w:pStyle w:val="ListBullet"/>
      </w:pPr>
      <w:r>
        <w:t>Customer expects one clear recommendation, not a list of options.</w:t>
      </w:r>
    </w:p>
    <w:p>
      <w:pPr>
        <w:pStyle w:val="Heading1"/>
      </w:pPr>
      <w:r>
        <w:t>Decision Criteria</w:t>
      </w:r>
    </w:p>
    <w:p>
      <w:pPr>
        <w:pStyle w:val="ListNumber"/>
      </w:pPr>
      <w:r>
        <w:t>Can Zava commit to the full 20,000 units within 14 days?</w:t>
      </w:r>
    </w:p>
    <w:p>
      <w:pPr>
        <w:pStyle w:val="ListNumber"/>
      </w:pPr>
      <w:r>
        <w:t>What mix of inventory and expedited production reduces delivery risk?</w:t>
      </w:r>
    </w:p>
    <w:p>
      <w:pPr>
        <w:pStyle w:val="ListNumber"/>
      </w:pPr>
      <w:r>
        <w:t>What price protects at least 32 percent gross margin?</w:t>
      </w:r>
    </w:p>
    <w:p>
      <w:pPr>
        <w:pStyle w:val="ListNumber"/>
      </w:pPr>
      <w:r>
        <w:t>What risks need to be disclosed in the customer response?</w:t>
      </w:r>
    </w:p>
    <w:p>
      <w:pPr>
        <w:pStyle w:val="ListNumber"/>
      </w:pPr>
      <w:r>
        <w:t>What internal actions need owners by end of 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11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B11F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Rush Order Context</dc:title>
  <dc:subject>Zava Microsoft 365 Copilot demo grounding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