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47AB"/>
        </w:rPr>
        <w:t>Customer Feedback &amp; Meeting Notes</w:t>
      </w:r>
    </w:p>
    <w:p>
      <w:pPr>
        <w:pStyle w:val="Heading2"/>
      </w:pPr>
      <w:r>
        <w:rPr>
          <w:color w:val="1F1F1F"/>
        </w:rPr>
        <w:t>SmartRetail Tablet S1 Pilot — Q1 2026</w:t>
      </w:r>
    </w:p>
    <w:p>
      <w:r>
        <w:t>Compiled by: Contoso Enterprise Account Team · Last updated: 28 March 2026</w:t>
      </w:r>
    </w:p>
    <w:p/>
    <w:p>
      <w:pPr>
        <w:pStyle w:val="Heading2"/>
      </w:pPr>
      <w:r>
        <w:rPr>
          <w:color w:val="1F1F1F"/>
        </w:rPr>
        <w:t>Northwind Traders — VP Operations: Maria Kowalski</w:t>
      </w:r>
    </w:p>
    <w:p>
      <w:pPr>
        <w:pStyle w:val="Heading3"/>
      </w:pPr>
      <w:r>
        <w:rPr>
          <w:color w:val="1F1F1F"/>
        </w:rPr>
        <w:t>Meeting: 14 Feb 2026 · Week 6 of Pilot</w:t>
      </w:r>
    </w:p>
    <w:p>
      <w:r>
        <w:t>Attendees: Maria Kowalski (VP Ops), Liam Chen (IT Director), Sara Novak (Contoso AE), James Fletcher (Contoso CSM)</w:t>
      </w:r>
    </w:p>
    <w:p>
      <w:pPr>
        <w:pStyle w:val="Heading3"/>
      </w:pPr>
      <w:r>
        <w:rPr>
          <w:color w:val="1F1F1F"/>
        </w:rPr>
        <w:t>Key Feedback</w:t>
      </w:r>
    </w:p>
    <w:p>
      <w:pPr>
        <w:pStyle w:val="ListBullet"/>
      </w:pPr>
      <w:r>
        <w:t>POSITIVE: 'The Copilot morning briefing has genuinely changed how our floor managers start their day. We went from 40-minute stand-ups to 12-minute structured handovers backed by actual numbers.'</w:t>
      </w:r>
    </w:p>
    <w:p>
      <w:pPr>
        <w:pStyle w:val="ListBullet"/>
      </w:pPr>
      <w:r>
        <w:t>POSITIVE: 'Battery life is real. 14 stores confirmed all-day operation without charging during shift. Previous tablets needed a charge by 2pm.'</w:t>
      </w:r>
    </w:p>
    <w:p>
      <w:pPr>
        <w:pStyle w:val="ListBullet"/>
      </w:pPr>
      <w:r>
        <w:t>CONCERN: 'We had 3 devices with Wi-Fi drop issues in week 2. IT resolved it via Intune config push — took 4 hours. We would have preferred faster SLA.'</w:t>
      </w:r>
    </w:p>
    <w:p>
      <w:pPr>
        <w:pStyle w:val="ListBullet"/>
      </w:pPr>
      <w:r>
        <w:t>CONCERN: 'Store associates under 30 adopted it instantly. Associates over 50 needed an extra 2 days of coaching. Onboarding material needs to be simpler.'</w:t>
      </w:r>
    </w:p>
    <w:p>
      <w:pPr>
        <w:pStyle w:val="ListBullet"/>
      </w:pPr>
      <w:r>
        <w:t>REQUEST: 'Can Copilot surface our SAP inventory data? We are connecting via a custom connector — we need Contoso professional services involved.'</w:t>
      </w:r>
    </w:p>
    <w:p>
      <w:pPr>
        <w:pStyle w:val="Heading3"/>
      </w:pPr>
      <w:r>
        <w:rPr>
          <w:color w:val="1F1F1F"/>
        </w:rPr>
        <w:t>Decision Signals</w:t>
      </w:r>
    </w:p>
    <w:p>
      <w:r>
        <w:t>Maria has internal budget approval pending CFO sign-off. Target 1,200 units across 48 stores. Decision expected by 15 April 2026. Key risk: SAP connector timeline. Competitive alternative being evaluated: Zebra ET45 (IT preference).</w:t>
      </w:r>
    </w:p>
    <w:p/>
    <w:p>
      <w:pPr>
        <w:pStyle w:val="Heading2"/>
      </w:pPr>
      <w:r>
        <w:rPr>
          <w:color w:val="1F1F1F"/>
        </w:rPr>
        <w:t>Fabrikam Fashion — CIO: David Osei</w:t>
      </w:r>
    </w:p>
    <w:p>
      <w:pPr>
        <w:pStyle w:val="Heading3"/>
      </w:pPr>
      <w:r>
        <w:rPr>
          <w:color w:val="1F1F1F"/>
        </w:rPr>
        <w:t>Meeting: 21 Feb 2026 · Week 7 of Pilot</w:t>
      </w:r>
    </w:p>
    <w:p>
      <w:r>
        <w:t>Attendees: David Osei (CIO), Priya Sharma (CISO), Sara Novak (Contoso AE), Tom Brandt (Contoso Security Specialist)</w:t>
      </w:r>
    </w:p>
    <w:p>
      <w:pPr>
        <w:pStyle w:val="Heading3"/>
      </w:pPr>
      <w:r>
        <w:rPr>
          <w:color w:val="1F1F1F"/>
        </w:rPr>
        <w:t>Key Feedback</w:t>
      </w:r>
    </w:p>
    <w:p>
      <w:pPr>
        <w:pStyle w:val="ListBullet"/>
      </w:pPr>
      <w:r>
        <w:t>POSITIVE: 'We did not expect the security story to be this strong. Intune conditional access, no data on device, everything routed through M365 — this is what our InfoSec team needed to see.'</w:t>
      </w:r>
    </w:p>
    <w:p>
      <w:pPr>
        <w:pStyle w:val="ListBullet"/>
      </w:pPr>
      <w:r>
        <w:t>POSITIVE: 'Copilot Pages for shift briefings is a hit. Managers publish a single page, everyone reads it in Teams, comments are threaded. Zero email.'</w:t>
      </w:r>
    </w:p>
    <w:p>
      <w:pPr>
        <w:pStyle w:val="ListBullet"/>
      </w:pPr>
      <w:r>
        <w:t>CONCERN: 'The Copilot data boundary question came up in the board. We need written confirmation that EU data stays in EU data centres.'</w:t>
      </w:r>
    </w:p>
    <w:p>
      <w:pPr>
        <w:pStyle w:val="ListBullet"/>
      </w:pPr>
      <w:r>
        <w:t>CONCERN: 'We ran a pen test and found the default device lock screen timeout was 5 minutes — too long for a retail floor. We had to customise Intune policy.'</w:t>
      </w:r>
    </w:p>
    <w:p>
      <w:pPr>
        <w:pStyle w:val="ListBullet"/>
      </w:pPr>
      <w:r>
        <w:t>REQUEST: 'We want a detailed data processing agreement (DPA) addendum specific to Copilot before we proceed. This is a GDPR requirement for us.'</w:t>
      </w:r>
    </w:p>
    <w:p>
      <w:pPr>
        <w:pStyle w:val="Heading3"/>
      </w:pPr>
      <w:r>
        <w:rPr>
          <w:color w:val="1F1F1F"/>
        </w:rPr>
        <w:t>Decision Signals</w:t>
      </w:r>
    </w:p>
    <w:p>
      <w:r>
        <w:t>David is ready to approve 800 units (22 stores, phased). Legal/DPA review is the blocker — estimated 3 weeks. CISO Priya is supportive pending written EU data residency confirmation. No competitive alternative being evaluated.</w:t>
      </w:r>
    </w:p>
    <w:p/>
    <w:p>
      <w:pPr>
        <w:pStyle w:val="Heading2"/>
      </w:pPr>
      <w:r>
        <w:rPr>
          <w:color w:val="1F1F1F"/>
        </w:rPr>
        <w:t>Adventure Works — Head of Retail Technology: Sophie Lindqvist</w:t>
      </w:r>
    </w:p>
    <w:p>
      <w:pPr>
        <w:pStyle w:val="Heading3"/>
      </w:pPr>
      <w:r>
        <w:rPr>
          <w:color w:val="1F1F1F"/>
        </w:rPr>
        <w:t>Meeting: 7 Mar 2026 · Week 10 of Pilot</w:t>
      </w:r>
    </w:p>
    <w:p>
      <w:r>
        <w:t>Attendees: Sophie Lindqvist (Head of Retail Tech), Erik Johansson (Store Ops), Sara Novak (Contoso AE)</w:t>
      </w:r>
    </w:p>
    <w:p>
      <w:pPr>
        <w:pStyle w:val="Heading3"/>
      </w:pPr>
      <w:r>
        <w:rPr>
          <w:color w:val="1F1F1F"/>
        </w:rPr>
        <w:t>Key Feedback</w:t>
      </w:r>
    </w:p>
    <w:p>
      <w:pPr>
        <w:pStyle w:val="ListBullet"/>
      </w:pPr>
      <w:r>
        <w:t>POSITIVE: 'ROI case writes itself. We tracked 18 minutes saved per manager per day on briefing prep. Across 35 store managers, that is 630 minutes/day '</w:t>
      </w:r>
    </w:p>
    <w:p>
      <w:pPr>
        <w:pStyle w:val="ListBullet"/>
      </w:pPr>
      <w:r>
        <w:t>POSITIVE: 'Physical device is excellent. Gorilla Glass survived two drops in pilot stores. Our previous tablets had 12% breakage rate in 6 months. Zero breakages so far in week 10.'</w:t>
      </w:r>
    </w:p>
    <w:p>
      <w:pPr>
        <w:pStyle w:val="ListBullet"/>
      </w:pPr>
      <w:r>
        <w:t>CONCERN: 'Copilot Notebooks requires M365 Copilot Premium. We had budgeted only for M365 F3. The additional Copilot license cost needs CFO approval.'</w:t>
      </w:r>
    </w:p>
    <w:p>
      <w:pPr>
        <w:pStyle w:val="ListBullet"/>
      </w:pPr>
      <w:r>
        <w:t>CONCERN: 'Our seasonal staff (contract workers) — can they use Copilot on a shared device login? We need clarity on licensing for non-permanent staff.'</w:t>
      </w:r>
    </w:p>
    <w:p>
      <w:pPr>
        <w:pStyle w:val="ListBullet"/>
      </w:pPr>
      <w:r>
        <w:t>POSITIVE: 'The Northwind pilot result data convinced our CFO more than our '</w:t>
      </w:r>
    </w:p>
    <w:p>
      <w:pPr>
        <w:pStyle w:val="Heading3"/>
      </w:pPr>
      <w:r>
        <w:rPr>
          <w:color w:val="1F1F1F"/>
        </w:rPr>
        <w:t>Decision Signals</w:t>
      </w:r>
    </w:p>
    <w:p>
      <w:r>
        <w:t>Sophie is the internal champion. 1,500 units target (60 stores). Main blocker: Copilot license budget approval for 420 permanent associates. Seasonal/contract licensing model needs clarification from Contoso licensing team. Decision: expected end of Q2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and Meeting Notes — SmartRetail S1 Pilot</dc:title>
  <dc:subject/>
  <dc:creator>Contoso Account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