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47AB"/>
        </w:rPr>
        <w:t>Security &amp; Compliance FAQ</w:t>
      </w:r>
    </w:p>
    <w:p>
      <w:pPr>
        <w:pStyle w:val="Heading2"/>
      </w:pPr>
      <w:r>
        <w:rPr>
          <w:color w:val="1F1F1F"/>
        </w:rPr>
        <w:t>SmartRetail Tablet S1 + Microsoft 365 Copilot</w:t>
      </w:r>
    </w:p>
    <w:p>
      <w:r>
        <w:t>Version 1.4 · April 2026 · Contoso Enterprise Security Team</w:t>
      </w:r>
    </w:p>
    <w:p/>
    <w:p>
      <w:pPr>
        <w:pStyle w:val="Heading2"/>
      </w:pPr>
      <w:r>
        <w:rPr>
          <w:color w:val="1F1F1F"/>
        </w:rPr>
        <w:t>Q: Where is Copilot data stored and processed?</w:t>
      </w:r>
    </w:p>
    <w:p>
      <w:r>
        <w:t>Microsoft 365 Copilot processes and stores data within the customer's Microsoft 365 tenant boundary. For EU customers, all data remains in EU data centres (Netherlands, Ireland) by default. Copilot does not use customer content to train foundation models. Contoso references: Microsoft Learn — 'Data, Privacy, and Security for Microsoft 365 Copilot' (learn.microsoft.com/en-us/copilot/microsoft-365/microsoft-365-copilot-privacy).</w:t>
      </w:r>
    </w:p>
    <w:p/>
    <w:p>
      <w:pPr>
        <w:pStyle w:val="Heading2"/>
      </w:pPr>
      <w:r>
        <w:rPr>
          <w:color w:val="1F1F1F"/>
        </w:rPr>
        <w:t>Q: Does Copilot access all employee data automatically?</w:t>
      </w:r>
    </w:p>
    <w:p>
      <w:r>
        <w:t>No. Copilot respects existing Microsoft 365 permissions. It can only surface content that the user already has access to. Overpermissioned SharePoint sites are a customer responsibility. Contoso recommends running Microsoft Purview's Access Governance review before enabling Copilot. Notebooks sources are always explicitly chosen by the user.</w:t>
      </w:r>
    </w:p>
    <w:p/>
    <w:p>
      <w:pPr>
        <w:pStyle w:val="Heading2"/>
      </w:pPr>
      <w:r>
        <w:rPr>
          <w:color w:val="1F1F1F"/>
        </w:rPr>
        <w:t>Q: Is the SmartRetail Tablet S1 GDPR compliant?</w:t>
      </w:r>
    </w:p>
    <w:p>
      <w:r>
        <w:t>Yes. The device itself stores no business data (stateless compute model). All M365 data is stored in the tenant. Microsoft is a GDPR-compliant data processor. Customers must ensure their own controller obligations (data inventory, subject rights) are met. Contoso can provide a pre-completed Data Processing Agreement (DPA) addendum for M365.</w:t>
      </w:r>
    </w:p>
    <w:p/>
    <w:p>
      <w:pPr>
        <w:pStyle w:val="Heading2"/>
      </w:pPr>
      <w:r>
        <w:rPr>
          <w:color w:val="1F1F1F"/>
        </w:rPr>
        <w:t>Q: How is the device managed and secured?</w:t>
      </w:r>
    </w:p>
    <w:p>
      <w:r>
        <w:t>All S1 units are Entra ID joined and managed via Microsoft Intune. Standard policies: BitLocker encryption (not applicable — device uses UFS with hardware encryption), Conditional Access (require compliant device + MFA), App Protection Policies for M365 apps, and Endpoint Detection &amp; Response via Microsoft Defender for Endpoint. Remote wipe is available from Intune admin centre within 30 seconds of trigger.</w:t>
      </w:r>
    </w:p>
    <w:p/>
    <w:p>
      <w:pPr>
        <w:pStyle w:val="Heading2"/>
      </w:pPr>
      <w:r>
        <w:rPr>
          <w:color w:val="1F1F1F"/>
        </w:rPr>
        <w:t>Q: What happens if a device is lost or stolen?</w:t>
      </w:r>
    </w:p>
    <w:p>
      <w:r>
        <w:t>Remote wipe via Intune (full wipe: 30 sec; selective wipe: immediate). Device lock via Intune remote lock. All M365 data is in the tenant — nothing persists locally. Conditional Access blocks re-authentication from a non-compliant device automatically.</w:t>
      </w:r>
    </w:p>
    <w:p/>
    <w:p>
      <w:pPr>
        <w:pStyle w:val="Heading2"/>
      </w:pPr>
      <w:r>
        <w:rPr>
          <w:color w:val="1F1F1F"/>
        </w:rPr>
        <w:t>Q: What certifications does the device carry?</w:t>
      </w:r>
    </w:p>
    <w:p>
      <w:r>
        <w:t>MIL-STD-810H (shock, vibration, altitude, temperature), IP54 (dust and splash), FCC/CE/UKCA radio certifications, ISO 27001 supply chain certification, Microsoft Secure Core PC compliance (TPM 2.0, UEFI Secure Boot, HVCI).</w:t>
      </w:r>
    </w:p>
    <w:p/>
    <w:p>
      <w:pPr>
        <w:pStyle w:val="Heading2"/>
      </w:pPr>
      <w:r>
        <w:rPr>
          <w:color w:val="1F1F1F"/>
        </w:rPr>
        <w:t>Q: Can seasonal/contract workers use Copilot on shared devices?</w:t>
      </w:r>
    </w:p>
    <w:p>
      <w:r>
        <w:t>Microsoft 365 Copilot is a per-user license tied to an Entra ID identity. Shared device login (Shared PC mode in Intune) is supported — each worker logs in with their own Entra ID account. Only users with an assigned Copilot license will see Copilot features. Unlicensed users see standard M365 F3 features only.</w:t>
      </w:r>
    </w:p>
    <w:p/>
    <w:p>
      <w:pPr>
        <w:pStyle w:val="Heading2"/>
      </w:pPr>
      <w:r>
        <w:rPr>
          <w:color w:val="1F1F1F"/>
        </w:rPr>
        <w:t>Q: How does Contoso handle a security incident involving the device?</w:t>
      </w:r>
    </w:p>
    <w:p>
      <w:r>
        <w:t>Contoso's SLA: P1 security incidents (active breach) — 2-hour response, 24-hour containment. P2 (suspected compromise) — 8-hour response. All incidents are handled via Contoso's SOC (ISO 27001 certified). Device-level incidents are triaged jointly with Microsoft DART (Detection and Response Team) for M365-related components.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and Compliance FAQ — SmartRetail Tablet S1</dc:title>
  <dc:subject/>
  <dc:creator>Contoso Security &amp; Compliance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