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WIQ-D01 / Contoso-Hafenübergabe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koordiniert zwölf Sendungen mit 115 Containern: Rotterdam 60, Hamburg 55. Vier gesperrte Sendungen umfassen 43 Container, acht bereite Sendungen 72. Teresa Sac klärt CT-1002 (12, korrigiertes Manifest) und CT-1005 (14, Freigabe). Sonia Rees klärt CT-1003 (6, Prüfergebnis). Billie Vester klärt CT-1008 (11, schriftlicher Annahmeschluss). Am Übungsmontag um 15 Uhr ist die Packliste für CT-1005 eingegangen; die Freigabe bleibt offen. Der vorläufige Slot für CT-1008 ist keine schriftliche Bestätigung. Keine Freigabe und kein Liefertermin sind bestätigt. Aktueller Stand: WIQ-D03; Zuständigkeiten: WIQ-D16 bis WIQ-D18.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WIQ-D01 / Contoso-Hafenübergabe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