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WIQ-D10 / CT-1007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CT-1007, Rotterdam, Empfänger Fabrikam, 7 Container. Ausgangsstatus im Quellsystem: Ready; erfasste Verzögerung 0 Stunden. Zuständig: Billie Vester.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WIQ-D10 / CT-1007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