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WIQ-D17 / Sonias Aufgaben</w:t>
      </w:r>
    </w:p>
    <w:p>
      <w:r>
        <w:t>CONTOSO | SYNTHETIC TRAINING DATA</w:t>
      </w:r>
    </w:p>
    <w:p>
      <w:pPr>
        <w:pStyle w:val="Heading1"/>
      </w:pPr>
      <w:r>
        <w:t>WIQ26 | Nachweis</w:t>
      </w:r>
    </w:p>
    <w:p>
      <w:r>
        <w:t>Sonia Rees klärt CT-1003, sechs Container. Um 15:10 Uhr liegt das autorisierte Prüfergebnis nicht vor. Eine bestandene Prüfung oder Freigabe lässt sich nicht ableiten. Nach dem noch ausstehenden autorisierten Nachweis fragen; siehe [WIQ26-M03].</w:t>
      </w:r>
    </w:p>
    <w:p>
      <w:pPr>
        <w:pStyle w:val="Heading1"/>
      </w:pPr>
      <w:r>
        <w:t>Übungszeit</w:t>
      </w:r>
    </w:p>
    <w:p>
      <w:r>
        <w:t>Montag und Uhrzeiten beschreiben die fiktive Reihenfolge der Übung, nicht das heutige Datum. Für die Generalprobe gilt die wirkliche WIQ26-Kalendereinladung. Dies ist kein Besprechungstranskript.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WIQ-D17 / Sonias Aufgaben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