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WIQ-D21 / Different shipment - not WIQ26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Comparison material only: fictional Contoso Rotterdam shipment CP-2005, three containers, completed in an unrelated exercise. This is NOT CT-1005 and provides no approval or delivery evidence for WIQ26.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WIQ-D21 / Different shipment - not WIQ26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