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3AFB" w14:textId="77777777" w:rsidR="007E12D2" w:rsidRDefault="00000000">
      <w:pPr>
        <w:pStyle w:val="Heading1"/>
      </w:pPr>
      <w:r>
        <w:t>Contoso Distribution Center Expansion – Safety Protocol Updates</w:t>
      </w:r>
    </w:p>
    <w:p w14:paraId="0B5E8B80" w14:textId="77777777" w:rsidR="007E12D2" w:rsidRDefault="00000000">
      <w:r>
        <w:t>This document summarizes temporary and long-term safety protocols required during the Fargo distribution center expansion. All employees, supervisors, contractors, and visitors must follow these requirements while construction and system upgrades are underway.</w:t>
      </w:r>
    </w:p>
    <w:p w14:paraId="451A5895" w14:textId="77777777" w:rsidR="007E12D2" w:rsidRDefault="00000000">
      <w:pPr>
        <w:pStyle w:val="Heading2"/>
      </w:pPr>
      <w:r>
        <w:t>Updated Safety Requirements</w:t>
      </w:r>
    </w:p>
    <w:p w14:paraId="1EC536FB" w14:textId="77777777" w:rsidR="007E12D2" w:rsidRDefault="00000000">
      <w:r>
        <w:t>• High-visibility vest, hard hat, gloves required in construction-adjacent zones</w:t>
      </w:r>
      <w:r>
        <w:br/>
        <w:t>• Temporary evacuation routes posted on all main corridors</w:t>
      </w:r>
      <w:r>
        <w:br/>
        <w:t>• Forklift routing changes indicated by yellow floor markings</w:t>
      </w:r>
      <w:r>
        <w:br/>
        <w:t>• Restricted access to the new wing until Go-Live</w:t>
      </w:r>
      <w:r>
        <w:br/>
        <w:t>• Vendor escorts required at all times in active work areas</w:t>
      </w:r>
    </w:p>
    <w:p w14:paraId="0EDAEF69" w14:textId="77777777" w:rsidR="007E12D2" w:rsidRDefault="00000000">
      <w:pPr>
        <w:pStyle w:val="Heading2"/>
      </w:pPr>
      <w:r>
        <w:t>Temporary Evacuation Routes</w:t>
      </w:r>
    </w:p>
    <w:p w14:paraId="001F59C7" w14:textId="77777777" w:rsidR="007E12D2" w:rsidRDefault="00000000">
      <w:r>
        <w:t>During Weeks 1–24 of the project, standard evacuation paths may be blocked or altered. Updated maps are posted near exits and breakrooms.</w:t>
      </w:r>
    </w:p>
    <w:sectPr w:rsidR="007E1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20082">
    <w:abstractNumId w:val="8"/>
  </w:num>
  <w:num w:numId="2" w16cid:durableId="1752656970">
    <w:abstractNumId w:val="6"/>
  </w:num>
  <w:num w:numId="3" w16cid:durableId="299501964">
    <w:abstractNumId w:val="5"/>
  </w:num>
  <w:num w:numId="4" w16cid:durableId="462428170">
    <w:abstractNumId w:val="4"/>
  </w:num>
  <w:num w:numId="5" w16cid:durableId="596445252">
    <w:abstractNumId w:val="7"/>
  </w:num>
  <w:num w:numId="6" w16cid:durableId="955211847">
    <w:abstractNumId w:val="3"/>
  </w:num>
  <w:num w:numId="7" w16cid:durableId="994452173">
    <w:abstractNumId w:val="2"/>
  </w:num>
  <w:num w:numId="8" w16cid:durableId="849759219">
    <w:abstractNumId w:val="1"/>
  </w:num>
  <w:num w:numId="9" w16cid:durableId="177046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AE7"/>
    <w:rsid w:val="007E12D2"/>
    <w:rsid w:val="00AA1D8D"/>
    <w:rsid w:val="00B47730"/>
    <w:rsid w:val="00C93E98"/>
    <w:rsid w:val="00CB0664"/>
    <w:rsid w:val="00CD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919E4C-BAAB-47B7-9AD7-292BD6CA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705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2026-01-17T15:47:00Z</dcterms:modified>
  <cp:category/>
</cp:coreProperties>
</file>