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Contoso Leadership Forum Frankfurt</w:t>
      </w:r>
    </w:p>
    <w:p>
      <w:r>
        <w:t>Contoso | LEF26 | Synthetische Probe</w:t>
      </w:r>
    </w:p>
    <w:p>
      <w:r>
        <w:rPr>
          <w:i/>
        </w:rPr>
        <w:t>BEFORE / CHANGE / AFTER sind getrennte Quellenphasen.</w:t>
      </w:r>
    </w:p>
    <w:p>
      <w:pPr>
        <w:pStyle w:val="Heading1"/>
      </w:pPr>
      <w:r>
        <w:t>Contoso Leadership Forum Frankfurt</w:t>
      </w:r>
    </w:p>
    <w:p>
      <w:r>
        <w:t>Stand 19. Oktober 2026, 16:00 Europe/Berlin. Synthetische Probe, keine real gebuchte Veranstaltung.</w:t>
      </w:r>
    </w:p>
    <w:p>
      <w:r>
        <w:t>Das Contoso Leadership Forum Frankfurt findet am 22. Oktober 2026 von 09:30 bis 14:00 Europe/Berlin statt. Das Executive Office (MOD Administrator) koordiniert 42 Teilnehmende bei einer Gesamtobergrenze von 9.000 EUR einschließlich Anreise. Die älteren Angaben 36 Personen / 8.000 EUR werden durch Teresas Mail [LEF26-BEFORE-02] ersetzt. Fünf namentliche Demobenutzer vertreten die Arbeitsbereiche; die weiteren 37 Personen sind eine synthetische Gesamtzahl und keine einzuladenden Personen.</w:t>
      </w:r>
    </w:p>
    <w:p>
      <w:r>
        <w:t>Ziel: drei Prioritäten für das nächste Quartal und verbindliche Entscheidungen vereinbaren, mit Raum für persönliche Gespräche zwischen den Führungskräften. Es gibt weder einen bestätigten Veranstaltungsort noch einen Lieferantenauftrag oder eine Reisebuchung. Zwei reale Veranstaltungsorte in Frankfurt auf Betreiberseiten recherchieren und auf Eignung für 42 Personen, Bahnanreise, Präsentationstechnik und Gesprächsflächen prüfen. Veröffentlichte Fakten von Preisen, Verfügbarkeit und klärungsbedürftigen Angaben trennen. Für Frankfurt Hauptbahnhof offizielle DB-Informationen nutzen. Niemanden kontaktieren, kein Formular absenden, nichts buchen oder bezahlen.</w:t>
      </w:r>
    </w:p>
    <w:p>
      <w:r>
        <w:t>Bekannte Kalenderkonflikte: Die Vorbereitung überschneidet sich am 20. Oktober mit dem Standortreview des Executive Office; das Forum überschneidet sich am 22. Oktober von 10:00 bis 10:30 mit dem Investment-Call des Executive Office. Konflikt benennen und eine Entscheidung vorschlagen; keine Termine verschieben und keine Vertretung unterstellen. Ins erste Briefing gehören nur Kalender und Quellen der Phase BEFORE. CHANGE, AFTER, Presenter-Erwartungen und Reserveantworten nicht verwenden.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Contoso Demo</dc:creator>
  <cp:keywords/>
  <dc:description>generated by python-docx</dc:description>
  <cp:lastModifiedBy>Contoso Demo</cp:lastModifiedBy>
  <cp:revision>1</cp:revision>
  <dcterms:created xsi:type="dcterms:W3CDTF">2026-10-17T08:00:00Z</dcterms:created>
  <dcterms:modified xsi:type="dcterms:W3CDTF">2026-10-17T08:00:00Z</dcterms:modified>
  <cp:category/>
  <cp:lastPrinted>2026-10-17T08:00:00Z</cp:lastPrinted>
</cp:coreProperties>
</file>