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Aufgaben im Szenario</w:t>
      </w:r>
    </w:p>
    <w:p>
      <w:r>
        <w:t>Contoso | LEF26 | Synthetische Probe</w:t>
      </w:r>
    </w:p>
    <w:p>
      <w:r>
        <w:rPr>
          <w:i/>
        </w:rPr>
        <w:t>BEFORE / CHANGE / AFTER sind getrennte Quellenphasen.</w:t>
      </w:r>
    </w:p>
    <w:p>
      <w:pPr>
        <w:pStyle w:val="Heading1"/>
      </w:pPr>
      <w:r>
        <w:t>Aufgaben im Szenario</w:t>
      </w:r>
    </w:p>
    <w:p>
      <w:r>
        <w:t>Synthetische Aufgaben im Szenario, nicht die tatsächlichen Stellen der Benutzer.</w:t>
      </w:r>
    </w:p>
    <w:p>
      <w:r>
        <w:t>Teresa Sac: Sponsorin; verantwortet Quartalsprioritäten und die endgültige Agendaentscheidung.</w:t>
        <w:br/>
        <w:t>Vance DeLeon: Veranstaltungsort und Logistik; prüft Machbarkeit, darf nicht buchen.</w:t>
        <w:br/>
        <w:t>Sonia Rees: Moderation und Teilnehmerkommunikation; schützt Zeit für persönliche Gespräche.</w:t>
        <w:br/>
        <w:t>Billie Vester: Präsentationstechnik und Test der Remote-Zuschaltung.</w:t>
        <w:br/>
        <w:t>Sydney Mattos: Budgetprüfung; eine Empfehlung ist keine Ausgabenfreigabe.</w:t>
        <w:br/>
        <w:t>MOD Administrator: Executive Office und Presenter; eigener Kalender, kein delegiertes Chef-Postfach.</w:t>
      </w:r>
    </w:p>
    <w:p>
      <w:r>
        <w:t>Alle Geschäftsinhalte sind synthetisch. Keine externen Teilnehmeradressen, persönlichen Biografien oder sensiblen Teilnehmerdaten.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Contoso Demo</dc:creator>
  <cp:keywords/>
  <dc:description>generated by python-docx</dc:description>
  <cp:lastModifiedBy>Contoso Demo</cp:lastModifiedBy>
  <cp:revision>1</cp:revision>
  <dcterms:created xsi:type="dcterms:W3CDTF">2026-10-17T08:00:00Z</dcterms:created>
  <dcterms:modified xsi:type="dcterms:W3CDTF">2026-10-17T08:00:00Z</dcterms:modified>
  <cp:category/>
  <cp:lastPrinted>2026-10-17T08:00:00Z</cp:lastPrinted>
</cp:coreProperties>
</file>