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Calendar Snapshot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[EAD26 site] Standortreview | 2026-10-19 10:00 | 45 min | Building A</w:t>
        <w:br/>
        <w:t>Übergaberisiken prüfen.</w:t>
      </w:r>
    </w:p>
    <w:p>
      <w:r>
        <w:t>[EAD26 budget] Budgetgespräch | 2026-10-19 10:30 | 30 min | Building A</w:t>
        <w:br/>
        <w:t>Ausgabenoptionen mit Sydney prüfen; keine Freigabe.</w:t>
      </w:r>
    </w:p>
    <w:p>
      <w:r>
        <w:t>[EAD26 visit-b] Rundgang Gebäude B | 2026-10-19 11:00 | 30 min | Building B</w:t>
        <w:br/>
        <w:t>Vance begleitet den Rundgang.</w:t>
      </w:r>
    </w:p>
    <w:p>
      <w:r>
        <w:t>[EAD26 workshop] Interner Workshop | 2026-10-19 13:00 | 60 min | Building A</w:t>
        <w:br/>
        <w:t>Zum Morgenstand noch keine Agenda geliefert.</w:t>
      </w:r>
    </w:p>
    <w:p>
      <w:r>
        <w:t>[EAD26 focus] Geschützter Fokus | 2026-10-20 10:00 | 60 min | Building A</w:t>
        <w:br/>
        <w:t>Geschützt, sofern Teresa nichts anderes entscheidet.</w:t>
      </w:r>
    </w:p>
    <w:p>
      <w:r>
        <w:t>[EAD26 supplier] Lieferantenreview | 2026-10-20 11:00 | 45 min | Building A</w:t>
        <w:br/>
        <w:t>Verlängerungsoptionen; 15 Minuten Vorbereitung.</w:t>
      </w:r>
    </w:p>
    <w:p>
      <w:r>
        <w:t>[EAD26 writing] Office-Schreibzeit | 2026-10-21 09:00 | 60 min | Building A</w:t>
        <w:br/>
        <w:t>Flexibler Vorschlag, keine Verschiebefreigabe.</w:t>
      </w:r>
    </w:p>
    <w:p>
      <w:r>
        <w:t>[EAD26 thursday] Planungsblock interner Besuch | 2026-10-22 10:00 | 120 min | Building B</w:t>
        <w:br/>
        <w:t>Eigener Planungsblock, keine Teilnehmerzusage.</w:t>
      </w:r>
    </w:p>
    <w:p>
      <w:r>
        <w:t>[EAD26 friday] Office-Wochenreview | 2026-10-23 10:00 | 30 min | Building A</w:t>
        <w:br/>
        <w:t>Offene Entscheidungen prüfen.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