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Calendar Rules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Eigener Executive-Office-Kalender, 19.-23. Oktober 2026; alle Termine synthetisch ohne eingeladene Teilnehmende. Kein delegierter Chef-Kalender.</w:t>
      </w:r>
    </w:p>
    <w:p>
      <w:r>
        <w:t>Gebäude A nach Gebäude B braucht 30 Minuten. Lieferantenreview braucht 15 Minuten Vorbereitung. Fokus Dienstag 10:00-11:00 geschützt, sofern Teresa nichts anderes entscheidet. Workshop braucht Zweck und Agenda; Montag 13:00 fehlt beides. Keine fremde Verfügbarkeit oder Terminzusage belegt. In dieser Demo niemals einen Termin ändern.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