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C55EC" w14:textId="77777777" w:rsidR="00296569" w:rsidRPr="001B4CAE" w:rsidRDefault="00F2756E">
      <w:pPr>
        <w:rPr>
          <w:rFonts w:ascii="Calibri" w:hAnsi="Calibri"/>
          <w:b/>
          <w:sz w:val="28"/>
          <w:szCs w:val="28"/>
        </w:rPr>
      </w:pPr>
      <w:r w:rsidRPr="001B4CAE">
        <w:rPr>
          <w:rFonts w:ascii="Calibri" w:hAnsi="Calibri"/>
          <w:b/>
          <w:sz w:val="28"/>
          <w:szCs w:val="28"/>
        </w:rPr>
        <w:t xml:space="preserve">Media and Materiality from Marx to </w:t>
      </w:r>
      <w:proofErr w:type="spellStart"/>
      <w:r w:rsidRPr="001B4CAE">
        <w:rPr>
          <w:rFonts w:ascii="Calibri" w:hAnsi="Calibri"/>
          <w:b/>
          <w:sz w:val="28"/>
          <w:szCs w:val="28"/>
        </w:rPr>
        <w:t>Barad</w:t>
      </w:r>
      <w:proofErr w:type="spellEnd"/>
      <w:r w:rsidRPr="001B4CAE">
        <w:rPr>
          <w:rFonts w:ascii="Calibri" w:hAnsi="Calibri"/>
          <w:b/>
          <w:sz w:val="28"/>
          <w:szCs w:val="28"/>
        </w:rPr>
        <w:t xml:space="preserve"> </w:t>
      </w:r>
    </w:p>
    <w:p w14:paraId="1FF90804" w14:textId="77777777" w:rsidR="00F2756E" w:rsidRPr="001B4CAE" w:rsidRDefault="00F2756E">
      <w:pPr>
        <w:rPr>
          <w:rFonts w:ascii="Calibri" w:hAnsi="Calibri"/>
          <w:b/>
          <w:sz w:val="28"/>
          <w:szCs w:val="28"/>
        </w:rPr>
      </w:pPr>
      <w:r w:rsidRPr="001B4CAE">
        <w:rPr>
          <w:rFonts w:ascii="Calibri" w:hAnsi="Calibri"/>
          <w:b/>
          <w:sz w:val="28"/>
          <w:szCs w:val="28"/>
        </w:rPr>
        <w:t xml:space="preserve">CSPT 500/600 | </w:t>
      </w:r>
      <w:proofErr w:type="spellStart"/>
      <w:r w:rsidRPr="001B4CAE">
        <w:rPr>
          <w:rFonts w:ascii="Calibri" w:hAnsi="Calibri"/>
          <w:b/>
          <w:sz w:val="28"/>
          <w:szCs w:val="28"/>
        </w:rPr>
        <w:t>Jentery</w:t>
      </w:r>
      <w:proofErr w:type="spellEnd"/>
      <w:r w:rsidRPr="001B4CAE">
        <w:rPr>
          <w:rFonts w:ascii="Calibri" w:hAnsi="Calibri"/>
          <w:b/>
          <w:sz w:val="28"/>
          <w:szCs w:val="28"/>
        </w:rPr>
        <w:t xml:space="preserve"> Sayers | University of Victoria </w:t>
      </w:r>
    </w:p>
    <w:p w14:paraId="2FB54DA8" w14:textId="77777777" w:rsidR="00F2756E" w:rsidRPr="001B4CAE" w:rsidRDefault="00F2756E">
      <w:pPr>
        <w:rPr>
          <w:rFonts w:ascii="Calibri" w:hAnsi="Calibri"/>
          <w:b/>
          <w:sz w:val="28"/>
          <w:szCs w:val="28"/>
        </w:rPr>
      </w:pPr>
      <w:r w:rsidRPr="001B4CAE">
        <w:rPr>
          <w:rFonts w:ascii="Calibri" w:hAnsi="Calibri"/>
          <w:b/>
          <w:sz w:val="28"/>
          <w:szCs w:val="28"/>
        </w:rPr>
        <w:t>Tuesdays, 1:30-4:20pm | jentery.github.io/cspt500/</w:t>
      </w:r>
    </w:p>
    <w:p w14:paraId="5970F574" w14:textId="77777777" w:rsidR="00722F95" w:rsidRPr="001B4CAE" w:rsidRDefault="00722F95">
      <w:pPr>
        <w:rPr>
          <w:rFonts w:ascii="Calibri" w:hAnsi="Calibri"/>
          <w:b/>
          <w:sz w:val="28"/>
          <w:szCs w:val="28"/>
        </w:rPr>
      </w:pPr>
    </w:p>
    <w:p w14:paraId="5D8551A9" w14:textId="77777777" w:rsidR="00F2756E" w:rsidRPr="001B4CAE" w:rsidRDefault="00F2756E" w:rsidP="00F2756E">
      <w:pPr>
        <w:rPr>
          <w:rFonts w:ascii="Calibri" w:hAnsi="Calibri"/>
          <w:sz w:val="28"/>
          <w:szCs w:val="28"/>
          <w:lang w:val="en-CA"/>
        </w:rPr>
      </w:pPr>
      <w:r w:rsidRPr="001B4CAE">
        <w:rPr>
          <w:rFonts w:ascii="Calibri" w:hAnsi="Calibri"/>
          <w:sz w:val="28"/>
          <w:szCs w:val="28"/>
          <w:lang w:val="en-CA"/>
        </w:rPr>
        <w:t xml:space="preserve">In recent years, artists as well as theorists have engaged in a form of “new materialism,” whereby agency is understood as an entanglement of matter, media, and meaning. One effect is a refusal to reduce matter or media to a static state. Like language, materiality is dynamic, even if it is rarely perceived or described as such. Another effect is to rethink where we locate intent or how we think about causality in the first place. Informed by new materialism, this seminar surveys critical theory from Karl Marx to Karen </w:t>
      </w:r>
      <w:proofErr w:type="spellStart"/>
      <w:r w:rsidRPr="001B4CAE">
        <w:rPr>
          <w:rFonts w:ascii="Calibri" w:hAnsi="Calibri"/>
          <w:sz w:val="28"/>
          <w:szCs w:val="28"/>
          <w:lang w:val="en-CA"/>
        </w:rPr>
        <w:t>Barad</w:t>
      </w:r>
      <w:proofErr w:type="spellEnd"/>
      <w:r w:rsidRPr="001B4CAE">
        <w:rPr>
          <w:rFonts w:ascii="Calibri" w:hAnsi="Calibri"/>
          <w:sz w:val="28"/>
          <w:szCs w:val="28"/>
          <w:lang w:val="en-CA"/>
        </w:rPr>
        <w:t xml:space="preserve"> to identify historical stress points in the articulation of media and materiality since the 1850s. Our survey will account for how these two terms have been situated in various theories of agency, from historical materialism, semiotics, and symptomatic reading to media archaeology and agential realism. </w:t>
      </w:r>
    </w:p>
    <w:p w14:paraId="5E9A9729" w14:textId="77777777" w:rsidR="00722F95" w:rsidRPr="001B4CAE" w:rsidRDefault="00722F95" w:rsidP="00F2756E">
      <w:pPr>
        <w:rPr>
          <w:rFonts w:ascii="Calibri" w:hAnsi="Calibri"/>
          <w:sz w:val="28"/>
          <w:szCs w:val="28"/>
          <w:lang w:val="en-CA"/>
        </w:rPr>
      </w:pPr>
    </w:p>
    <w:p w14:paraId="6BA5E6C5" w14:textId="77777777" w:rsidR="00722F95" w:rsidRPr="001B4CAE" w:rsidRDefault="00722F95" w:rsidP="00F2756E">
      <w:pPr>
        <w:rPr>
          <w:rFonts w:ascii="Calibri" w:hAnsi="Calibri"/>
          <w:b/>
          <w:sz w:val="28"/>
          <w:szCs w:val="28"/>
          <w:lang w:val="en-CA"/>
        </w:rPr>
      </w:pPr>
      <w:r w:rsidRPr="001B4CAE">
        <w:rPr>
          <w:rFonts w:ascii="Calibri" w:hAnsi="Calibri"/>
          <w:b/>
          <w:sz w:val="28"/>
          <w:szCs w:val="28"/>
          <w:lang w:val="en-CA"/>
        </w:rPr>
        <w:t xml:space="preserve">Aims </w:t>
      </w:r>
    </w:p>
    <w:p w14:paraId="5692FC77"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Our approach to this seminar will assume no consensus about what, exactly, “media” and “materiality” are. Instead, we will start with a conversation about the relevance of the two terms today. What are their settings and politics? How are they intertwined with creative and critical practice? How do they operate in relation to other terms, such as ephemerality, pleasure, object, subject, interaction, justice, art, and agency? To what effects on our lived, social realities? Following this conversation, we will survey numerous publications (from Marx forward) to give the present some texture. Each week, we will discuss work by pairs of authors articulated around two keywords. This approach will not follow a strict chronology (e.g., reading the oldest works first); however, history will matter. We will not treat the readings as ideas somehow detached from the particulars of situation or experience. Instead, we will interpret the texts at hand with attention to the conditions in which they were written. When time permits, we may also ground our studies in examples from areas such as experimental media, art, and design (i.e., areas where approaches to media and materiality do not manifest as essays or monographs). To this end, each week of the schedule includes a case study for discussion.</w:t>
      </w:r>
    </w:p>
    <w:p w14:paraId="5FEC4675" w14:textId="77777777" w:rsidR="00722F95" w:rsidRPr="001B4CAE" w:rsidRDefault="00722F95" w:rsidP="00722F95">
      <w:pPr>
        <w:rPr>
          <w:rFonts w:ascii="Calibri" w:hAnsi="Calibri"/>
          <w:sz w:val="28"/>
          <w:szCs w:val="28"/>
          <w:lang w:val="en-CA"/>
        </w:rPr>
      </w:pPr>
    </w:p>
    <w:p w14:paraId="0657DF8F"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 xml:space="preserve">As we proceed, you will write seven response papers, which will comprise a portfolio that you will revise at the term’s end. By that end, you should have a </w:t>
      </w:r>
      <w:r w:rsidRPr="001B4CAE">
        <w:rPr>
          <w:rFonts w:ascii="Calibri" w:hAnsi="Calibri"/>
          <w:sz w:val="28"/>
          <w:szCs w:val="28"/>
          <w:lang w:val="en-CA"/>
        </w:rPr>
        <w:lastRenderedPageBreak/>
        <w:t>granular sense of how media and materiality have changed over time (especially with respect to questions of agency), and along the way you should gain experience with writing and talking about critical theory. I also hope that seminar discussions and research will translate across a spectrum of scholarly work, from writing, teaching, and archival research to policy, ethnography, and media production (depending on your own methodologies and motivations).</w:t>
      </w:r>
    </w:p>
    <w:p w14:paraId="74281762" w14:textId="77777777" w:rsidR="00722F95" w:rsidRPr="001B4CAE" w:rsidRDefault="00722F95" w:rsidP="00722F95">
      <w:pPr>
        <w:rPr>
          <w:rFonts w:ascii="Calibri" w:hAnsi="Calibri"/>
          <w:sz w:val="28"/>
          <w:szCs w:val="28"/>
          <w:lang w:val="en-CA"/>
        </w:rPr>
      </w:pPr>
    </w:p>
    <w:p w14:paraId="411611C6"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Extensive experience with critical theory is not required for this seminar. I encourage you to ask for context, definitions, or explanations whenever the seminar feels as if it’s moving too quickly (or too slowly). Such gestures are especially important in courses, such as this one, that are anchored in interdisciplinary methods. We should be honest and open about what we don’t know, and we should learn from the knowledge others bring to the seminar. We should also account for what we assume or take for granted, including our biases and privileges. If you’re curious about additional material corresponding with the seminar, then feel free to contact me with requests for related reading and the like. I’m happy to chat more and point you in directions of potential interest. I’m also happy to hear recommendations, so please send them my way.</w:t>
      </w:r>
    </w:p>
    <w:p w14:paraId="06B4A67C" w14:textId="77777777" w:rsidR="00722F95" w:rsidRPr="001B4CAE" w:rsidRDefault="00722F95" w:rsidP="00F2756E">
      <w:pPr>
        <w:rPr>
          <w:rFonts w:ascii="Calibri" w:hAnsi="Calibri"/>
          <w:b/>
          <w:sz w:val="28"/>
          <w:szCs w:val="28"/>
          <w:lang w:val="en-CA"/>
        </w:rPr>
      </w:pPr>
    </w:p>
    <w:p w14:paraId="5B639672" w14:textId="77777777" w:rsidR="00722F95" w:rsidRPr="001B4CAE" w:rsidRDefault="00722F95" w:rsidP="00F2756E">
      <w:pPr>
        <w:rPr>
          <w:rFonts w:ascii="Calibri" w:hAnsi="Calibri"/>
          <w:b/>
          <w:sz w:val="28"/>
          <w:szCs w:val="28"/>
          <w:lang w:val="en-CA"/>
        </w:rPr>
      </w:pPr>
      <w:r w:rsidRPr="001B4CAE">
        <w:rPr>
          <w:rFonts w:ascii="Calibri" w:hAnsi="Calibri"/>
          <w:b/>
          <w:sz w:val="28"/>
          <w:szCs w:val="28"/>
          <w:lang w:val="en-CA"/>
        </w:rPr>
        <w:t xml:space="preserve">Assignments </w:t>
      </w:r>
    </w:p>
    <w:p w14:paraId="168F847C"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This seminar is based on a portfolio model of research, where you write throughout the term and revise your work at the end. It also includes a brief presentation and a facilitation of seminar discussion. Below is a description of the assignments and how they will be assessed. Please note that the requirements are subject to minor changes as the seminar progresses. If I do make a change to any of the assignments, then I will notify you in writing and well in advance.</w:t>
      </w:r>
    </w:p>
    <w:p w14:paraId="1ADA4032" w14:textId="77777777" w:rsidR="00722F95" w:rsidRPr="001B4CAE" w:rsidRDefault="00722F95" w:rsidP="00722F95">
      <w:pPr>
        <w:rPr>
          <w:rFonts w:ascii="Calibri" w:hAnsi="Calibri"/>
          <w:sz w:val="28"/>
          <w:szCs w:val="28"/>
          <w:lang w:val="en-CA"/>
        </w:rPr>
      </w:pPr>
    </w:p>
    <w:p w14:paraId="41DD8C04"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The portfolio is essential for passing the course. Failure to submit at least five response papers will result in a failing N grade (calculated as a 0 for your GPA). Please also note: I do not post marks outside my office, and I do not use plagiarism detection software.</w:t>
      </w:r>
    </w:p>
    <w:p w14:paraId="6B5144BA" w14:textId="77777777" w:rsidR="00722F95" w:rsidRPr="001B4CAE" w:rsidRDefault="00722F95" w:rsidP="00722F95">
      <w:pPr>
        <w:rPr>
          <w:rFonts w:ascii="Calibri" w:hAnsi="Calibri"/>
          <w:sz w:val="28"/>
          <w:szCs w:val="28"/>
          <w:lang w:val="en-CA"/>
        </w:rPr>
      </w:pPr>
    </w:p>
    <w:p w14:paraId="27C67428" w14:textId="77777777" w:rsidR="00722F95" w:rsidRPr="001B4CAE" w:rsidRDefault="00722F95" w:rsidP="00722F95">
      <w:pPr>
        <w:rPr>
          <w:rFonts w:ascii="Calibri" w:hAnsi="Calibri"/>
          <w:b/>
          <w:bCs/>
          <w:i/>
          <w:sz w:val="28"/>
          <w:szCs w:val="28"/>
          <w:lang w:val="en-CA"/>
        </w:rPr>
      </w:pPr>
      <w:r w:rsidRPr="001B4CAE">
        <w:rPr>
          <w:rFonts w:ascii="Calibri" w:hAnsi="Calibri"/>
          <w:b/>
          <w:bCs/>
          <w:i/>
          <w:sz w:val="28"/>
          <w:szCs w:val="28"/>
          <w:lang w:val="en-CA"/>
        </w:rPr>
        <w:t>Portfolio (three marks, each 25% of final grade)</w:t>
      </w:r>
    </w:p>
    <w:p w14:paraId="0362DB42"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I am asking you to develop a portfolio of seven response papers over the course of the seminar. Each response paper should:</w:t>
      </w:r>
    </w:p>
    <w:p w14:paraId="0282135A" w14:textId="77777777" w:rsidR="00722F95" w:rsidRPr="001B4CAE" w:rsidRDefault="00722F95" w:rsidP="00722F95">
      <w:pPr>
        <w:numPr>
          <w:ilvl w:val="0"/>
          <w:numId w:val="1"/>
        </w:numPr>
        <w:rPr>
          <w:rFonts w:ascii="Calibri" w:hAnsi="Calibri"/>
          <w:sz w:val="28"/>
          <w:szCs w:val="28"/>
          <w:lang w:val="en-CA"/>
        </w:rPr>
      </w:pPr>
      <w:r w:rsidRPr="001B4CAE">
        <w:rPr>
          <w:rFonts w:ascii="Calibri" w:hAnsi="Calibri"/>
          <w:sz w:val="28"/>
          <w:szCs w:val="28"/>
          <w:lang w:val="en-CA"/>
        </w:rPr>
        <w:t>Be somewhere between 450- and 500-words-long,</w:t>
      </w:r>
    </w:p>
    <w:p w14:paraId="532D02CA" w14:textId="77777777" w:rsidR="00722F95" w:rsidRPr="001B4CAE" w:rsidRDefault="00722F95" w:rsidP="00722F95">
      <w:pPr>
        <w:numPr>
          <w:ilvl w:val="0"/>
          <w:numId w:val="1"/>
        </w:numPr>
        <w:rPr>
          <w:rFonts w:ascii="Calibri" w:hAnsi="Calibri"/>
          <w:sz w:val="28"/>
          <w:szCs w:val="28"/>
          <w:lang w:val="en-CA"/>
        </w:rPr>
      </w:pPr>
      <w:r w:rsidRPr="001B4CAE">
        <w:rPr>
          <w:rFonts w:ascii="Calibri" w:hAnsi="Calibri"/>
          <w:sz w:val="28"/>
          <w:szCs w:val="28"/>
          <w:lang w:val="en-CA"/>
        </w:rPr>
        <w:t>Use a citation style of your choice (MLA, APA, Chicago/</w:t>
      </w:r>
      <w:proofErr w:type="spellStart"/>
      <w:r w:rsidRPr="001B4CAE">
        <w:rPr>
          <w:rFonts w:ascii="Calibri" w:hAnsi="Calibri"/>
          <w:sz w:val="28"/>
          <w:szCs w:val="28"/>
          <w:lang w:val="en-CA"/>
        </w:rPr>
        <w:t>Turabian</w:t>
      </w:r>
      <w:proofErr w:type="spellEnd"/>
      <w:r w:rsidRPr="001B4CAE">
        <w:rPr>
          <w:rFonts w:ascii="Calibri" w:hAnsi="Calibri"/>
          <w:sz w:val="28"/>
          <w:szCs w:val="28"/>
          <w:lang w:val="en-CA"/>
        </w:rPr>
        <w:t>, Harvard),</w:t>
      </w:r>
    </w:p>
    <w:p w14:paraId="00D0E7D7" w14:textId="77777777" w:rsidR="00722F95" w:rsidRPr="001B4CAE" w:rsidRDefault="00722F95" w:rsidP="00722F95">
      <w:pPr>
        <w:numPr>
          <w:ilvl w:val="0"/>
          <w:numId w:val="1"/>
        </w:numPr>
        <w:rPr>
          <w:rFonts w:ascii="Calibri" w:hAnsi="Calibri"/>
          <w:sz w:val="28"/>
          <w:szCs w:val="28"/>
          <w:lang w:val="en-CA"/>
        </w:rPr>
      </w:pPr>
      <w:r w:rsidRPr="001B4CAE">
        <w:rPr>
          <w:rFonts w:ascii="Calibri" w:hAnsi="Calibri"/>
          <w:sz w:val="28"/>
          <w:szCs w:val="28"/>
          <w:lang w:val="en-CA"/>
        </w:rPr>
        <w:t>Engage with two works by different authors,</w:t>
      </w:r>
    </w:p>
    <w:p w14:paraId="695ACF29" w14:textId="77777777" w:rsidR="00722F95" w:rsidRPr="001B4CAE" w:rsidRDefault="00722F95" w:rsidP="00722F95">
      <w:pPr>
        <w:numPr>
          <w:ilvl w:val="0"/>
          <w:numId w:val="1"/>
        </w:numPr>
        <w:rPr>
          <w:rFonts w:ascii="Calibri" w:hAnsi="Calibri"/>
          <w:sz w:val="28"/>
          <w:szCs w:val="28"/>
          <w:lang w:val="en-CA"/>
        </w:rPr>
      </w:pPr>
      <w:r w:rsidRPr="001B4CAE">
        <w:rPr>
          <w:rFonts w:ascii="Calibri" w:hAnsi="Calibri"/>
          <w:sz w:val="28"/>
          <w:szCs w:val="28"/>
          <w:lang w:val="en-CA"/>
        </w:rPr>
        <w:t>Be polished and focused, with concise treatments of critical theory,</w:t>
      </w:r>
    </w:p>
    <w:p w14:paraId="5BCA509B" w14:textId="77777777" w:rsidR="00722F95" w:rsidRPr="001B4CAE" w:rsidRDefault="00722F95" w:rsidP="00722F95">
      <w:pPr>
        <w:numPr>
          <w:ilvl w:val="0"/>
          <w:numId w:val="1"/>
        </w:numPr>
        <w:rPr>
          <w:rFonts w:ascii="Calibri" w:hAnsi="Calibri"/>
          <w:sz w:val="28"/>
          <w:szCs w:val="28"/>
          <w:lang w:val="en-CA"/>
        </w:rPr>
      </w:pPr>
      <w:r w:rsidRPr="001B4CAE">
        <w:rPr>
          <w:rFonts w:ascii="Calibri" w:hAnsi="Calibri"/>
          <w:sz w:val="28"/>
          <w:szCs w:val="28"/>
          <w:lang w:val="en-CA"/>
        </w:rPr>
        <w:t>Avoid frequent quotation and instead use clearly deliberate selections of textual evidence,</w:t>
      </w:r>
    </w:p>
    <w:p w14:paraId="7B832126" w14:textId="77777777" w:rsidR="00722F95" w:rsidRPr="001B4CAE" w:rsidRDefault="00722F95" w:rsidP="00722F95">
      <w:pPr>
        <w:numPr>
          <w:ilvl w:val="0"/>
          <w:numId w:val="1"/>
        </w:numPr>
        <w:rPr>
          <w:rFonts w:ascii="Calibri" w:hAnsi="Calibri"/>
          <w:sz w:val="28"/>
          <w:szCs w:val="28"/>
          <w:lang w:val="en-CA"/>
        </w:rPr>
      </w:pPr>
      <w:r w:rsidRPr="001B4CAE">
        <w:rPr>
          <w:rFonts w:ascii="Calibri" w:hAnsi="Calibri"/>
          <w:sz w:val="28"/>
          <w:szCs w:val="28"/>
          <w:lang w:val="en-CA"/>
        </w:rPr>
        <w:t>Briefly explain the relevance of the two works in your own words (including a short summary of key arguments, where necessary),</w:t>
      </w:r>
    </w:p>
    <w:p w14:paraId="709B9CA6" w14:textId="77777777" w:rsidR="00722F95" w:rsidRPr="001B4CAE" w:rsidRDefault="00722F95" w:rsidP="00722F95">
      <w:pPr>
        <w:numPr>
          <w:ilvl w:val="0"/>
          <w:numId w:val="1"/>
        </w:numPr>
        <w:rPr>
          <w:rFonts w:ascii="Calibri" w:hAnsi="Calibri"/>
          <w:sz w:val="28"/>
          <w:szCs w:val="28"/>
          <w:lang w:val="en-CA"/>
        </w:rPr>
      </w:pPr>
      <w:r w:rsidRPr="001B4CAE">
        <w:rPr>
          <w:rFonts w:ascii="Calibri" w:hAnsi="Calibri"/>
          <w:sz w:val="28"/>
          <w:szCs w:val="28"/>
          <w:lang w:val="en-CA"/>
        </w:rPr>
        <w:t>Refrain from much comparison between the two selected works (e.g., “While X argues, Y asserts…”),</w:t>
      </w:r>
    </w:p>
    <w:p w14:paraId="1CD5713C" w14:textId="77777777" w:rsidR="00722F95" w:rsidRPr="001B4CAE" w:rsidRDefault="00722F95" w:rsidP="00722F95">
      <w:pPr>
        <w:numPr>
          <w:ilvl w:val="0"/>
          <w:numId w:val="1"/>
        </w:numPr>
        <w:rPr>
          <w:rFonts w:ascii="Calibri" w:hAnsi="Calibri"/>
          <w:sz w:val="28"/>
          <w:szCs w:val="28"/>
          <w:lang w:val="en-CA"/>
        </w:rPr>
      </w:pPr>
      <w:r w:rsidRPr="001B4CAE">
        <w:rPr>
          <w:rFonts w:ascii="Calibri" w:hAnsi="Calibri"/>
          <w:sz w:val="28"/>
          <w:szCs w:val="28"/>
          <w:lang w:val="en-CA"/>
        </w:rPr>
        <w:t>Instead of comparison, stress why the differences or overlaps between the two selected works matter (e.g., the social or cultural implications of their differences, the common assumptions motivating their arguments, the effects of shared logics or definitions, or the tendencies of similar styles and methodologies),</w:t>
      </w:r>
    </w:p>
    <w:p w14:paraId="4365D80C" w14:textId="77777777" w:rsidR="00722F95" w:rsidRPr="001B4CAE" w:rsidRDefault="00722F95" w:rsidP="00722F95">
      <w:pPr>
        <w:numPr>
          <w:ilvl w:val="0"/>
          <w:numId w:val="1"/>
        </w:numPr>
        <w:rPr>
          <w:rFonts w:ascii="Calibri" w:hAnsi="Calibri"/>
          <w:sz w:val="28"/>
          <w:szCs w:val="28"/>
          <w:lang w:val="en-CA"/>
        </w:rPr>
      </w:pPr>
      <w:r w:rsidRPr="001B4CAE">
        <w:rPr>
          <w:rFonts w:ascii="Calibri" w:hAnsi="Calibri"/>
          <w:sz w:val="28"/>
          <w:szCs w:val="28"/>
          <w:lang w:val="en-CA"/>
        </w:rPr>
        <w:t>Where applicable, articulate the two assigned works with a keyword, which allows you to concentrate on particular dimensions of the authors’ writing,</w:t>
      </w:r>
    </w:p>
    <w:p w14:paraId="351E289D" w14:textId="77777777" w:rsidR="00722F95" w:rsidRPr="001B4CAE" w:rsidRDefault="00722F95" w:rsidP="00722F95">
      <w:pPr>
        <w:numPr>
          <w:ilvl w:val="0"/>
          <w:numId w:val="1"/>
        </w:numPr>
        <w:rPr>
          <w:rFonts w:ascii="Calibri" w:hAnsi="Calibri"/>
          <w:sz w:val="28"/>
          <w:szCs w:val="28"/>
          <w:lang w:val="en-CA"/>
        </w:rPr>
      </w:pPr>
      <w:r w:rsidRPr="001B4CAE">
        <w:rPr>
          <w:rFonts w:ascii="Calibri" w:hAnsi="Calibri"/>
          <w:sz w:val="28"/>
          <w:szCs w:val="28"/>
          <w:lang w:val="en-CA"/>
        </w:rPr>
        <w:t>Not make an original argument or claim, but rather stage a conversation between the two works and, where helpful, include some important questions that emerge from their dialogue (consider these questions futures lines of inquiry for you or others),</w:t>
      </w:r>
    </w:p>
    <w:p w14:paraId="6108EA39" w14:textId="77777777" w:rsidR="00722F95" w:rsidRPr="001B4CAE" w:rsidRDefault="00722F95" w:rsidP="00722F95">
      <w:pPr>
        <w:numPr>
          <w:ilvl w:val="0"/>
          <w:numId w:val="1"/>
        </w:numPr>
        <w:rPr>
          <w:rFonts w:ascii="Calibri" w:hAnsi="Calibri"/>
          <w:sz w:val="28"/>
          <w:szCs w:val="28"/>
          <w:lang w:val="en-CA"/>
        </w:rPr>
      </w:pPr>
      <w:r w:rsidRPr="001B4CAE">
        <w:rPr>
          <w:rFonts w:ascii="Calibri" w:hAnsi="Calibri"/>
          <w:sz w:val="28"/>
          <w:szCs w:val="28"/>
          <w:lang w:val="en-CA"/>
        </w:rPr>
        <w:t>Be submitted electronically, </w:t>
      </w:r>
      <w:r w:rsidRPr="001B4CAE">
        <w:rPr>
          <w:rFonts w:ascii="Calibri" w:hAnsi="Calibri"/>
          <w:i/>
          <w:iCs/>
          <w:sz w:val="28"/>
          <w:szCs w:val="28"/>
          <w:lang w:val="en-CA"/>
        </w:rPr>
        <w:t>prior</w:t>
      </w:r>
      <w:r w:rsidRPr="001B4CAE">
        <w:rPr>
          <w:rFonts w:ascii="Calibri" w:hAnsi="Calibri"/>
          <w:sz w:val="28"/>
          <w:szCs w:val="28"/>
          <w:lang w:val="en-CA"/>
        </w:rPr>
        <w:t> to the seminar meeting dedicated to the two texts at hand (only one paper may be submitted each week), and</w:t>
      </w:r>
    </w:p>
    <w:p w14:paraId="2E0E68B8" w14:textId="77777777" w:rsidR="00722F95" w:rsidRDefault="00722F95" w:rsidP="00722F95">
      <w:pPr>
        <w:numPr>
          <w:ilvl w:val="0"/>
          <w:numId w:val="1"/>
        </w:numPr>
        <w:rPr>
          <w:rFonts w:ascii="Calibri" w:hAnsi="Calibri"/>
          <w:sz w:val="28"/>
          <w:szCs w:val="28"/>
          <w:lang w:val="en-CA"/>
        </w:rPr>
      </w:pPr>
      <w:r w:rsidRPr="001B4CAE">
        <w:rPr>
          <w:rFonts w:ascii="Calibri" w:hAnsi="Calibri"/>
          <w:sz w:val="28"/>
          <w:szCs w:val="28"/>
          <w:lang w:val="en-CA"/>
        </w:rPr>
        <w:t>Be revised at least once, with track changes (or the like) enabled for our mutual reference.</w:t>
      </w:r>
    </w:p>
    <w:p w14:paraId="68F7CC2D" w14:textId="77777777" w:rsidR="001B4CAE" w:rsidRPr="001B4CAE" w:rsidRDefault="001B4CAE" w:rsidP="001B4CAE">
      <w:pPr>
        <w:ind w:left="720"/>
        <w:rPr>
          <w:rFonts w:ascii="Calibri" w:hAnsi="Calibri"/>
          <w:sz w:val="28"/>
          <w:szCs w:val="28"/>
          <w:lang w:val="en-CA"/>
        </w:rPr>
      </w:pPr>
    </w:p>
    <w:p w14:paraId="79D436C7"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Six of these seven response papers should be about assigned texts. I will assess three of them during the middle of term (between </w:t>
      </w:r>
      <w:r w:rsidRPr="001B4CAE">
        <w:rPr>
          <w:rFonts w:ascii="Calibri" w:hAnsi="Calibri"/>
          <w:i/>
          <w:iCs/>
          <w:sz w:val="28"/>
          <w:szCs w:val="28"/>
          <w:lang w:val="en-CA"/>
        </w:rPr>
        <w:t>18 October</w:t>
      </w:r>
      <w:r w:rsidRPr="001B4CAE">
        <w:rPr>
          <w:rFonts w:ascii="Calibri" w:hAnsi="Calibri"/>
          <w:sz w:val="28"/>
          <w:szCs w:val="28"/>
          <w:lang w:val="en-CA"/>
        </w:rPr>
        <w:t> and</w:t>
      </w:r>
      <w:r w:rsidRPr="001B4CAE">
        <w:rPr>
          <w:rFonts w:ascii="Calibri" w:hAnsi="Calibri"/>
          <w:i/>
          <w:iCs/>
          <w:sz w:val="28"/>
          <w:szCs w:val="28"/>
          <w:lang w:val="en-CA"/>
        </w:rPr>
        <w:t>25 October</w:t>
      </w:r>
      <w:r w:rsidRPr="001B4CAE">
        <w:rPr>
          <w:rFonts w:ascii="Calibri" w:hAnsi="Calibri"/>
          <w:sz w:val="28"/>
          <w:szCs w:val="28"/>
          <w:lang w:val="en-CA"/>
        </w:rPr>
        <w:t>; 25% of your final grade) and three more during the last week of classes (between </w:t>
      </w:r>
      <w:r w:rsidRPr="001B4CAE">
        <w:rPr>
          <w:rFonts w:ascii="Calibri" w:hAnsi="Calibri"/>
          <w:i/>
          <w:iCs/>
          <w:sz w:val="28"/>
          <w:szCs w:val="28"/>
          <w:lang w:val="en-CA"/>
        </w:rPr>
        <w:t>29 November</w:t>
      </w:r>
      <w:r w:rsidRPr="001B4CAE">
        <w:rPr>
          <w:rFonts w:ascii="Calibri" w:hAnsi="Calibri"/>
          <w:sz w:val="28"/>
          <w:szCs w:val="28"/>
          <w:lang w:val="en-CA"/>
        </w:rPr>
        <w:t> and </w:t>
      </w:r>
      <w:r w:rsidRPr="001B4CAE">
        <w:rPr>
          <w:rFonts w:ascii="Calibri" w:hAnsi="Calibri"/>
          <w:i/>
          <w:iCs/>
          <w:sz w:val="28"/>
          <w:szCs w:val="28"/>
          <w:lang w:val="en-CA"/>
        </w:rPr>
        <w:t>2 December</w:t>
      </w:r>
      <w:r w:rsidRPr="001B4CAE">
        <w:rPr>
          <w:rFonts w:ascii="Calibri" w:hAnsi="Calibri"/>
          <w:sz w:val="28"/>
          <w:szCs w:val="28"/>
          <w:lang w:val="en-CA"/>
        </w:rPr>
        <w:t>; 25% of your final grade).</w:t>
      </w:r>
    </w:p>
    <w:p w14:paraId="5D466BA0" w14:textId="77777777" w:rsidR="00722F95" w:rsidRPr="001B4CAE" w:rsidRDefault="00722F95" w:rsidP="00722F95">
      <w:pPr>
        <w:rPr>
          <w:rFonts w:ascii="Calibri" w:hAnsi="Calibri"/>
          <w:sz w:val="28"/>
          <w:szCs w:val="28"/>
          <w:lang w:val="en-CA"/>
        </w:rPr>
      </w:pPr>
    </w:p>
    <w:p w14:paraId="719BB25D"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Your seventh response paper is due by </w:t>
      </w:r>
      <w:r w:rsidRPr="001B4CAE">
        <w:rPr>
          <w:rFonts w:ascii="Calibri" w:hAnsi="Calibri"/>
          <w:i/>
          <w:iCs/>
          <w:sz w:val="28"/>
          <w:szCs w:val="28"/>
          <w:lang w:val="en-CA"/>
        </w:rPr>
        <w:t>19 December</w:t>
      </w:r>
      <w:r w:rsidRPr="001B4CAE">
        <w:rPr>
          <w:rFonts w:ascii="Calibri" w:hAnsi="Calibri"/>
          <w:sz w:val="28"/>
          <w:szCs w:val="28"/>
          <w:lang w:val="en-CA"/>
        </w:rPr>
        <w:t>. It should </w:t>
      </w:r>
      <w:r w:rsidRPr="001B4CAE">
        <w:rPr>
          <w:rFonts w:ascii="Calibri" w:hAnsi="Calibri"/>
          <w:i/>
          <w:iCs/>
          <w:sz w:val="28"/>
          <w:szCs w:val="28"/>
          <w:lang w:val="en-CA"/>
        </w:rPr>
        <w:t>address a specific gap in the course outline by identifying two authors who were not included but whose work contributes to our discussions</w:t>
      </w:r>
      <w:r w:rsidRPr="001B4CAE">
        <w:rPr>
          <w:rFonts w:ascii="Calibri" w:hAnsi="Calibri"/>
          <w:sz w:val="28"/>
          <w:szCs w:val="28"/>
          <w:lang w:val="en-CA"/>
        </w:rPr>
        <w:t>. For this particular paper, I recommend selecting one publication (or excerpt) by each of your two authors. This way, you don’t tackle too much for a short response. Of course, this particular paper requires research beyond the assigned reading. However, throughout the seminar I will dedicate time to discussing gaps in the course material.</w:t>
      </w:r>
    </w:p>
    <w:p w14:paraId="7D16806F" w14:textId="77777777" w:rsidR="00722F95" w:rsidRPr="001B4CAE" w:rsidRDefault="00722F95" w:rsidP="00722F95">
      <w:pPr>
        <w:rPr>
          <w:rFonts w:ascii="Calibri" w:hAnsi="Calibri"/>
          <w:sz w:val="28"/>
          <w:szCs w:val="28"/>
          <w:lang w:val="en-CA"/>
        </w:rPr>
      </w:pPr>
    </w:p>
    <w:p w14:paraId="634A1CD5"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Since we have twelve seminar meetings but only six response papers due between 13 September and 29 November, you do not need to write a paper for each seminar meeting. However, I encourage you to take careful notes as you read and bring these notes with you to meetings.</w:t>
      </w:r>
    </w:p>
    <w:p w14:paraId="2D40F09F" w14:textId="77777777" w:rsidR="00722F95" w:rsidRPr="001B4CAE" w:rsidRDefault="00722F95" w:rsidP="00722F95">
      <w:pPr>
        <w:rPr>
          <w:rFonts w:ascii="Calibri" w:hAnsi="Calibri"/>
          <w:sz w:val="28"/>
          <w:szCs w:val="28"/>
          <w:lang w:val="en-CA"/>
        </w:rPr>
      </w:pPr>
    </w:p>
    <w:p w14:paraId="2F5BC40D"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By </w:t>
      </w:r>
      <w:r w:rsidRPr="001B4CAE">
        <w:rPr>
          <w:rFonts w:ascii="Calibri" w:hAnsi="Calibri"/>
          <w:i/>
          <w:iCs/>
          <w:sz w:val="28"/>
          <w:szCs w:val="28"/>
          <w:lang w:val="en-CA"/>
        </w:rPr>
        <w:t>19 December</w:t>
      </w:r>
      <w:r w:rsidRPr="001B4CAE">
        <w:rPr>
          <w:rFonts w:ascii="Calibri" w:hAnsi="Calibri"/>
          <w:sz w:val="28"/>
          <w:szCs w:val="28"/>
          <w:lang w:val="en-CA"/>
        </w:rPr>
        <w:t xml:space="preserve">, you should submit revised drafts of your first six response papers, together with your seventh response paper and a brief statement (250-500 words) defining both “media” and “materiality” with parenthetical references to authors we’ve read this term. Together, your brief statement and seven response papers will comprise the final iteration of your portfolio (25% of your final grade). For the brief statement, you may want to read a few entries in Raymond </w:t>
      </w:r>
      <w:proofErr w:type="spellStart"/>
      <w:r w:rsidRPr="001B4CAE">
        <w:rPr>
          <w:rFonts w:ascii="Calibri" w:hAnsi="Calibri"/>
          <w:sz w:val="28"/>
          <w:szCs w:val="28"/>
          <w:lang w:val="en-CA"/>
        </w:rPr>
        <w:t>Williams’s</w:t>
      </w:r>
      <w:r w:rsidRPr="001B4CAE">
        <w:rPr>
          <w:rFonts w:ascii="Calibri" w:hAnsi="Calibri"/>
          <w:i/>
          <w:iCs/>
          <w:sz w:val="28"/>
          <w:szCs w:val="28"/>
          <w:lang w:val="en-CA"/>
        </w:rPr>
        <w:t>Keywords</w:t>
      </w:r>
      <w:proofErr w:type="spellEnd"/>
      <w:r w:rsidRPr="001B4CAE">
        <w:rPr>
          <w:rFonts w:ascii="Calibri" w:hAnsi="Calibri"/>
          <w:sz w:val="28"/>
          <w:szCs w:val="28"/>
          <w:lang w:val="en-CA"/>
        </w:rPr>
        <w:t> as well as entries in projects inspired by Williams.</w:t>
      </w:r>
    </w:p>
    <w:p w14:paraId="6E7CFAB7" w14:textId="77777777" w:rsidR="00722F95" w:rsidRPr="001B4CAE" w:rsidRDefault="00722F95" w:rsidP="00722F95">
      <w:pPr>
        <w:rPr>
          <w:rFonts w:ascii="Calibri" w:hAnsi="Calibri"/>
          <w:sz w:val="28"/>
          <w:szCs w:val="28"/>
          <w:lang w:val="en-CA"/>
        </w:rPr>
      </w:pPr>
    </w:p>
    <w:p w14:paraId="4BAB3012"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I will assess your response papers, with feedback, according to this rubric:</w:t>
      </w:r>
    </w:p>
    <w:p w14:paraId="01600A78" w14:textId="77777777" w:rsidR="00722F95" w:rsidRPr="001B4CAE" w:rsidRDefault="00722F95" w:rsidP="00722F95">
      <w:pPr>
        <w:numPr>
          <w:ilvl w:val="0"/>
          <w:numId w:val="2"/>
        </w:numPr>
        <w:rPr>
          <w:rFonts w:ascii="Calibri" w:hAnsi="Calibri"/>
          <w:sz w:val="28"/>
          <w:szCs w:val="28"/>
          <w:lang w:val="en-CA"/>
        </w:rPr>
      </w:pPr>
      <w:r w:rsidRPr="001B4CAE">
        <w:rPr>
          <w:rFonts w:ascii="Calibri" w:hAnsi="Calibri"/>
          <w:sz w:val="28"/>
          <w:szCs w:val="28"/>
          <w:lang w:val="en-CA"/>
        </w:rPr>
        <w:t>90-100 = A+: Papers in this range are especially sophisticated and perceptive pieces of work that make an original contribution to scholarly thinking about a particular topic. With elaboration, they could be published in an academic journal.</w:t>
      </w:r>
    </w:p>
    <w:p w14:paraId="5C7E4E98" w14:textId="77777777" w:rsidR="00722F95" w:rsidRPr="001B4CAE" w:rsidRDefault="00722F95" w:rsidP="00722F95">
      <w:pPr>
        <w:numPr>
          <w:ilvl w:val="0"/>
          <w:numId w:val="2"/>
        </w:numPr>
        <w:rPr>
          <w:rFonts w:ascii="Calibri" w:hAnsi="Calibri"/>
          <w:sz w:val="28"/>
          <w:szCs w:val="28"/>
          <w:lang w:val="en-CA"/>
        </w:rPr>
      </w:pPr>
      <w:r w:rsidRPr="001B4CAE">
        <w:rPr>
          <w:rFonts w:ascii="Calibri" w:hAnsi="Calibri"/>
          <w:sz w:val="28"/>
          <w:szCs w:val="28"/>
          <w:lang w:val="en-CA"/>
        </w:rPr>
        <w:t>85-89 = A: Papers in this range are perceptive and original, but may require substantial revision for public circulation. They could act as core material for a conference presentation.</w:t>
      </w:r>
    </w:p>
    <w:p w14:paraId="749A157A" w14:textId="77777777" w:rsidR="00722F95" w:rsidRPr="001B4CAE" w:rsidRDefault="00722F95" w:rsidP="00722F95">
      <w:pPr>
        <w:numPr>
          <w:ilvl w:val="0"/>
          <w:numId w:val="2"/>
        </w:numPr>
        <w:rPr>
          <w:rFonts w:ascii="Calibri" w:hAnsi="Calibri"/>
          <w:sz w:val="28"/>
          <w:szCs w:val="28"/>
          <w:lang w:val="en-CA"/>
        </w:rPr>
      </w:pPr>
      <w:r w:rsidRPr="001B4CAE">
        <w:rPr>
          <w:rFonts w:ascii="Calibri" w:hAnsi="Calibri"/>
          <w:sz w:val="28"/>
          <w:szCs w:val="28"/>
          <w:lang w:val="en-CA"/>
        </w:rPr>
        <w:t>80-84 = A-: Papers in this range are adequate at the graduate level with regard to the research, presentation, and quality of content.</w:t>
      </w:r>
    </w:p>
    <w:p w14:paraId="5636E314" w14:textId="77777777" w:rsidR="00722F95" w:rsidRPr="001B4CAE" w:rsidRDefault="00722F95" w:rsidP="00722F95">
      <w:pPr>
        <w:numPr>
          <w:ilvl w:val="0"/>
          <w:numId w:val="2"/>
        </w:numPr>
        <w:rPr>
          <w:rFonts w:ascii="Calibri" w:hAnsi="Calibri"/>
          <w:sz w:val="28"/>
          <w:szCs w:val="28"/>
          <w:lang w:val="en-CA"/>
        </w:rPr>
      </w:pPr>
      <w:r w:rsidRPr="001B4CAE">
        <w:rPr>
          <w:rFonts w:ascii="Calibri" w:hAnsi="Calibri"/>
          <w:sz w:val="28"/>
          <w:szCs w:val="28"/>
          <w:lang w:val="en-CA"/>
        </w:rPr>
        <w:t>77-79 = B+: Papers in this range have significant flaws in some areas, but they still meet graduate standards.</w:t>
      </w:r>
    </w:p>
    <w:p w14:paraId="12B2568D" w14:textId="77777777" w:rsidR="00722F95" w:rsidRPr="001B4CAE" w:rsidRDefault="00722F95" w:rsidP="00722F95">
      <w:pPr>
        <w:numPr>
          <w:ilvl w:val="0"/>
          <w:numId w:val="2"/>
        </w:numPr>
        <w:rPr>
          <w:rFonts w:ascii="Calibri" w:hAnsi="Calibri"/>
          <w:sz w:val="28"/>
          <w:szCs w:val="28"/>
          <w:lang w:val="en-CA"/>
        </w:rPr>
      </w:pPr>
      <w:r w:rsidRPr="001B4CAE">
        <w:rPr>
          <w:rFonts w:ascii="Calibri" w:hAnsi="Calibri"/>
          <w:sz w:val="28"/>
          <w:szCs w:val="28"/>
          <w:lang w:val="en-CA"/>
        </w:rPr>
        <w:t>73-76 = B: Papers in this range are marginally acceptable at the graduate level.</w:t>
      </w:r>
    </w:p>
    <w:p w14:paraId="5EAF225B" w14:textId="77777777" w:rsidR="00722F95" w:rsidRPr="001B4CAE" w:rsidRDefault="00722F95" w:rsidP="00722F95">
      <w:pPr>
        <w:rPr>
          <w:rFonts w:ascii="Calibri" w:hAnsi="Calibri"/>
          <w:sz w:val="28"/>
          <w:szCs w:val="28"/>
          <w:lang w:val="en-CA"/>
        </w:rPr>
      </w:pPr>
    </w:p>
    <w:p w14:paraId="7FC5F3AB"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Throughout the term, I encourage you to meet with me outside of seminar to discuss your writing and portfolio.</w:t>
      </w:r>
    </w:p>
    <w:p w14:paraId="6821D590" w14:textId="77777777" w:rsidR="00722F95" w:rsidRPr="001B4CAE" w:rsidRDefault="00722F95" w:rsidP="00722F95">
      <w:pPr>
        <w:rPr>
          <w:rFonts w:ascii="Calibri" w:hAnsi="Calibri"/>
          <w:sz w:val="28"/>
          <w:szCs w:val="28"/>
          <w:lang w:val="en-CA"/>
        </w:rPr>
      </w:pPr>
    </w:p>
    <w:p w14:paraId="750AEB9F" w14:textId="77777777" w:rsidR="00722F95" w:rsidRPr="001B4CAE" w:rsidRDefault="00722F95" w:rsidP="00722F95">
      <w:pPr>
        <w:rPr>
          <w:rFonts w:ascii="Calibri" w:hAnsi="Calibri"/>
          <w:b/>
          <w:bCs/>
          <w:i/>
          <w:sz w:val="28"/>
          <w:szCs w:val="28"/>
          <w:lang w:val="en-CA"/>
        </w:rPr>
      </w:pPr>
      <w:r w:rsidRPr="001B4CAE">
        <w:rPr>
          <w:rFonts w:ascii="Calibri" w:hAnsi="Calibri"/>
          <w:b/>
          <w:bCs/>
          <w:i/>
          <w:sz w:val="28"/>
          <w:szCs w:val="28"/>
          <w:lang w:val="en-CA"/>
        </w:rPr>
        <w:t>Presentation (15% of final grade)</w:t>
      </w:r>
    </w:p>
    <w:p w14:paraId="3EFE2BB2"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I am also asking you to give a brief presentation during the term. Your presentation should:</w:t>
      </w:r>
    </w:p>
    <w:p w14:paraId="37DF2C19" w14:textId="77777777" w:rsidR="00722F95" w:rsidRPr="001B4CAE" w:rsidRDefault="00722F95" w:rsidP="00722F95">
      <w:pPr>
        <w:numPr>
          <w:ilvl w:val="0"/>
          <w:numId w:val="3"/>
        </w:numPr>
        <w:rPr>
          <w:rFonts w:ascii="Calibri" w:hAnsi="Calibri"/>
          <w:sz w:val="28"/>
          <w:szCs w:val="28"/>
          <w:lang w:val="en-CA"/>
        </w:rPr>
      </w:pPr>
      <w:r w:rsidRPr="001B4CAE">
        <w:rPr>
          <w:rFonts w:ascii="Calibri" w:hAnsi="Calibri"/>
          <w:sz w:val="28"/>
          <w:szCs w:val="28"/>
          <w:lang w:val="en-CA"/>
        </w:rPr>
        <w:t>Provide a brief interpretation (no more than three minutes) of an assigned reading, including how it approaches media and materiality, together with your response to the reading (e.g., its assumptions, where it’s persuasive, and what questions it raises),</w:t>
      </w:r>
    </w:p>
    <w:p w14:paraId="07AB8C29" w14:textId="77777777" w:rsidR="00722F95" w:rsidRPr="001B4CAE" w:rsidRDefault="00722F95" w:rsidP="00722F95">
      <w:pPr>
        <w:numPr>
          <w:ilvl w:val="0"/>
          <w:numId w:val="3"/>
        </w:numPr>
        <w:rPr>
          <w:rFonts w:ascii="Calibri" w:hAnsi="Calibri"/>
          <w:sz w:val="28"/>
          <w:szCs w:val="28"/>
          <w:lang w:val="en-CA"/>
        </w:rPr>
      </w:pPr>
      <w:r w:rsidRPr="001B4CAE">
        <w:rPr>
          <w:rFonts w:ascii="Calibri" w:hAnsi="Calibri"/>
          <w:sz w:val="28"/>
          <w:szCs w:val="28"/>
          <w:lang w:val="en-CA"/>
        </w:rPr>
        <w:t>Include one (and only one) question you have for the seminar about the text at hand (we will write this question on the board for reference throughout the seminar), and</w:t>
      </w:r>
    </w:p>
    <w:p w14:paraId="5B2CA289" w14:textId="77777777" w:rsidR="00722F95" w:rsidRPr="001B4CAE" w:rsidRDefault="00722F95" w:rsidP="00722F95">
      <w:pPr>
        <w:numPr>
          <w:ilvl w:val="0"/>
          <w:numId w:val="3"/>
        </w:numPr>
        <w:rPr>
          <w:rFonts w:ascii="Calibri" w:hAnsi="Calibri"/>
          <w:sz w:val="28"/>
          <w:szCs w:val="28"/>
          <w:lang w:val="en-CA"/>
        </w:rPr>
      </w:pPr>
      <w:r w:rsidRPr="001B4CAE">
        <w:rPr>
          <w:rFonts w:ascii="Calibri" w:hAnsi="Calibri"/>
          <w:sz w:val="28"/>
          <w:szCs w:val="28"/>
          <w:lang w:val="en-CA"/>
        </w:rPr>
        <w:t>Not include slides (to reduce your workload but also treat the seminar more like a conversation).</w:t>
      </w:r>
    </w:p>
    <w:p w14:paraId="5A6450F6" w14:textId="77777777" w:rsidR="00722F95" w:rsidRPr="001B4CAE" w:rsidRDefault="00722F95" w:rsidP="00722F95">
      <w:pPr>
        <w:ind w:left="720"/>
        <w:rPr>
          <w:rFonts w:ascii="Calibri" w:hAnsi="Calibri"/>
          <w:sz w:val="28"/>
          <w:szCs w:val="28"/>
          <w:lang w:val="en-CA"/>
        </w:rPr>
      </w:pPr>
    </w:p>
    <w:p w14:paraId="5582DC7C"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The presentations will usually occur at the beginning of seminar meetings. At the start of the term, I’ll ask you to sign up for a date and text. Presentations will be assessed according to this rubric:</w:t>
      </w:r>
    </w:p>
    <w:p w14:paraId="18516933" w14:textId="77777777" w:rsidR="00722F95" w:rsidRPr="001B4CAE" w:rsidRDefault="00722F95" w:rsidP="00722F95">
      <w:pPr>
        <w:numPr>
          <w:ilvl w:val="0"/>
          <w:numId w:val="4"/>
        </w:numPr>
        <w:rPr>
          <w:rFonts w:ascii="Calibri" w:hAnsi="Calibri"/>
          <w:sz w:val="28"/>
          <w:szCs w:val="28"/>
          <w:lang w:val="en-CA"/>
        </w:rPr>
      </w:pPr>
      <w:r w:rsidRPr="001B4CAE">
        <w:rPr>
          <w:rFonts w:ascii="Calibri" w:hAnsi="Calibri"/>
          <w:sz w:val="28"/>
          <w:szCs w:val="28"/>
          <w:lang w:val="en-CA"/>
        </w:rPr>
        <w:t>90-100 = A+: Presentations in this range are incredibly compelling and even memorable. They prompt others to ask questions, and they spark conversation about a concrete topic emerging from the texts at hand. They do not visibly rely much (if at all) on reading a prepared text. Their structure is tangible and easy to follow.</w:t>
      </w:r>
    </w:p>
    <w:p w14:paraId="063D8F70" w14:textId="77777777" w:rsidR="00722F95" w:rsidRPr="001B4CAE" w:rsidRDefault="00722F95" w:rsidP="00722F95">
      <w:pPr>
        <w:numPr>
          <w:ilvl w:val="0"/>
          <w:numId w:val="4"/>
        </w:numPr>
        <w:rPr>
          <w:rFonts w:ascii="Calibri" w:hAnsi="Calibri"/>
          <w:sz w:val="28"/>
          <w:szCs w:val="28"/>
          <w:lang w:val="en-CA"/>
        </w:rPr>
      </w:pPr>
      <w:r w:rsidRPr="001B4CAE">
        <w:rPr>
          <w:rFonts w:ascii="Calibri" w:hAnsi="Calibri"/>
          <w:sz w:val="28"/>
          <w:szCs w:val="28"/>
          <w:lang w:val="en-CA"/>
        </w:rPr>
        <w:t>85-89 = A: Presentations in this range demonstrate what was learned from the reading and provide clear evidence of that learning. They prompt others to ask questions, and they spark conversation about a concrete topic emerging from the seminar. They do not visibly rely much (if at all) on reading a prepared text. Their structure is tangible and easy to follow.</w:t>
      </w:r>
    </w:p>
    <w:p w14:paraId="02B4813A" w14:textId="77777777" w:rsidR="00722F95" w:rsidRPr="001B4CAE" w:rsidRDefault="00722F95" w:rsidP="00722F95">
      <w:pPr>
        <w:numPr>
          <w:ilvl w:val="0"/>
          <w:numId w:val="4"/>
        </w:numPr>
        <w:rPr>
          <w:rFonts w:ascii="Calibri" w:hAnsi="Calibri"/>
          <w:sz w:val="28"/>
          <w:szCs w:val="28"/>
          <w:lang w:val="en-CA"/>
        </w:rPr>
      </w:pPr>
      <w:r w:rsidRPr="001B4CAE">
        <w:rPr>
          <w:rFonts w:ascii="Calibri" w:hAnsi="Calibri"/>
          <w:sz w:val="28"/>
          <w:szCs w:val="28"/>
          <w:lang w:val="en-CA"/>
        </w:rPr>
        <w:t>80-84 = A-: Presentations in this range demonstrate what was learned from the reading and provide recognizable evidence of that learning. They prompt others to ask questions. They do not visibly rely much (if at all) on reading a prepared text. Their structure is tangible and easy to follow.</w:t>
      </w:r>
    </w:p>
    <w:p w14:paraId="61CE30C3" w14:textId="77777777" w:rsidR="00722F95" w:rsidRPr="001B4CAE" w:rsidRDefault="00722F95" w:rsidP="00722F95">
      <w:pPr>
        <w:numPr>
          <w:ilvl w:val="0"/>
          <w:numId w:val="4"/>
        </w:numPr>
        <w:rPr>
          <w:rFonts w:ascii="Calibri" w:hAnsi="Calibri"/>
          <w:sz w:val="28"/>
          <w:szCs w:val="28"/>
          <w:lang w:val="en-CA"/>
        </w:rPr>
      </w:pPr>
      <w:r w:rsidRPr="001B4CAE">
        <w:rPr>
          <w:rFonts w:ascii="Calibri" w:hAnsi="Calibri"/>
          <w:sz w:val="28"/>
          <w:szCs w:val="28"/>
          <w:lang w:val="en-CA"/>
        </w:rPr>
        <w:t>77-79 = B+: Presentations in this range demonstrate what was learned from the reading and provide recognizable evidence of that learning. They do not visibly rely much (if at all) on reading a prepared text.</w:t>
      </w:r>
    </w:p>
    <w:p w14:paraId="3E318681" w14:textId="77777777" w:rsidR="00722F95" w:rsidRPr="001B4CAE" w:rsidRDefault="00722F95" w:rsidP="00722F95">
      <w:pPr>
        <w:numPr>
          <w:ilvl w:val="0"/>
          <w:numId w:val="4"/>
        </w:numPr>
        <w:rPr>
          <w:rFonts w:ascii="Calibri" w:hAnsi="Calibri"/>
          <w:sz w:val="28"/>
          <w:szCs w:val="28"/>
          <w:lang w:val="en-CA"/>
        </w:rPr>
      </w:pPr>
      <w:r w:rsidRPr="001B4CAE">
        <w:rPr>
          <w:rFonts w:ascii="Calibri" w:hAnsi="Calibri"/>
          <w:sz w:val="28"/>
          <w:szCs w:val="28"/>
          <w:lang w:val="en-CA"/>
        </w:rPr>
        <w:t>73-76 = B: Presentations in this range demonstrate what was learned from the reading and provide recognizable evidence of that learning.</w:t>
      </w:r>
    </w:p>
    <w:p w14:paraId="0D01CF4B" w14:textId="77777777" w:rsidR="00722F95" w:rsidRPr="001B4CAE" w:rsidRDefault="00722F95" w:rsidP="00722F95">
      <w:pPr>
        <w:ind w:left="720"/>
        <w:rPr>
          <w:rFonts w:ascii="Calibri" w:hAnsi="Calibri"/>
          <w:sz w:val="28"/>
          <w:szCs w:val="28"/>
          <w:lang w:val="en-CA"/>
        </w:rPr>
      </w:pPr>
    </w:p>
    <w:p w14:paraId="197A2E37"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You will receive the mark for your presentation, with feedback, during the week you conduct it.</w:t>
      </w:r>
    </w:p>
    <w:p w14:paraId="7F4BAFC5" w14:textId="77777777" w:rsidR="00722F95" w:rsidRPr="001B4CAE" w:rsidRDefault="00722F95" w:rsidP="00722F95">
      <w:pPr>
        <w:rPr>
          <w:rFonts w:ascii="Calibri" w:hAnsi="Calibri"/>
          <w:sz w:val="28"/>
          <w:szCs w:val="28"/>
          <w:lang w:val="en-CA"/>
        </w:rPr>
      </w:pPr>
    </w:p>
    <w:p w14:paraId="15A316D3" w14:textId="77777777" w:rsidR="00722F95" w:rsidRPr="001B4CAE" w:rsidRDefault="00722F95" w:rsidP="00722F95">
      <w:pPr>
        <w:rPr>
          <w:rFonts w:ascii="Calibri" w:hAnsi="Calibri"/>
          <w:b/>
          <w:bCs/>
          <w:i/>
          <w:sz w:val="28"/>
          <w:szCs w:val="28"/>
          <w:lang w:val="en-CA"/>
        </w:rPr>
      </w:pPr>
      <w:r w:rsidRPr="001B4CAE">
        <w:rPr>
          <w:rFonts w:ascii="Calibri" w:hAnsi="Calibri"/>
          <w:b/>
          <w:bCs/>
          <w:i/>
          <w:sz w:val="28"/>
          <w:szCs w:val="28"/>
          <w:lang w:val="en-CA"/>
        </w:rPr>
        <w:t>Facilitation (10% of final grade)</w:t>
      </w:r>
    </w:p>
    <w:p w14:paraId="2CAF52AD"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Finally, I’m asking you to facilitate a seminar discussion with me. Your facilitation should include:</w:t>
      </w:r>
    </w:p>
    <w:p w14:paraId="5D038F43" w14:textId="77777777" w:rsidR="00722F95" w:rsidRPr="001B4CAE" w:rsidRDefault="00722F95" w:rsidP="00722F95">
      <w:pPr>
        <w:numPr>
          <w:ilvl w:val="0"/>
          <w:numId w:val="5"/>
        </w:numPr>
        <w:rPr>
          <w:rFonts w:ascii="Calibri" w:hAnsi="Calibri"/>
          <w:sz w:val="28"/>
          <w:szCs w:val="28"/>
          <w:lang w:val="en-CA"/>
        </w:rPr>
      </w:pPr>
      <w:r w:rsidRPr="001B4CAE">
        <w:rPr>
          <w:rFonts w:ascii="Calibri" w:hAnsi="Calibri"/>
          <w:sz w:val="28"/>
          <w:szCs w:val="28"/>
          <w:lang w:val="en-CA"/>
        </w:rPr>
        <w:t>Your active role in conversation about all texts at hand, prompting and addressing questions to keep the discussion going,</w:t>
      </w:r>
    </w:p>
    <w:p w14:paraId="6C9BE410" w14:textId="77777777" w:rsidR="00722F95" w:rsidRPr="001B4CAE" w:rsidRDefault="00722F95" w:rsidP="00722F95">
      <w:pPr>
        <w:numPr>
          <w:ilvl w:val="0"/>
          <w:numId w:val="5"/>
        </w:numPr>
        <w:rPr>
          <w:rFonts w:ascii="Calibri" w:hAnsi="Calibri"/>
          <w:sz w:val="28"/>
          <w:szCs w:val="28"/>
          <w:lang w:val="en-CA"/>
        </w:rPr>
      </w:pPr>
      <w:r w:rsidRPr="001B4CAE">
        <w:rPr>
          <w:rFonts w:ascii="Calibri" w:hAnsi="Calibri"/>
          <w:sz w:val="28"/>
          <w:szCs w:val="28"/>
          <w:lang w:val="en-CA"/>
        </w:rPr>
        <w:t>Frequent attention to the text at hand, pointing people to specific remarks and arguments in the works we’re studying,</w:t>
      </w:r>
    </w:p>
    <w:p w14:paraId="33893B24" w14:textId="77777777" w:rsidR="00722F95" w:rsidRPr="001B4CAE" w:rsidRDefault="00722F95" w:rsidP="00722F95">
      <w:pPr>
        <w:numPr>
          <w:ilvl w:val="0"/>
          <w:numId w:val="5"/>
        </w:numPr>
        <w:rPr>
          <w:rFonts w:ascii="Calibri" w:hAnsi="Calibri"/>
          <w:sz w:val="28"/>
          <w:szCs w:val="28"/>
          <w:lang w:val="en-CA"/>
        </w:rPr>
      </w:pPr>
      <w:r w:rsidRPr="001B4CAE">
        <w:rPr>
          <w:rFonts w:ascii="Calibri" w:hAnsi="Calibri"/>
          <w:sz w:val="28"/>
          <w:szCs w:val="28"/>
          <w:lang w:val="en-CA"/>
        </w:rPr>
        <w:t>Building upon the presentation(s) given by others during the seminar meeting, and</w:t>
      </w:r>
    </w:p>
    <w:p w14:paraId="32AE9B56" w14:textId="77777777" w:rsidR="00722F95" w:rsidRDefault="00722F95" w:rsidP="00722F95">
      <w:pPr>
        <w:numPr>
          <w:ilvl w:val="0"/>
          <w:numId w:val="5"/>
        </w:numPr>
        <w:rPr>
          <w:rFonts w:ascii="Calibri" w:hAnsi="Calibri"/>
          <w:sz w:val="28"/>
          <w:szCs w:val="28"/>
          <w:lang w:val="en-CA"/>
        </w:rPr>
      </w:pPr>
      <w:r w:rsidRPr="001B4CAE">
        <w:rPr>
          <w:rFonts w:ascii="Calibri" w:hAnsi="Calibri"/>
          <w:sz w:val="28"/>
          <w:szCs w:val="28"/>
          <w:lang w:val="en-CA"/>
        </w:rPr>
        <w:t>Taking notes and the like on the board or via the projector, if you wish.</w:t>
      </w:r>
    </w:p>
    <w:p w14:paraId="7FBBE406" w14:textId="77777777" w:rsidR="00CF773F" w:rsidRPr="001B4CAE" w:rsidRDefault="00CF773F" w:rsidP="00CF773F">
      <w:pPr>
        <w:ind w:left="720"/>
        <w:rPr>
          <w:rFonts w:ascii="Calibri" w:hAnsi="Calibri"/>
          <w:sz w:val="28"/>
          <w:szCs w:val="28"/>
          <w:lang w:val="en-CA"/>
        </w:rPr>
      </w:pPr>
    </w:p>
    <w:p w14:paraId="6F8A021D"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You should not facilitate on the same day you present. At the start of the seminar, I’ll ask you to sign up for a date. Presentations will be assessed according to this rubric:</w:t>
      </w:r>
    </w:p>
    <w:p w14:paraId="1C800481" w14:textId="77777777" w:rsidR="00722F95" w:rsidRPr="001B4CAE" w:rsidRDefault="00722F95" w:rsidP="00722F95">
      <w:pPr>
        <w:numPr>
          <w:ilvl w:val="0"/>
          <w:numId w:val="6"/>
        </w:numPr>
        <w:rPr>
          <w:rFonts w:ascii="Calibri" w:hAnsi="Calibri"/>
          <w:sz w:val="28"/>
          <w:szCs w:val="28"/>
          <w:lang w:val="en-CA"/>
        </w:rPr>
      </w:pPr>
      <w:r w:rsidRPr="001B4CAE">
        <w:rPr>
          <w:rFonts w:ascii="Calibri" w:hAnsi="Calibri"/>
          <w:sz w:val="28"/>
          <w:szCs w:val="28"/>
          <w:lang w:val="en-CA"/>
        </w:rPr>
        <w:t>90-100 = A+: Facilitations in this range prompt others to ask questions, and they maintain conversation about concrete topics emerging from the texts at hand. They are anchored in the texts at hand, and they rely as much on listening as they do on speaking. They document the conversation (e.g., on the board) as it emerges.</w:t>
      </w:r>
    </w:p>
    <w:p w14:paraId="763986FA" w14:textId="77777777" w:rsidR="00722F95" w:rsidRPr="001B4CAE" w:rsidRDefault="00722F95" w:rsidP="00722F95">
      <w:pPr>
        <w:numPr>
          <w:ilvl w:val="0"/>
          <w:numId w:val="6"/>
        </w:numPr>
        <w:rPr>
          <w:rFonts w:ascii="Calibri" w:hAnsi="Calibri"/>
          <w:sz w:val="28"/>
          <w:szCs w:val="28"/>
          <w:lang w:val="en-CA"/>
        </w:rPr>
      </w:pPr>
      <w:r w:rsidRPr="001B4CAE">
        <w:rPr>
          <w:rFonts w:ascii="Calibri" w:hAnsi="Calibri"/>
          <w:sz w:val="28"/>
          <w:szCs w:val="28"/>
          <w:lang w:val="en-CA"/>
        </w:rPr>
        <w:t>85-89 = A: Facilitations in this range prompt others to ask questions, and they maintain conversation about concrete topics emerging from the texts at hand. They are anchored in the texts at hand, and they rely as much on listening as they do on speaking.</w:t>
      </w:r>
    </w:p>
    <w:p w14:paraId="17FC14EA" w14:textId="77777777" w:rsidR="00722F95" w:rsidRPr="001B4CAE" w:rsidRDefault="00722F95" w:rsidP="00722F95">
      <w:pPr>
        <w:numPr>
          <w:ilvl w:val="0"/>
          <w:numId w:val="6"/>
        </w:numPr>
        <w:rPr>
          <w:rFonts w:ascii="Calibri" w:hAnsi="Calibri"/>
          <w:sz w:val="28"/>
          <w:szCs w:val="28"/>
          <w:lang w:val="en-CA"/>
        </w:rPr>
      </w:pPr>
      <w:r w:rsidRPr="001B4CAE">
        <w:rPr>
          <w:rFonts w:ascii="Calibri" w:hAnsi="Calibri"/>
          <w:sz w:val="28"/>
          <w:szCs w:val="28"/>
          <w:lang w:val="en-CA"/>
        </w:rPr>
        <w:t>80-84 = A-: Facilitations in this range prompt others to ask questions, and they maintain conversation about concrete topics emerging from the texts at hand. They address the texts at hand, and they rely as much on listening as they do on speaking.</w:t>
      </w:r>
    </w:p>
    <w:p w14:paraId="3CBB24A8" w14:textId="77777777" w:rsidR="00722F95" w:rsidRPr="001B4CAE" w:rsidRDefault="00722F95" w:rsidP="00722F95">
      <w:pPr>
        <w:numPr>
          <w:ilvl w:val="0"/>
          <w:numId w:val="6"/>
        </w:numPr>
        <w:rPr>
          <w:rFonts w:ascii="Calibri" w:hAnsi="Calibri"/>
          <w:sz w:val="28"/>
          <w:szCs w:val="28"/>
          <w:lang w:val="en-CA"/>
        </w:rPr>
      </w:pPr>
      <w:r w:rsidRPr="001B4CAE">
        <w:rPr>
          <w:rFonts w:ascii="Calibri" w:hAnsi="Calibri"/>
          <w:sz w:val="28"/>
          <w:szCs w:val="28"/>
          <w:lang w:val="en-CA"/>
        </w:rPr>
        <w:t>77-79 = B+: Facilitations in this range prompt others to ask questions, and they maintain conversation about general topics emerging from the texts at hand. They address the texts at hand.</w:t>
      </w:r>
    </w:p>
    <w:p w14:paraId="727A1E17" w14:textId="77777777" w:rsidR="00722F95" w:rsidRPr="001B4CAE" w:rsidRDefault="00722F95" w:rsidP="00722F95">
      <w:pPr>
        <w:numPr>
          <w:ilvl w:val="0"/>
          <w:numId w:val="6"/>
        </w:numPr>
        <w:rPr>
          <w:rFonts w:ascii="Calibri" w:hAnsi="Calibri"/>
          <w:sz w:val="28"/>
          <w:szCs w:val="28"/>
          <w:lang w:val="en-CA"/>
        </w:rPr>
      </w:pPr>
      <w:r w:rsidRPr="001B4CAE">
        <w:rPr>
          <w:rFonts w:ascii="Calibri" w:hAnsi="Calibri"/>
          <w:sz w:val="28"/>
          <w:szCs w:val="28"/>
          <w:lang w:val="en-CA"/>
        </w:rPr>
        <w:t>73-76 = B: Facilitations in this range prompt others to ask questions. They address the texts at hand.</w:t>
      </w:r>
    </w:p>
    <w:p w14:paraId="51E1491F" w14:textId="77777777" w:rsidR="00722F95" w:rsidRPr="001B4CAE" w:rsidRDefault="00722F95" w:rsidP="00722F95">
      <w:pPr>
        <w:ind w:left="720"/>
        <w:rPr>
          <w:rFonts w:ascii="Calibri" w:hAnsi="Calibri"/>
          <w:sz w:val="28"/>
          <w:szCs w:val="28"/>
          <w:lang w:val="en-CA"/>
        </w:rPr>
      </w:pPr>
    </w:p>
    <w:p w14:paraId="4ABF1256" w14:textId="77777777" w:rsidR="00722F95" w:rsidRDefault="00722F95" w:rsidP="00722F95">
      <w:pPr>
        <w:rPr>
          <w:rFonts w:ascii="Calibri" w:hAnsi="Calibri"/>
          <w:sz w:val="28"/>
          <w:szCs w:val="28"/>
          <w:lang w:val="en-CA"/>
        </w:rPr>
      </w:pPr>
      <w:r w:rsidRPr="001B4CAE">
        <w:rPr>
          <w:rFonts w:ascii="Calibri" w:hAnsi="Calibri"/>
          <w:sz w:val="28"/>
          <w:szCs w:val="28"/>
          <w:lang w:val="en-CA"/>
        </w:rPr>
        <w:t>You will receive the mark for your facilitation, with feedback, during the week you conduct it.</w:t>
      </w:r>
    </w:p>
    <w:p w14:paraId="2109E964" w14:textId="77777777" w:rsidR="00BF7BC2" w:rsidRPr="001B4CAE" w:rsidRDefault="00BF7BC2" w:rsidP="00722F95">
      <w:pPr>
        <w:rPr>
          <w:rFonts w:ascii="Calibri" w:hAnsi="Calibri"/>
          <w:sz w:val="28"/>
          <w:szCs w:val="28"/>
          <w:lang w:val="en-CA"/>
        </w:rPr>
      </w:pPr>
    </w:p>
    <w:p w14:paraId="1F2F528C"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Please let me know if you have any questions or concerns about any aspect of these assignments.</w:t>
      </w:r>
    </w:p>
    <w:p w14:paraId="757E8E83" w14:textId="77777777" w:rsidR="00722F95" w:rsidRDefault="00722F95" w:rsidP="00722F95">
      <w:pPr>
        <w:rPr>
          <w:rFonts w:ascii="Calibri" w:hAnsi="Calibri"/>
          <w:sz w:val="28"/>
          <w:szCs w:val="28"/>
          <w:lang w:val="en-CA"/>
        </w:rPr>
      </w:pPr>
    </w:p>
    <w:p w14:paraId="144B6897" w14:textId="77777777" w:rsidR="00BF7BC2" w:rsidRPr="001B4CAE" w:rsidRDefault="00BF7BC2" w:rsidP="00722F95">
      <w:pPr>
        <w:rPr>
          <w:rFonts w:ascii="Calibri" w:hAnsi="Calibri"/>
          <w:sz w:val="28"/>
          <w:szCs w:val="28"/>
          <w:lang w:val="en-CA"/>
        </w:rPr>
      </w:pPr>
    </w:p>
    <w:p w14:paraId="7DA4F89C" w14:textId="76A76F5C" w:rsidR="00152339" w:rsidRPr="001B4CAE" w:rsidRDefault="00152339" w:rsidP="00F2756E">
      <w:pPr>
        <w:rPr>
          <w:rFonts w:ascii="Calibri" w:hAnsi="Calibri"/>
          <w:b/>
          <w:sz w:val="28"/>
          <w:szCs w:val="28"/>
          <w:lang w:val="en-CA"/>
        </w:rPr>
      </w:pPr>
      <w:r w:rsidRPr="001B4CAE">
        <w:rPr>
          <w:rFonts w:ascii="Calibri" w:hAnsi="Calibri"/>
          <w:b/>
          <w:sz w:val="28"/>
          <w:szCs w:val="28"/>
          <w:lang w:val="en-CA"/>
        </w:rPr>
        <w:t xml:space="preserve">Policies </w:t>
      </w:r>
    </w:p>
    <w:p w14:paraId="295D5D6F" w14:textId="77777777" w:rsidR="00152339" w:rsidRPr="001B4CAE" w:rsidRDefault="00152339" w:rsidP="00152339">
      <w:pPr>
        <w:rPr>
          <w:rFonts w:ascii="Calibri" w:hAnsi="Calibri"/>
          <w:sz w:val="28"/>
          <w:szCs w:val="28"/>
          <w:lang w:val="en-CA"/>
        </w:rPr>
      </w:pPr>
      <w:r w:rsidRPr="001B4CAE">
        <w:rPr>
          <w:rFonts w:ascii="Calibri" w:hAnsi="Calibri"/>
          <w:sz w:val="28"/>
          <w:szCs w:val="28"/>
          <w:lang w:val="en-CA"/>
        </w:rPr>
        <w:t>Below are the policies for the seminar.</w:t>
      </w:r>
    </w:p>
    <w:p w14:paraId="1068058D" w14:textId="77777777" w:rsidR="00152339" w:rsidRPr="001B4CAE" w:rsidRDefault="00152339" w:rsidP="00152339">
      <w:pPr>
        <w:rPr>
          <w:rFonts w:ascii="Calibri" w:hAnsi="Calibri"/>
          <w:sz w:val="28"/>
          <w:szCs w:val="28"/>
          <w:lang w:val="en-CA"/>
        </w:rPr>
      </w:pPr>
    </w:p>
    <w:p w14:paraId="7DD6362D" w14:textId="77777777" w:rsidR="00152339" w:rsidRPr="001B4CAE" w:rsidRDefault="00152339" w:rsidP="00152339">
      <w:pPr>
        <w:rPr>
          <w:rFonts w:ascii="Calibri" w:hAnsi="Calibri"/>
          <w:b/>
          <w:bCs/>
          <w:i/>
          <w:sz w:val="28"/>
          <w:szCs w:val="28"/>
          <w:lang w:val="en-CA"/>
        </w:rPr>
      </w:pPr>
      <w:r w:rsidRPr="001B4CAE">
        <w:rPr>
          <w:rFonts w:ascii="Calibri" w:hAnsi="Calibri"/>
          <w:b/>
          <w:bCs/>
          <w:i/>
          <w:sz w:val="28"/>
          <w:szCs w:val="28"/>
          <w:lang w:val="en-CA"/>
        </w:rPr>
        <w:t>Late Submissions</w:t>
      </w:r>
    </w:p>
    <w:p w14:paraId="1DE947CC" w14:textId="77777777" w:rsidR="00152339" w:rsidRPr="001B4CAE" w:rsidRDefault="00152339" w:rsidP="00152339">
      <w:pPr>
        <w:rPr>
          <w:rFonts w:ascii="Calibri" w:hAnsi="Calibri"/>
          <w:sz w:val="28"/>
          <w:szCs w:val="28"/>
          <w:lang w:val="en-CA"/>
        </w:rPr>
      </w:pPr>
      <w:r w:rsidRPr="001B4CAE">
        <w:rPr>
          <w:rFonts w:ascii="Calibri" w:hAnsi="Calibri"/>
          <w:sz w:val="28"/>
          <w:szCs w:val="28"/>
          <w:lang w:val="en-CA"/>
        </w:rPr>
        <w:t>Barring exceptional circumstances, I will not accept your response papers after the due date. Belated papers will negatively influence your final mark. Also, I will not comment on entries submitted after the due date.</w:t>
      </w:r>
    </w:p>
    <w:p w14:paraId="01A99FB5" w14:textId="77777777" w:rsidR="00152339" w:rsidRPr="001B4CAE" w:rsidRDefault="00152339" w:rsidP="00152339">
      <w:pPr>
        <w:rPr>
          <w:rFonts w:ascii="Calibri" w:hAnsi="Calibri"/>
          <w:sz w:val="28"/>
          <w:szCs w:val="28"/>
          <w:lang w:val="en-CA"/>
        </w:rPr>
      </w:pPr>
    </w:p>
    <w:p w14:paraId="197422DF" w14:textId="77777777" w:rsidR="00152339" w:rsidRPr="001B4CAE" w:rsidRDefault="00152339" w:rsidP="00152339">
      <w:pPr>
        <w:rPr>
          <w:rFonts w:ascii="Calibri" w:hAnsi="Calibri"/>
          <w:b/>
          <w:bCs/>
          <w:i/>
          <w:sz w:val="28"/>
          <w:szCs w:val="28"/>
          <w:lang w:val="en-CA"/>
        </w:rPr>
      </w:pPr>
      <w:r w:rsidRPr="001B4CAE">
        <w:rPr>
          <w:rFonts w:ascii="Calibri" w:hAnsi="Calibri"/>
          <w:b/>
          <w:bCs/>
          <w:i/>
          <w:sz w:val="28"/>
          <w:szCs w:val="28"/>
          <w:lang w:val="en-CA"/>
        </w:rPr>
        <w:t>Absences</w:t>
      </w:r>
    </w:p>
    <w:p w14:paraId="176A7C9C" w14:textId="77777777" w:rsidR="00152339" w:rsidRPr="001B4CAE" w:rsidRDefault="00152339" w:rsidP="00152339">
      <w:pPr>
        <w:rPr>
          <w:rFonts w:ascii="Calibri" w:hAnsi="Calibri"/>
          <w:sz w:val="28"/>
          <w:szCs w:val="28"/>
          <w:lang w:val="en-CA"/>
        </w:rPr>
      </w:pPr>
      <w:r w:rsidRPr="001B4CAE">
        <w:rPr>
          <w:rFonts w:ascii="Calibri" w:hAnsi="Calibri"/>
          <w:sz w:val="28"/>
          <w:szCs w:val="28"/>
          <w:lang w:val="en-CA"/>
        </w:rPr>
        <w:t>Weekly attendance in graduate courses is expected. If you must be absent from a course for a serious reason, then you should contact me before the missed class. Cases of continuous, unexplained absence will result in a penalty to your grade or your ineligibility to complete the course. Attendance and active participation in discussions and workshops are part of fulfilling the course requirements.</w:t>
      </w:r>
    </w:p>
    <w:p w14:paraId="6360A00B" w14:textId="77777777" w:rsidR="00152339" w:rsidRPr="001B4CAE" w:rsidRDefault="00152339" w:rsidP="00152339">
      <w:pPr>
        <w:rPr>
          <w:rFonts w:ascii="Calibri" w:hAnsi="Calibri"/>
          <w:sz w:val="28"/>
          <w:szCs w:val="28"/>
          <w:lang w:val="en-CA"/>
        </w:rPr>
      </w:pPr>
    </w:p>
    <w:p w14:paraId="6B3B3DF7" w14:textId="77777777" w:rsidR="00152339" w:rsidRPr="001B4CAE" w:rsidRDefault="00152339" w:rsidP="00152339">
      <w:pPr>
        <w:rPr>
          <w:rFonts w:ascii="Calibri" w:hAnsi="Calibri"/>
          <w:b/>
          <w:bCs/>
          <w:i/>
          <w:sz w:val="28"/>
          <w:szCs w:val="28"/>
          <w:lang w:val="en-CA"/>
        </w:rPr>
      </w:pPr>
      <w:r w:rsidRPr="001B4CAE">
        <w:rPr>
          <w:rFonts w:ascii="Calibri" w:hAnsi="Calibri"/>
          <w:b/>
          <w:bCs/>
          <w:i/>
          <w:sz w:val="28"/>
          <w:szCs w:val="28"/>
          <w:lang w:val="en-CA"/>
        </w:rPr>
        <w:t>Laptops</w:t>
      </w:r>
    </w:p>
    <w:p w14:paraId="5AC53001" w14:textId="77777777" w:rsidR="00152339" w:rsidRPr="001B4CAE" w:rsidRDefault="00152339" w:rsidP="00152339">
      <w:pPr>
        <w:rPr>
          <w:rFonts w:ascii="Calibri" w:hAnsi="Calibri"/>
          <w:sz w:val="28"/>
          <w:szCs w:val="28"/>
          <w:lang w:val="en-CA"/>
        </w:rPr>
      </w:pPr>
      <w:r w:rsidRPr="001B4CAE">
        <w:rPr>
          <w:rFonts w:ascii="Calibri" w:hAnsi="Calibri"/>
          <w:sz w:val="28"/>
          <w:szCs w:val="28"/>
          <w:lang w:val="en-CA"/>
        </w:rPr>
        <w:t>Laptops are welcome in (but not required for) the seminar.</w:t>
      </w:r>
    </w:p>
    <w:p w14:paraId="0CE8B62B" w14:textId="77777777" w:rsidR="00152339" w:rsidRPr="001B4CAE" w:rsidRDefault="00152339" w:rsidP="00152339">
      <w:pPr>
        <w:rPr>
          <w:rFonts w:ascii="Calibri" w:hAnsi="Calibri"/>
          <w:sz w:val="28"/>
          <w:szCs w:val="28"/>
          <w:lang w:val="en-CA"/>
        </w:rPr>
      </w:pPr>
    </w:p>
    <w:p w14:paraId="59CF7931" w14:textId="77777777" w:rsidR="00152339" w:rsidRPr="001B4CAE" w:rsidRDefault="00152339" w:rsidP="00152339">
      <w:pPr>
        <w:rPr>
          <w:rFonts w:ascii="Calibri" w:hAnsi="Calibri"/>
          <w:b/>
          <w:bCs/>
          <w:i/>
          <w:sz w:val="28"/>
          <w:szCs w:val="28"/>
          <w:lang w:val="en-CA"/>
        </w:rPr>
      </w:pPr>
      <w:r w:rsidRPr="001B4CAE">
        <w:rPr>
          <w:rFonts w:ascii="Calibri" w:hAnsi="Calibri"/>
          <w:b/>
          <w:bCs/>
          <w:i/>
          <w:sz w:val="28"/>
          <w:szCs w:val="28"/>
          <w:lang w:val="en-CA"/>
        </w:rPr>
        <w:t>Extensions</w:t>
      </w:r>
    </w:p>
    <w:p w14:paraId="07693D0C" w14:textId="77777777" w:rsidR="00152339" w:rsidRPr="001B4CAE" w:rsidRDefault="00152339" w:rsidP="00152339">
      <w:pPr>
        <w:rPr>
          <w:rFonts w:ascii="Calibri" w:hAnsi="Calibri"/>
          <w:sz w:val="28"/>
          <w:szCs w:val="28"/>
          <w:lang w:val="en-CA"/>
        </w:rPr>
      </w:pPr>
      <w:r w:rsidRPr="001B4CAE">
        <w:rPr>
          <w:rFonts w:ascii="Calibri" w:hAnsi="Calibri"/>
          <w:sz w:val="28"/>
          <w:szCs w:val="28"/>
          <w:lang w:val="en-CA"/>
        </w:rPr>
        <w:t>No extensions will be given except in extreme (and verifiable) circumstances. These circumstances include reasons of health and extenuating circumstances, such as death of a family member.</w:t>
      </w:r>
    </w:p>
    <w:p w14:paraId="04D41988" w14:textId="77777777" w:rsidR="00152339" w:rsidRPr="001B4CAE" w:rsidRDefault="00152339" w:rsidP="00152339">
      <w:pPr>
        <w:rPr>
          <w:rFonts w:ascii="Calibri" w:hAnsi="Calibri"/>
          <w:sz w:val="28"/>
          <w:szCs w:val="28"/>
          <w:lang w:val="en-CA"/>
        </w:rPr>
      </w:pPr>
    </w:p>
    <w:p w14:paraId="6B57AC94" w14:textId="77777777" w:rsidR="00152339" w:rsidRPr="001B4CAE" w:rsidRDefault="00152339" w:rsidP="00152339">
      <w:pPr>
        <w:rPr>
          <w:rFonts w:ascii="Calibri" w:hAnsi="Calibri"/>
          <w:b/>
          <w:bCs/>
          <w:i/>
          <w:sz w:val="28"/>
          <w:szCs w:val="28"/>
          <w:lang w:val="en-CA"/>
        </w:rPr>
      </w:pPr>
      <w:r w:rsidRPr="001B4CAE">
        <w:rPr>
          <w:rFonts w:ascii="Calibri" w:hAnsi="Calibri"/>
          <w:b/>
          <w:bCs/>
          <w:i/>
          <w:sz w:val="28"/>
          <w:szCs w:val="28"/>
          <w:lang w:val="en-CA"/>
        </w:rPr>
        <w:t>Learning Climate</w:t>
      </w:r>
    </w:p>
    <w:p w14:paraId="1D84A4F3" w14:textId="77777777" w:rsidR="00152339" w:rsidRPr="001B4CAE" w:rsidRDefault="00152339" w:rsidP="00152339">
      <w:pPr>
        <w:rPr>
          <w:rFonts w:ascii="Calibri" w:hAnsi="Calibri"/>
          <w:sz w:val="28"/>
          <w:szCs w:val="28"/>
          <w:lang w:val="en-CA"/>
        </w:rPr>
      </w:pPr>
      <w:r w:rsidRPr="001B4CAE">
        <w:rPr>
          <w:rFonts w:ascii="Calibri" w:hAnsi="Calibri"/>
          <w:sz w:val="28"/>
          <w:szCs w:val="28"/>
          <w:lang w:val="en-CA"/>
        </w:rPr>
        <w:t xml:space="preserve">The University of Victoria is committed to promoting, providing, and protecting a positive, supportive, and safe working and learning environment for all its members. Students and faculty members are expected to adhere to the </w:t>
      </w:r>
      <w:proofErr w:type="spellStart"/>
      <w:r w:rsidRPr="001B4CAE">
        <w:rPr>
          <w:rFonts w:ascii="Calibri" w:hAnsi="Calibri"/>
          <w:sz w:val="28"/>
          <w:szCs w:val="28"/>
          <w:lang w:val="en-CA"/>
        </w:rPr>
        <w:t>UVic</w:t>
      </w:r>
      <w:proofErr w:type="spellEnd"/>
      <w:r w:rsidRPr="001B4CAE">
        <w:rPr>
          <w:rFonts w:ascii="Calibri" w:hAnsi="Calibri"/>
          <w:sz w:val="28"/>
          <w:szCs w:val="28"/>
          <w:lang w:val="en-CA"/>
        </w:rPr>
        <w:t xml:space="preserve"> human rights policy. You should alert me immediately if you have any questions about this policy and its application, or if you have concerns about course proceedings or participants.</w:t>
      </w:r>
    </w:p>
    <w:p w14:paraId="57E43079" w14:textId="77777777" w:rsidR="00152339" w:rsidRPr="001B4CAE" w:rsidRDefault="00152339" w:rsidP="00152339">
      <w:pPr>
        <w:rPr>
          <w:rFonts w:ascii="Calibri" w:hAnsi="Calibri"/>
          <w:sz w:val="28"/>
          <w:szCs w:val="28"/>
          <w:lang w:val="en-CA"/>
        </w:rPr>
      </w:pPr>
    </w:p>
    <w:p w14:paraId="04B8C96F" w14:textId="77777777" w:rsidR="00152339" w:rsidRPr="001B4CAE" w:rsidRDefault="00152339" w:rsidP="00152339">
      <w:pPr>
        <w:rPr>
          <w:rFonts w:ascii="Calibri" w:hAnsi="Calibri"/>
          <w:b/>
          <w:bCs/>
          <w:i/>
          <w:sz w:val="28"/>
          <w:szCs w:val="28"/>
          <w:lang w:val="en-CA"/>
        </w:rPr>
      </w:pPr>
      <w:r w:rsidRPr="001B4CAE">
        <w:rPr>
          <w:rFonts w:ascii="Calibri" w:hAnsi="Calibri"/>
          <w:b/>
          <w:bCs/>
          <w:i/>
          <w:sz w:val="28"/>
          <w:szCs w:val="28"/>
          <w:lang w:val="en-CA"/>
        </w:rPr>
        <w:t>Academic Integrity</w:t>
      </w:r>
    </w:p>
    <w:p w14:paraId="401461EB" w14:textId="77777777" w:rsidR="00152339" w:rsidRPr="001B4CAE" w:rsidRDefault="00152339" w:rsidP="00152339">
      <w:pPr>
        <w:rPr>
          <w:rFonts w:ascii="Calibri" w:hAnsi="Calibri"/>
          <w:sz w:val="28"/>
          <w:szCs w:val="28"/>
          <w:lang w:val="en-CA"/>
        </w:rPr>
      </w:pPr>
      <w:r w:rsidRPr="001B4CAE">
        <w:rPr>
          <w:rFonts w:ascii="Calibri" w:hAnsi="Calibri"/>
          <w:sz w:val="28"/>
          <w:szCs w:val="28"/>
          <w:lang w:val="en-CA"/>
        </w:rPr>
        <w:t xml:space="preserve">Students are expected to adhere to the </w:t>
      </w:r>
      <w:proofErr w:type="spellStart"/>
      <w:r w:rsidRPr="001B4CAE">
        <w:rPr>
          <w:rFonts w:ascii="Calibri" w:hAnsi="Calibri"/>
          <w:sz w:val="28"/>
          <w:szCs w:val="28"/>
          <w:lang w:val="en-CA"/>
        </w:rPr>
        <w:t>UVic</w:t>
      </w:r>
      <w:proofErr w:type="spellEnd"/>
      <w:r w:rsidRPr="001B4CAE">
        <w:rPr>
          <w:rFonts w:ascii="Calibri" w:hAnsi="Calibri"/>
          <w:sz w:val="28"/>
          <w:szCs w:val="28"/>
          <w:lang w:val="en-CA"/>
        </w:rPr>
        <w:t xml:space="preserve"> academic integrity policy. Violations of this policy will result in a failing grade for the given assignment and may additionally result in a failing grade for the course. By taking this course, you agree that all submitted assignments may be subject to an originality review. I do not use software to detect plagiarism in essays or any other assignments.</w:t>
      </w:r>
    </w:p>
    <w:p w14:paraId="68248964" w14:textId="77777777" w:rsidR="00152339" w:rsidRPr="001B4CAE" w:rsidRDefault="00152339" w:rsidP="00152339">
      <w:pPr>
        <w:rPr>
          <w:rFonts w:ascii="Calibri" w:hAnsi="Calibri"/>
          <w:sz w:val="28"/>
          <w:szCs w:val="28"/>
          <w:lang w:val="en-CA"/>
        </w:rPr>
      </w:pPr>
    </w:p>
    <w:p w14:paraId="68FD4FDB" w14:textId="77777777" w:rsidR="00152339" w:rsidRPr="001B4CAE" w:rsidRDefault="00152339" w:rsidP="00152339">
      <w:pPr>
        <w:rPr>
          <w:rFonts w:ascii="Calibri" w:hAnsi="Calibri"/>
          <w:b/>
          <w:bCs/>
          <w:i/>
          <w:sz w:val="28"/>
          <w:szCs w:val="28"/>
          <w:lang w:val="en-CA"/>
        </w:rPr>
      </w:pPr>
      <w:r w:rsidRPr="001B4CAE">
        <w:rPr>
          <w:rFonts w:ascii="Calibri" w:hAnsi="Calibri"/>
          <w:b/>
          <w:bCs/>
          <w:i/>
          <w:sz w:val="28"/>
          <w:szCs w:val="28"/>
          <w:lang w:val="en-CA"/>
        </w:rPr>
        <w:t>Accessibility</w:t>
      </w:r>
    </w:p>
    <w:p w14:paraId="58ED7C71" w14:textId="77777777" w:rsidR="00152339" w:rsidRPr="001B4CAE" w:rsidRDefault="00152339" w:rsidP="00152339">
      <w:pPr>
        <w:rPr>
          <w:rFonts w:ascii="Calibri" w:hAnsi="Calibri"/>
          <w:sz w:val="28"/>
          <w:szCs w:val="28"/>
          <w:lang w:val="en-CA"/>
        </w:rPr>
      </w:pPr>
      <w:r w:rsidRPr="001B4CAE">
        <w:rPr>
          <w:rFonts w:ascii="Calibri" w:hAnsi="Calibri"/>
          <w:sz w:val="28"/>
          <w:szCs w:val="28"/>
          <w:lang w:val="en-CA"/>
        </w:rPr>
        <w:t>Students with diverse learning styles and needs are welcome in this course. In particular, if you have a disability/health consideration that may require accommodations, please feel free to approach me and/or the Resource Centre for Students with a Disability (RCSD) as soon as possible. RCSD staff is available by appointment to assess specific needs, provide referrals, and arrange appropriate accommodations. The sooner you let us know your needs, the sooner we can assist you in achieving your learning goals in this course.</w:t>
      </w:r>
    </w:p>
    <w:p w14:paraId="5CB7AFB2" w14:textId="77777777" w:rsidR="00152339" w:rsidRPr="001B4CAE" w:rsidRDefault="00152339" w:rsidP="00152339">
      <w:pPr>
        <w:rPr>
          <w:rFonts w:ascii="Calibri" w:hAnsi="Calibri"/>
          <w:sz w:val="28"/>
          <w:szCs w:val="28"/>
          <w:lang w:val="en-CA"/>
        </w:rPr>
      </w:pPr>
    </w:p>
    <w:p w14:paraId="29CBECDE" w14:textId="77777777" w:rsidR="00152339" w:rsidRPr="001B4CAE" w:rsidRDefault="00152339" w:rsidP="00152339">
      <w:pPr>
        <w:rPr>
          <w:rFonts w:ascii="Calibri" w:hAnsi="Calibri"/>
          <w:b/>
          <w:bCs/>
          <w:i/>
          <w:sz w:val="28"/>
          <w:szCs w:val="28"/>
          <w:lang w:val="en-CA"/>
        </w:rPr>
      </w:pPr>
      <w:r w:rsidRPr="001B4CAE">
        <w:rPr>
          <w:rFonts w:ascii="Calibri" w:hAnsi="Calibri"/>
          <w:b/>
          <w:bCs/>
          <w:i/>
          <w:sz w:val="28"/>
          <w:szCs w:val="28"/>
          <w:lang w:val="en-CA"/>
        </w:rPr>
        <w:t>Email</w:t>
      </w:r>
    </w:p>
    <w:p w14:paraId="0F4AD71E" w14:textId="77777777" w:rsidR="00152339" w:rsidRPr="001B4CAE" w:rsidRDefault="00152339" w:rsidP="00152339">
      <w:pPr>
        <w:rPr>
          <w:rFonts w:ascii="Calibri" w:hAnsi="Calibri"/>
          <w:sz w:val="28"/>
          <w:szCs w:val="28"/>
          <w:lang w:val="en-CA"/>
        </w:rPr>
      </w:pPr>
      <w:r w:rsidRPr="001B4CAE">
        <w:rPr>
          <w:rFonts w:ascii="Calibri" w:hAnsi="Calibri"/>
          <w:sz w:val="28"/>
          <w:szCs w:val="28"/>
          <w:lang w:val="en-CA"/>
        </w:rPr>
        <w:t>With the exception of holidays and weekends, I respond to your emails within twenty-four hours.</w:t>
      </w:r>
    </w:p>
    <w:p w14:paraId="452B64E7" w14:textId="77777777" w:rsidR="00152339" w:rsidRPr="001B4CAE" w:rsidRDefault="00152339" w:rsidP="00152339">
      <w:pPr>
        <w:rPr>
          <w:rFonts w:ascii="Calibri" w:hAnsi="Calibri"/>
          <w:sz w:val="28"/>
          <w:szCs w:val="28"/>
          <w:lang w:val="en-CA"/>
        </w:rPr>
      </w:pPr>
    </w:p>
    <w:p w14:paraId="53DA2270" w14:textId="0081D925" w:rsidR="00152339" w:rsidRDefault="00632791" w:rsidP="00F2756E">
      <w:pPr>
        <w:rPr>
          <w:rFonts w:ascii="Calibri" w:hAnsi="Calibri"/>
          <w:b/>
          <w:sz w:val="28"/>
          <w:szCs w:val="28"/>
          <w:lang w:val="en-CA"/>
        </w:rPr>
      </w:pPr>
      <w:r>
        <w:rPr>
          <w:rFonts w:ascii="Calibri" w:hAnsi="Calibri"/>
          <w:b/>
          <w:sz w:val="28"/>
          <w:szCs w:val="28"/>
          <w:lang w:val="en-CA"/>
        </w:rPr>
        <w:t xml:space="preserve">Acknowledgments </w:t>
      </w:r>
    </w:p>
    <w:p w14:paraId="14D9BF05" w14:textId="77777777" w:rsidR="00632791" w:rsidRDefault="00632791" w:rsidP="00F2756E">
      <w:pPr>
        <w:rPr>
          <w:rFonts w:ascii="Calibri" w:hAnsi="Calibri"/>
          <w:b/>
          <w:sz w:val="28"/>
          <w:szCs w:val="28"/>
          <w:lang w:val="en-CA"/>
        </w:rPr>
      </w:pPr>
    </w:p>
    <w:p w14:paraId="7FD06672" w14:textId="77777777" w:rsidR="00632791" w:rsidRPr="00632791" w:rsidRDefault="00632791" w:rsidP="00632791">
      <w:pPr>
        <w:rPr>
          <w:rFonts w:ascii="Calibri" w:hAnsi="Calibri"/>
          <w:b/>
          <w:bCs/>
          <w:i/>
          <w:sz w:val="28"/>
          <w:szCs w:val="28"/>
          <w:lang w:val="en-CA"/>
        </w:rPr>
      </w:pPr>
      <w:r w:rsidRPr="00632791">
        <w:rPr>
          <w:rFonts w:ascii="Calibri" w:hAnsi="Calibri"/>
          <w:b/>
          <w:bCs/>
          <w:i/>
          <w:sz w:val="28"/>
          <w:szCs w:val="28"/>
          <w:lang w:val="en-CA"/>
        </w:rPr>
        <w:t>Territorial Acknowledgment</w:t>
      </w:r>
    </w:p>
    <w:p w14:paraId="78F732C0" w14:textId="77777777" w:rsidR="00632791" w:rsidRDefault="00632791" w:rsidP="00632791">
      <w:pPr>
        <w:rPr>
          <w:rFonts w:ascii="Calibri" w:hAnsi="Calibri"/>
          <w:sz w:val="28"/>
          <w:szCs w:val="28"/>
          <w:lang w:val="en-CA"/>
        </w:rPr>
      </w:pPr>
      <w:r w:rsidRPr="00632791">
        <w:rPr>
          <w:rFonts w:ascii="Calibri" w:hAnsi="Calibri"/>
          <w:sz w:val="28"/>
          <w:szCs w:val="28"/>
          <w:lang w:val="en-CA"/>
        </w:rPr>
        <w:t xml:space="preserve">We acknowledge and respect the </w:t>
      </w:r>
      <w:proofErr w:type="spellStart"/>
      <w:r w:rsidRPr="00632791">
        <w:rPr>
          <w:rFonts w:ascii="Calibri" w:hAnsi="Calibri"/>
          <w:sz w:val="28"/>
          <w:szCs w:val="28"/>
          <w:lang w:val="en-CA"/>
        </w:rPr>
        <w:t>Songhees</w:t>
      </w:r>
      <w:proofErr w:type="spellEnd"/>
      <w:r w:rsidRPr="00632791">
        <w:rPr>
          <w:rFonts w:ascii="Calibri" w:hAnsi="Calibri"/>
          <w:sz w:val="28"/>
          <w:szCs w:val="28"/>
          <w:lang w:val="en-CA"/>
        </w:rPr>
        <w:t>, Esquimalt, and WSÁNEĆ peoples on whose traditional territories the University of Victoria stands and whose historical relationships with the land continue to this day.</w:t>
      </w:r>
    </w:p>
    <w:p w14:paraId="250D50E6" w14:textId="77777777" w:rsidR="00632791" w:rsidRPr="00632791" w:rsidRDefault="00632791" w:rsidP="00632791">
      <w:pPr>
        <w:rPr>
          <w:rFonts w:ascii="Calibri" w:hAnsi="Calibri"/>
          <w:sz w:val="28"/>
          <w:szCs w:val="28"/>
          <w:lang w:val="en-CA"/>
        </w:rPr>
      </w:pPr>
    </w:p>
    <w:p w14:paraId="3E62DC06" w14:textId="77777777" w:rsidR="00632791" w:rsidRPr="00632791" w:rsidRDefault="00632791" w:rsidP="00632791">
      <w:pPr>
        <w:rPr>
          <w:rFonts w:ascii="Calibri" w:hAnsi="Calibri"/>
          <w:b/>
          <w:bCs/>
          <w:i/>
          <w:sz w:val="28"/>
          <w:szCs w:val="28"/>
          <w:lang w:val="en-CA"/>
        </w:rPr>
      </w:pPr>
      <w:r w:rsidRPr="00632791">
        <w:rPr>
          <w:rFonts w:ascii="Calibri" w:hAnsi="Calibri"/>
          <w:b/>
          <w:bCs/>
          <w:i/>
          <w:sz w:val="28"/>
          <w:szCs w:val="28"/>
          <w:lang w:val="en-CA"/>
        </w:rPr>
        <w:t>Acknowledgment of Influence</w:t>
      </w:r>
    </w:p>
    <w:p w14:paraId="719F97C9" w14:textId="77777777" w:rsidR="00632791" w:rsidRPr="00632791" w:rsidRDefault="00632791" w:rsidP="00632791">
      <w:pPr>
        <w:rPr>
          <w:rFonts w:ascii="Calibri" w:hAnsi="Calibri"/>
          <w:sz w:val="28"/>
          <w:szCs w:val="28"/>
          <w:lang w:val="en-CA"/>
        </w:rPr>
      </w:pPr>
      <w:r w:rsidRPr="00632791">
        <w:rPr>
          <w:rFonts w:ascii="Calibri" w:hAnsi="Calibri"/>
          <w:sz w:val="28"/>
          <w:szCs w:val="28"/>
          <w:lang w:val="en-CA"/>
        </w:rPr>
        <w:t xml:space="preserve">I would like to thank Carolyn Allen, Kate Cummings, and Shannon </w:t>
      </w:r>
      <w:proofErr w:type="spellStart"/>
      <w:r w:rsidRPr="00632791">
        <w:rPr>
          <w:rFonts w:ascii="Calibri" w:hAnsi="Calibri"/>
          <w:sz w:val="28"/>
          <w:szCs w:val="28"/>
          <w:lang w:val="en-CA"/>
        </w:rPr>
        <w:t>Mattern</w:t>
      </w:r>
      <w:proofErr w:type="spellEnd"/>
      <w:r w:rsidRPr="00632791">
        <w:rPr>
          <w:rFonts w:ascii="Calibri" w:hAnsi="Calibri"/>
          <w:sz w:val="28"/>
          <w:szCs w:val="28"/>
          <w:lang w:val="en-CA"/>
        </w:rPr>
        <w:t>, whose pedagogy and courses influenced the design and content of this seminar.</w:t>
      </w:r>
    </w:p>
    <w:p w14:paraId="10740802" w14:textId="77777777" w:rsidR="00632791" w:rsidRPr="00632791" w:rsidRDefault="00632791" w:rsidP="00F2756E">
      <w:pPr>
        <w:rPr>
          <w:rFonts w:ascii="Calibri" w:hAnsi="Calibri"/>
          <w:b/>
          <w:sz w:val="28"/>
          <w:szCs w:val="28"/>
          <w:lang w:val="en-CA"/>
        </w:rPr>
      </w:pPr>
    </w:p>
    <w:p w14:paraId="76CD4109" w14:textId="725D7B68" w:rsidR="00F2756E" w:rsidRDefault="005C2A5D" w:rsidP="00F2756E">
      <w:pPr>
        <w:rPr>
          <w:rFonts w:ascii="Calibri" w:hAnsi="Calibri"/>
          <w:b/>
          <w:sz w:val="28"/>
          <w:szCs w:val="28"/>
          <w:lang w:val="en-CA"/>
        </w:rPr>
      </w:pPr>
      <w:r>
        <w:rPr>
          <w:rFonts w:ascii="Calibri" w:hAnsi="Calibri"/>
          <w:b/>
          <w:sz w:val="28"/>
          <w:szCs w:val="28"/>
          <w:lang w:val="en-CA"/>
        </w:rPr>
        <w:t>Contact Me</w:t>
      </w:r>
    </w:p>
    <w:p w14:paraId="7C0B5647" w14:textId="77777777" w:rsidR="005C2A5D" w:rsidRDefault="005C2A5D" w:rsidP="005C2A5D">
      <w:pPr>
        <w:rPr>
          <w:rFonts w:ascii="Calibri" w:hAnsi="Calibri"/>
          <w:sz w:val="28"/>
          <w:szCs w:val="28"/>
          <w:lang w:val="en-CA"/>
        </w:rPr>
      </w:pPr>
      <w:r w:rsidRPr="005C2A5D">
        <w:rPr>
          <w:rFonts w:ascii="Calibri" w:hAnsi="Calibri"/>
          <w:sz w:val="28"/>
          <w:szCs w:val="28"/>
          <w:lang w:val="en-CA"/>
        </w:rPr>
        <w:t>This seminar meets Tuesdays, from 1:30 until 4:20pm. My office is located in CLE D334, and my office hours this term are Tuesdays, 11am until 1pm, or by appointment (Mondays and Fridays are best).</w:t>
      </w:r>
    </w:p>
    <w:p w14:paraId="6C4BAF23" w14:textId="77777777" w:rsidR="005C2A5D" w:rsidRPr="005C2A5D" w:rsidRDefault="005C2A5D" w:rsidP="005C2A5D">
      <w:pPr>
        <w:rPr>
          <w:rFonts w:ascii="Calibri" w:hAnsi="Calibri"/>
          <w:sz w:val="28"/>
          <w:szCs w:val="28"/>
          <w:lang w:val="en-CA"/>
        </w:rPr>
      </w:pPr>
    </w:p>
    <w:p w14:paraId="59F9D901" w14:textId="77777777" w:rsidR="005C2A5D" w:rsidRPr="005C2A5D" w:rsidRDefault="005C2A5D" w:rsidP="005C2A5D">
      <w:pPr>
        <w:rPr>
          <w:rFonts w:ascii="Calibri" w:hAnsi="Calibri"/>
          <w:b/>
          <w:sz w:val="28"/>
          <w:szCs w:val="28"/>
          <w:lang w:val="en-CA"/>
        </w:rPr>
      </w:pPr>
      <w:r w:rsidRPr="005C2A5D">
        <w:rPr>
          <w:rFonts w:ascii="Calibri" w:hAnsi="Calibri"/>
          <w:sz w:val="28"/>
          <w:szCs w:val="28"/>
          <w:lang w:val="en-CA"/>
        </w:rPr>
        <w:t>Feel free to email me at jentery@uvic.ca. My office phone is 250-721-7274.</w:t>
      </w:r>
    </w:p>
    <w:p w14:paraId="6539B83A" w14:textId="77777777" w:rsidR="005C2A5D" w:rsidRPr="005C2A5D" w:rsidRDefault="005C2A5D" w:rsidP="00F2756E">
      <w:pPr>
        <w:rPr>
          <w:rFonts w:ascii="Calibri" w:hAnsi="Calibri"/>
          <w:b/>
          <w:sz w:val="28"/>
          <w:szCs w:val="28"/>
          <w:lang w:val="en-CA"/>
        </w:rPr>
      </w:pPr>
    </w:p>
    <w:p w14:paraId="1E87C389" w14:textId="77777777" w:rsidR="005D3187" w:rsidRDefault="005D3187">
      <w:pPr>
        <w:rPr>
          <w:rFonts w:ascii="Calibri" w:hAnsi="Calibri"/>
          <w:b/>
          <w:sz w:val="28"/>
          <w:szCs w:val="28"/>
        </w:rPr>
      </w:pPr>
    </w:p>
    <w:p w14:paraId="59651B16" w14:textId="77777777" w:rsidR="005D3187" w:rsidRDefault="005D3187">
      <w:pPr>
        <w:rPr>
          <w:rFonts w:ascii="Calibri" w:hAnsi="Calibri"/>
          <w:b/>
          <w:sz w:val="28"/>
          <w:szCs w:val="28"/>
        </w:rPr>
      </w:pPr>
    </w:p>
    <w:p w14:paraId="16CCFD4D" w14:textId="77777777" w:rsidR="005D3187" w:rsidRDefault="005D3187">
      <w:pPr>
        <w:rPr>
          <w:rFonts w:ascii="Calibri" w:hAnsi="Calibri"/>
          <w:b/>
          <w:sz w:val="28"/>
          <w:szCs w:val="28"/>
        </w:rPr>
      </w:pPr>
    </w:p>
    <w:p w14:paraId="511E3270" w14:textId="77777777" w:rsidR="005D3187" w:rsidRDefault="005D3187">
      <w:pPr>
        <w:rPr>
          <w:rFonts w:ascii="Calibri" w:hAnsi="Calibri"/>
          <w:b/>
          <w:sz w:val="28"/>
          <w:szCs w:val="28"/>
        </w:rPr>
      </w:pPr>
    </w:p>
    <w:p w14:paraId="0E81C6C3" w14:textId="77777777" w:rsidR="005D3187" w:rsidRDefault="005D3187">
      <w:pPr>
        <w:rPr>
          <w:rFonts w:ascii="Calibri" w:hAnsi="Calibri"/>
          <w:b/>
          <w:sz w:val="28"/>
          <w:szCs w:val="28"/>
        </w:rPr>
      </w:pPr>
    </w:p>
    <w:p w14:paraId="3B450010" w14:textId="0A1EE736" w:rsidR="00F2756E" w:rsidRDefault="00007A68">
      <w:pPr>
        <w:rPr>
          <w:rFonts w:ascii="Calibri" w:hAnsi="Calibri"/>
          <w:b/>
          <w:sz w:val="28"/>
          <w:szCs w:val="28"/>
        </w:rPr>
      </w:pPr>
      <w:r>
        <w:rPr>
          <w:rFonts w:ascii="Calibri" w:hAnsi="Calibri"/>
          <w:b/>
          <w:sz w:val="28"/>
          <w:szCs w:val="28"/>
        </w:rPr>
        <w:t xml:space="preserve">Schedule </w:t>
      </w:r>
    </w:p>
    <w:p w14:paraId="29890F5B" w14:textId="77777777" w:rsidR="00007A68" w:rsidRDefault="00007A68">
      <w:pPr>
        <w:rPr>
          <w:rFonts w:ascii="Calibri" w:hAnsi="Calibri"/>
          <w:b/>
          <w:sz w:val="28"/>
          <w:szCs w:val="28"/>
        </w:rPr>
      </w:pPr>
    </w:p>
    <w:p w14:paraId="3ACAF311" w14:textId="77777777" w:rsidR="005D3187" w:rsidRPr="005D3187" w:rsidRDefault="005D3187" w:rsidP="005D3187">
      <w:pPr>
        <w:rPr>
          <w:rFonts w:ascii="Calibri" w:hAnsi="Calibri"/>
          <w:b/>
          <w:bCs/>
          <w:sz w:val="28"/>
          <w:szCs w:val="28"/>
          <w:lang w:val="en-CA"/>
        </w:rPr>
      </w:pPr>
      <w:proofErr w:type="spellStart"/>
      <w:r w:rsidRPr="005D3187">
        <w:rPr>
          <w:rFonts w:ascii="Calibri" w:hAnsi="Calibri"/>
          <w:b/>
          <w:bCs/>
          <w:sz w:val="28"/>
          <w:szCs w:val="28"/>
          <w:lang w:val="en-CA"/>
        </w:rPr>
        <w:t>Wk</w:t>
      </w:r>
      <w:proofErr w:type="spellEnd"/>
      <w:r w:rsidRPr="005D3187">
        <w:rPr>
          <w:rFonts w:ascii="Calibri" w:hAnsi="Calibri"/>
          <w:b/>
          <w:bCs/>
          <w:sz w:val="28"/>
          <w:szCs w:val="28"/>
          <w:lang w:val="en-CA"/>
        </w:rPr>
        <w:t xml:space="preserve"> 1 | 13 Sept | Motivations for the Seminar</w:t>
      </w:r>
    </w:p>
    <w:p w14:paraId="16DBB629" w14:textId="77777777" w:rsidR="005D3187" w:rsidRPr="005D3187" w:rsidRDefault="005D3187" w:rsidP="005D3187">
      <w:pPr>
        <w:rPr>
          <w:rFonts w:ascii="Calibri" w:hAnsi="Calibri"/>
          <w:sz w:val="28"/>
          <w:szCs w:val="28"/>
          <w:lang w:val="en-CA"/>
        </w:rPr>
      </w:pPr>
      <w:r w:rsidRPr="005D3187">
        <w:rPr>
          <w:rFonts w:ascii="Calibri" w:hAnsi="Calibri"/>
          <w:i/>
          <w:iCs/>
          <w:sz w:val="28"/>
          <w:szCs w:val="28"/>
          <w:lang w:val="en-CA"/>
        </w:rPr>
        <w:t>Why a seminar on media and materiality, now?</w:t>
      </w:r>
    </w:p>
    <w:p w14:paraId="05E7F45A"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Read: Benjamin, </w:t>
      </w:r>
      <w:hyperlink r:id="rId6" w:history="1">
        <w:r w:rsidRPr="005D3187">
          <w:rPr>
            <w:rStyle w:val="Hyperlink"/>
            <w:rFonts w:ascii="Calibri" w:hAnsi="Calibri"/>
            <w:sz w:val="28"/>
            <w:szCs w:val="28"/>
            <w:lang w:val="en-CA"/>
          </w:rPr>
          <w:t>“Theses on the Philosophy of History”</w:t>
        </w:r>
      </w:hyperlink>
      <w:r w:rsidRPr="005D3187">
        <w:rPr>
          <w:rFonts w:ascii="Calibri" w:hAnsi="Calibri"/>
          <w:sz w:val="28"/>
          <w:szCs w:val="28"/>
          <w:lang w:val="en-CA"/>
        </w:rPr>
        <w:t>(1940/74)</w:t>
      </w:r>
    </w:p>
    <w:p w14:paraId="2E95CFAD"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Case study: Parker, </w:t>
      </w:r>
      <w:hyperlink r:id="rId7" w:history="1">
        <w:r w:rsidRPr="005D3187">
          <w:rPr>
            <w:rStyle w:val="Hyperlink"/>
            <w:rFonts w:ascii="Calibri" w:hAnsi="Calibri"/>
            <w:i/>
            <w:iCs/>
            <w:sz w:val="28"/>
            <w:szCs w:val="28"/>
            <w:lang w:val="en-CA"/>
          </w:rPr>
          <w:t>Cold Dark Matter: An Exploded View</w:t>
        </w:r>
      </w:hyperlink>
      <w:r w:rsidRPr="005D3187">
        <w:rPr>
          <w:rFonts w:ascii="Calibri" w:hAnsi="Calibri"/>
          <w:sz w:val="28"/>
          <w:szCs w:val="28"/>
          <w:lang w:val="en-CA"/>
        </w:rPr>
        <w:t> (1991)</w:t>
      </w:r>
    </w:p>
    <w:p w14:paraId="6621174D" w14:textId="77777777" w:rsidR="005D3187" w:rsidRDefault="005D3187" w:rsidP="005D3187">
      <w:pPr>
        <w:rPr>
          <w:rFonts w:ascii="Calibri" w:hAnsi="Calibri"/>
          <w:b/>
          <w:bCs/>
          <w:sz w:val="28"/>
          <w:szCs w:val="28"/>
          <w:lang w:val="en-CA"/>
        </w:rPr>
      </w:pPr>
    </w:p>
    <w:p w14:paraId="444CF56A" w14:textId="77777777" w:rsidR="005D3187" w:rsidRPr="005D3187" w:rsidRDefault="005D3187" w:rsidP="005D3187">
      <w:pPr>
        <w:rPr>
          <w:rFonts w:ascii="Calibri" w:hAnsi="Calibri"/>
          <w:b/>
          <w:bCs/>
          <w:sz w:val="28"/>
          <w:szCs w:val="28"/>
          <w:lang w:val="en-CA"/>
        </w:rPr>
      </w:pPr>
      <w:proofErr w:type="spellStart"/>
      <w:r w:rsidRPr="005D3187">
        <w:rPr>
          <w:rFonts w:ascii="Calibri" w:hAnsi="Calibri"/>
          <w:b/>
          <w:bCs/>
          <w:sz w:val="28"/>
          <w:szCs w:val="28"/>
          <w:lang w:val="en-CA"/>
        </w:rPr>
        <w:t>Wk</w:t>
      </w:r>
      <w:proofErr w:type="spellEnd"/>
      <w:r w:rsidRPr="005D3187">
        <w:rPr>
          <w:rFonts w:ascii="Calibri" w:hAnsi="Calibri"/>
          <w:b/>
          <w:bCs/>
          <w:sz w:val="28"/>
          <w:szCs w:val="28"/>
          <w:lang w:val="en-CA"/>
        </w:rPr>
        <w:t xml:space="preserve"> 2 | 20 Sept | Machines + Fabrication</w:t>
      </w:r>
    </w:p>
    <w:p w14:paraId="576FCDFB" w14:textId="77777777" w:rsidR="005D3187" w:rsidRPr="005D3187" w:rsidRDefault="005D3187" w:rsidP="005D3187">
      <w:pPr>
        <w:rPr>
          <w:rFonts w:ascii="Calibri" w:hAnsi="Calibri"/>
          <w:sz w:val="28"/>
          <w:szCs w:val="28"/>
          <w:lang w:val="en-CA"/>
        </w:rPr>
      </w:pPr>
      <w:r w:rsidRPr="005D3187">
        <w:rPr>
          <w:rFonts w:ascii="Calibri" w:hAnsi="Calibri"/>
          <w:i/>
          <w:iCs/>
          <w:sz w:val="28"/>
          <w:szCs w:val="28"/>
          <w:lang w:val="en-CA"/>
        </w:rPr>
        <w:t>Where are work, labour, and action?</w:t>
      </w:r>
    </w:p>
    <w:p w14:paraId="773DF44A"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Read: Marx, from </w:t>
      </w:r>
      <w:hyperlink r:id="rId8" w:history="1">
        <w:r w:rsidRPr="005D3187">
          <w:rPr>
            <w:rStyle w:val="Hyperlink"/>
            <w:rFonts w:ascii="Calibri" w:hAnsi="Calibri"/>
            <w:sz w:val="28"/>
            <w:szCs w:val="28"/>
            <w:lang w:val="en-CA"/>
          </w:rPr>
          <w:t>Notebook M</w:t>
        </w:r>
      </w:hyperlink>
      <w:r w:rsidRPr="005D3187">
        <w:rPr>
          <w:rFonts w:ascii="Calibri" w:hAnsi="Calibri"/>
          <w:sz w:val="28"/>
          <w:szCs w:val="28"/>
          <w:lang w:val="en-CA"/>
        </w:rPr>
        <w:t> (1857) and the </w:t>
      </w:r>
      <w:hyperlink r:id="rId9" w:anchor="p690" w:history="1">
        <w:r w:rsidRPr="005D3187">
          <w:rPr>
            <w:rStyle w:val="Hyperlink"/>
            <w:rFonts w:ascii="Calibri" w:hAnsi="Calibri"/>
            <w:sz w:val="28"/>
            <w:szCs w:val="28"/>
            <w:lang w:val="en-CA"/>
          </w:rPr>
          <w:t>Fragment on Machines</w:t>
        </w:r>
      </w:hyperlink>
      <w:r w:rsidRPr="005D3187">
        <w:rPr>
          <w:rFonts w:ascii="Calibri" w:hAnsi="Calibri"/>
          <w:sz w:val="28"/>
          <w:szCs w:val="28"/>
          <w:lang w:val="en-CA"/>
        </w:rPr>
        <w:t> (1858); Arendt, from </w:t>
      </w:r>
      <w:hyperlink r:id="rId10" w:history="1">
        <w:r w:rsidRPr="005D3187">
          <w:rPr>
            <w:rStyle w:val="Hyperlink"/>
            <w:rFonts w:ascii="Calibri" w:hAnsi="Calibri"/>
            <w:i/>
            <w:iCs/>
            <w:sz w:val="28"/>
            <w:szCs w:val="28"/>
            <w:lang w:val="en-CA"/>
          </w:rPr>
          <w:t>The Human Condition</w:t>
        </w:r>
      </w:hyperlink>
      <w:r w:rsidRPr="005D3187">
        <w:rPr>
          <w:rFonts w:ascii="Calibri" w:hAnsi="Calibri"/>
          <w:sz w:val="28"/>
          <w:szCs w:val="28"/>
          <w:lang w:val="en-CA"/>
        </w:rPr>
        <w:t> (1958)</w:t>
      </w:r>
    </w:p>
    <w:p w14:paraId="1ED1C07B"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Case study: </w:t>
      </w:r>
      <w:hyperlink r:id="rId11" w:history="1">
        <w:proofErr w:type="spellStart"/>
        <w:r w:rsidRPr="005D3187">
          <w:rPr>
            <w:rStyle w:val="Hyperlink"/>
            <w:rFonts w:ascii="Calibri" w:hAnsi="Calibri"/>
            <w:sz w:val="28"/>
            <w:szCs w:val="28"/>
            <w:lang w:val="en-CA"/>
          </w:rPr>
          <w:t>Molleindustria</w:t>
        </w:r>
        <w:proofErr w:type="spellEnd"/>
      </w:hyperlink>
      <w:r w:rsidRPr="005D3187">
        <w:rPr>
          <w:rFonts w:ascii="Calibri" w:hAnsi="Calibri"/>
          <w:sz w:val="28"/>
          <w:szCs w:val="28"/>
          <w:lang w:val="en-CA"/>
        </w:rPr>
        <w:t> (2003-)</w:t>
      </w:r>
    </w:p>
    <w:p w14:paraId="23B2D2AD" w14:textId="77777777" w:rsidR="005D3187" w:rsidRDefault="005D3187" w:rsidP="005D3187">
      <w:pPr>
        <w:rPr>
          <w:rFonts w:ascii="Calibri" w:hAnsi="Calibri"/>
          <w:b/>
          <w:bCs/>
          <w:sz w:val="28"/>
          <w:szCs w:val="28"/>
          <w:lang w:val="en-CA"/>
        </w:rPr>
      </w:pPr>
    </w:p>
    <w:p w14:paraId="6FD2036D" w14:textId="77777777" w:rsidR="005D3187" w:rsidRPr="005D3187" w:rsidRDefault="005D3187" w:rsidP="005D3187">
      <w:pPr>
        <w:rPr>
          <w:rFonts w:ascii="Calibri" w:hAnsi="Calibri"/>
          <w:b/>
          <w:bCs/>
          <w:sz w:val="28"/>
          <w:szCs w:val="28"/>
          <w:lang w:val="en-CA"/>
        </w:rPr>
      </w:pPr>
      <w:proofErr w:type="spellStart"/>
      <w:r w:rsidRPr="005D3187">
        <w:rPr>
          <w:rFonts w:ascii="Calibri" w:hAnsi="Calibri"/>
          <w:b/>
          <w:bCs/>
          <w:sz w:val="28"/>
          <w:szCs w:val="28"/>
          <w:lang w:val="en-CA"/>
        </w:rPr>
        <w:t>Wk</w:t>
      </w:r>
      <w:proofErr w:type="spellEnd"/>
      <w:r w:rsidRPr="005D3187">
        <w:rPr>
          <w:rFonts w:ascii="Calibri" w:hAnsi="Calibri"/>
          <w:b/>
          <w:bCs/>
          <w:sz w:val="28"/>
          <w:szCs w:val="28"/>
          <w:lang w:val="en-CA"/>
        </w:rPr>
        <w:t xml:space="preserve"> 3 | 27 Sept | Style + Estrangement</w:t>
      </w:r>
    </w:p>
    <w:p w14:paraId="66DA5725" w14:textId="77777777" w:rsidR="005D3187" w:rsidRPr="005D3187" w:rsidRDefault="005D3187" w:rsidP="005D3187">
      <w:pPr>
        <w:rPr>
          <w:rFonts w:ascii="Calibri" w:hAnsi="Calibri"/>
          <w:sz w:val="28"/>
          <w:szCs w:val="28"/>
          <w:lang w:val="en-CA"/>
        </w:rPr>
      </w:pPr>
      <w:r w:rsidRPr="005D3187">
        <w:rPr>
          <w:rFonts w:ascii="Calibri" w:hAnsi="Calibri"/>
          <w:i/>
          <w:iCs/>
          <w:sz w:val="28"/>
          <w:szCs w:val="28"/>
          <w:lang w:val="en-CA"/>
        </w:rPr>
        <w:t xml:space="preserve">Why rhythms rather than images or </w:t>
      </w:r>
      <w:proofErr w:type="spellStart"/>
      <w:r w:rsidRPr="005D3187">
        <w:rPr>
          <w:rFonts w:ascii="Calibri" w:hAnsi="Calibri"/>
          <w:i/>
          <w:iCs/>
          <w:sz w:val="28"/>
          <w:szCs w:val="28"/>
          <w:lang w:val="en-CA"/>
        </w:rPr>
        <w:t>artifacts</w:t>
      </w:r>
      <w:proofErr w:type="spellEnd"/>
      <w:r w:rsidRPr="005D3187">
        <w:rPr>
          <w:rFonts w:ascii="Calibri" w:hAnsi="Calibri"/>
          <w:i/>
          <w:iCs/>
          <w:sz w:val="28"/>
          <w:szCs w:val="28"/>
          <w:lang w:val="en-CA"/>
        </w:rPr>
        <w:t>?</w:t>
      </w:r>
    </w:p>
    <w:p w14:paraId="614E0BAB"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 xml:space="preserve">Read: </w:t>
      </w:r>
      <w:proofErr w:type="spellStart"/>
      <w:r w:rsidRPr="005D3187">
        <w:rPr>
          <w:rFonts w:ascii="Calibri" w:hAnsi="Calibri"/>
          <w:sz w:val="28"/>
          <w:szCs w:val="28"/>
          <w:lang w:val="en-CA"/>
        </w:rPr>
        <w:t>Simmel</w:t>
      </w:r>
      <w:proofErr w:type="spellEnd"/>
      <w:r w:rsidRPr="005D3187">
        <w:rPr>
          <w:rFonts w:ascii="Calibri" w:hAnsi="Calibri"/>
          <w:sz w:val="28"/>
          <w:szCs w:val="28"/>
          <w:lang w:val="en-CA"/>
        </w:rPr>
        <w:t>, from </w:t>
      </w:r>
      <w:hyperlink r:id="rId12" w:history="1">
        <w:r w:rsidRPr="005D3187">
          <w:rPr>
            <w:rStyle w:val="Hyperlink"/>
            <w:rFonts w:ascii="Calibri" w:hAnsi="Calibri"/>
            <w:i/>
            <w:iCs/>
            <w:sz w:val="28"/>
            <w:szCs w:val="28"/>
            <w:lang w:val="en-CA"/>
          </w:rPr>
          <w:t>The Philosophy of Money</w:t>
        </w:r>
      </w:hyperlink>
      <w:r w:rsidRPr="005D3187">
        <w:rPr>
          <w:rFonts w:ascii="Calibri" w:hAnsi="Calibri"/>
          <w:sz w:val="28"/>
          <w:szCs w:val="28"/>
          <w:lang w:val="en-CA"/>
        </w:rPr>
        <w:t xml:space="preserve"> (1900/78); </w:t>
      </w:r>
      <w:proofErr w:type="spellStart"/>
      <w:r w:rsidRPr="005D3187">
        <w:rPr>
          <w:rFonts w:ascii="Calibri" w:hAnsi="Calibri"/>
          <w:sz w:val="28"/>
          <w:szCs w:val="28"/>
          <w:lang w:val="en-CA"/>
        </w:rPr>
        <w:t>Shklovsky</w:t>
      </w:r>
      <w:proofErr w:type="spellEnd"/>
      <w:r w:rsidRPr="005D3187">
        <w:rPr>
          <w:rFonts w:ascii="Calibri" w:hAnsi="Calibri"/>
          <w:sz w:val="28"/>
          <w:szCs w:val="28"/>
          <w:lang w:val="en-CA"/>
        </w:rPr>
        <w:t>, </w:t>
      </w:r>
      <w:hyperlink r:id="rId13" w:history="1">
        <w:r w:rsidRPr="005D3187">
          <w:rPr>
            <w:rStyle w:val="Hyperlink"/>
            <w:rFonts w:ascii="Calibri" w:hAnsi="Calibri"/>
            <w:sz w:val="28"/>
            <w:szCs w:val="28"/>
            <w:lang w:val="en-CA"/>
          </w:rPr>
          <w:t>“Art as Device”</w:t>
        </w:r>
      </w:hyperlink>
      <w:r w:rsidRPr="005D3187">
        <w:rPr>
          <w:rFonts w:ascii="Calibri" w:hAnsi="Calibri"/>
          <w:sz w:val="28"/>
          <w:szCs w:val="28"/>
          <w:lang w:val="en-CA"/>
        </w:rPr>
        <w:t> (1917)</w:t>
      </w:r>
    </w:p>
    <w:p w14:paraId="0A22882D"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 xml:space="preserve">Case study: </w:t>
      </w:r>
      <w:proofErr w:type="spellStart"/>
      <w:r w:rsidRPr="005D3187">
        <w:rPr>
          <w:rFonts w:ascii="Calibri" w:hAnsi="Calibri"/>
          <w:sz w:val="28"/>
          <w:szCs w:val="28"/>
          <w:lang w:val="en-CA"/>
        </w:rPr>
        <w:t>Boym</w:t>
      </w:r>
      <w:proofErr w:type="spellEnd"/>
      <w:r w:rsidRPr="005D3187">
        <w:rPr>
          <w:rFonts w:ascii="Calibri" w:hAnsi="Calibri"/>
          <w:sz w:val="28"/>
          <w:szCs w:val="28"/>
          <w:lang w:val="en-CA"/>
        </w:rPr>
        <w:t>, </w:t>
      </w:r>
      <w:hyperlink r:id="rId14" w:history="1">
        <w:r w:rsidRPr="005D3187">
          <w:rPr>
            <w:rStyle w:val="Hyperlink"/>
            <w:rFonts w:ascii="Calibri" w:hAnsi="Calibri"/>
            <w:i/>
            <w:iCs/>
            <w:sz w:val="28"/>
            <w:szCs w:val="28"/>
            <w:lang w:val="en-CA"/>
          </w:rPr>
          <w:t>16-Second Art</w:t>
        </w:r>
      </w:hyperlink>
      <w:r w:rsidRPr="005D3187">
        <w:rPr>
          <w:rFonts w:ascii="Calibri" w:hAnsi="Calibri"/>
          <w:sz w:val="28"/>
          <w:szCs w:val="28"/>
          <w:lang w:val="en-CA"/>
        </w:rPr>
        <w:t> (</w:t>
      </w:r>
      <w:proofErr w:type="spellStart"/>
      <w:r w:rsidRPr="005D3187">
        <w:rPr>
          <w:rFonts w:ascii="Calibri" w:hAnsi="Calibri"/>
          <w:sz w:val="28"/>
          <w:szCs w:val="28"/>
          <w:lang w:val="en-CA"/>
        </w:rPr>
        <w:t>n.d.</w:t>
      </w:r>
      <w:proofErr w:type="spellEnd"/>
      <w:r w:rsidRPr="005D3187">
        <w:rPr>
          <w:rFonts w:ascii="Calibri" w:hAnsi="Calibri"/>
          <w:sz w:val="28"/>
          <w:szCs w:val="28"/>
          <w:lang w:val="en-CA"/>
        </w:rPr>
        <w:t>)</w:t>
      </w:r>
    </w:p>
    <w:p w14:paraId="1E48F44B" w14:textId="77777777" w:rsidR="005D3187" w:rsidRDefault="005D3187" w:rsidP="005D3187">
      <w:pPr>
        <w:rPr>
          <w:rFonts w:ascii="Calibri" w:hAnsi="Calibri"/>
          <w:b/>
          <w:bCs/>
          <w:sz w:val="28"/>
          <w:szCs w:val="28"/>
          <w:lang w:val="en-CA"/>
        </w:rPr>
      </w:pPr>
    </w:p>
    <w:p w14:paraId="69CECCC9" w14:textId="77777777" w:rsidR="005D3187" w:rsidRPr="005D3187" w:rsidRDefault="005D3187" w:rsidP="005D3187">
      <w:pPr>
        <w:rPr>
          <w:rFonts w:ascii="Calibri" w:hAnsi="Calibri"/>
          <w:b/>
          <w:bCs/>
          <w:sz w:val="28"/>
          <w:szCs w:val="28"/>
          <w:lang w:val="en-CA"/>
        </w:rPr>
      </w:pPr>
      <w:proofErr w:type="spellStart"/>
      <w:r w:rsidRPr="005D3187">
        <w:rPr>
          <w:rFonts w:ascii="Calibri" w:hAnsi="Calibri"/>
          <w:b/>
          <w:bCs/>
          <w:sz w:val="28"/>
          <w:szCs w:val="28"/>
          <w:lang w:val="en-CA"/>
        </w:rPr>
        <w:t>Wk</w:t>
      </w:r>
      <w:proofErr w:type="spellEnd"/>
      <w:r w:rsidRPr="005D3187">
        <w:rPr>
          <w:rFonts w:ascii="Calibri" w:hAnsi="Calibri"/>
          <w:b/>
          <w:bCs/>
          <w:sz w:val="28"/>
          <w:szCs w:val="28"/>
          <w:lang w:val="en-CA"/>
        </w:rPr>
        <w:t xml:space="preserve"> 4 | 4 Oct | Visibility + </w:t>
      </w:r>
      <w:proofErr w:type="spellStart"/>
      <w:r w:rsidRPr="005D3187">
        <w:rPr>
          <w:rFonts w:ascii="Calibri" w:hAnsi="Calibri"/>
          <w:b/>
          <w:bCs/>
          <w:sz w:val="28"/>
          <w:szCs w:val="28"/>
          <w:lang w:val="en-CA"/>
        </w:rPr>
        <w:t>Textuality</w:t>
      </w:r>
      <w:proofErr w:type="spellEnd"/>
    </w:p>
    <w:p w14:paraId="3D931BD4" w14:textId="77777777" w:rsidR="005D3187" w:rsidRPr="005D3187" w:rsidRDefault="005D3187" w:rsidP="005D3187">
      <w:pPr>
        <w:rPr>
          <w:rFonts w:ascii="Calibri" w:hAnsi="Calibri"/>
          <w:sz w:val="28"/>
          <w:szCs w:val="28"/>
          <w:lang w:val="en-CA"/>
        </w:rPr>
      </w:pPr>
      <w:r w:rsidRPr="005D3187">
        <w:rPr>
          <w:rFonts w:ascii="Calibri" w:hAnsi="Calibri"/>
          <w:i/>
          <w:iCs/>
          <w:sz w:val="28"/>
          <w:szCs w:val="28"/>
          <w:lang w:val="en-CA"/>
        </w:rPr>
        <w:t>From act to field? From expression to network?</w:t>
      </w:r>
    </w:p>
    <w:p w14:paraId="4F9F6191"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 xml:space="preserve">Read: </w:t>
      </w:r>
      <w:proofErr w:type="spellStart"/>
      <w:r w:rsidRPr="005D3187">
        <w:rPr>
          <w:rFonts w:ascii="Calibri" w:hAnsi="Calibri"/>
          <w:sz w:val="28"/>
          <w:szCs w:val="28"/>
          <w:lang w:val="en-CA"/>
        </w:rPr>
        <w:t>Merleau-Ponty</w:t>
      </w:r>
      <w:proofErr w:type="spellEnd"/>
      <w:r w:rsidRPr="005D3187">
        <w:rPr>
          <w:rFonts w:ascii="Calibri" w:hAnsi="Calibri"/>
          <w:sz w:val="28"/>
          <w:szCs w:val="28"/>
          <w:lang w:val="en-CA"/>
        </w:rPr>
        <w:t>, </w:t>
      </w:r>
      <w:hyperlink r:id="rId15" w:history="1">
        <w:r w:rsidRPr="005D3187">
          <w:rPr>
            <w:rStyle w:val="Hyperlink"/>
            <w:rFonts w:ascii="Calibri" w:hAnsi="Calibri"/>
            <w:sz w:val="28"/>
            <w:szCs w:val="28"/>
            <w:lang w:val="en-CA"/>
          </w:rPr>
          <w:t>“Eye and Mind”</w:t>
        </w:r>
      </w:hyperlink>
      <w:r w:rsidRPr="005D3187">
        <w:rPr>
          <w:rFonts w:ascii="Calibri" w:hAnsi="Calibri"/>
          <w:sz w:val="28"/>
          <w:szCs w:val="28"/>
          <w:lang w:val="en-CA"/>
        </w:rPr>
        <w:t xml:space="preserve"> (1961/93); </w:t>
      </w:r>
      <w:proofErr w:type="spellStart"/>
      <w:r w:rsidRPr="005D3187">
        <w:rPr>
          <w:rFonts w:ascii="Calibri" w:hAnsi="Calibri"/>
          <w:sz w:val="28"/>
          <w:szCs w:val="28"/>
          <w:lang w:val="en-CA"/>
        </w:rPr>
        <w:t>Barthes,</w:t>
      </w:r>
      <w:hyperlink r:id="rId16" w:history="1">
        <w:r w:rsidRPr="005D3187">
          <w:rPr>
            <w:rStyle w:val="Hyperlink"/>
            <w:rFonts w:ascii="Calibri" w:hAnsi="Calibri"/>
            <w:sz w:val="28"/>
            <w:szCs w:val="28"/>
            <w:lang w:val="en-CA"/>
          </w:rPr>
          <w:t>“From</w:t>
        </w:r>
        <w:proofErr w:type="spellEnd"/>
        <w:r w:rsidRPr="005D3187">
          <w:rPr>
            <w:rStyle w:val="Hyperlink"/>
            <w:rFonts w:ascii="Calibri" w:hAnsi="Calibri"/>
            <w:sz w:val="28"/>
            <w:szCs w:val="28"/>
            <w:lang w:val="en-CA"/>
          </w:rPr>
          <w:t xml:space="preserve"> Work to Text”</w:t>
        </w:r>
      </w:hyperlink>
      <w:r w:rsidRPr="005D3187">
        <w:rPr>
          <w:rFonts w:ascii="Calibri" w:hAnsi="Calibri"/>
          <w:sz w:val="28"/>
          <w:szCs w:val="28"/>
          <w:lang w:val="en-CA"/>
        </w:rPr>
        <w:t> (1971/77)</w:t>
      </w:r>
    </w:p>
    <w:p w14:paraId="306ED171"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 xml:space="preserve">Case study: </w:t>
      </w:r>
      <w:proofErr w:type="spellStart"/>
      <w:r w:rsidRPr="005D3187">
        <w:rPr>
          <w:rFonts w:ascii="Calibri" w:hAnsi="Calibri"/>
          <w:sz w:val="28"/>
          <w:szCs w:val="28"/>
          <w:lang w:val="en-CA"/>
        </w:rPr>
        <w:t>Grigar</w:t>
      </w:r>
      <w:proofErr w:type="spellEnd"/>
      <w:r w:rsidRPr="005D3187">
        <w:rPr>
          <w:rFonts w:ascii="Calibri" w:hAnsi="Calibri"/>
          <w:sz w:val="28"/>
          <w:szCs w:val="28"/>
          <w:lang w:val="en-CA"/>
        </w:rPr>
        <w:t xml:space="preserve"> and </w:t>
      </w:r>
      <w:proofErr w:type="spellStart"/>
      <w:r w:rsidRPr="005D3187">
        <w:rPr>
          <w:rFonts w:ascii="Calibri" w:hAnsi="Calibri"/>
          <w:sz w:val="28"/>
          <w:szCs w:val="28"/>
          <w:lang w:val="en-CA"/>
        </w:rPr>
        <w:t>Moulthrop</w:t>
      </w:r>
      <w:proofErr w:type="spellEnd"/>
      <w:r w:rsidRPr="005D3187">
        <w:rPr>
          <w:rFonts w:ascii="Calibri" w:hAnsi="Calibri"/>
          <w:sz w:val="28"/>
          <w:szCs w:val="28"/>
          <w:lang w:val="en-CA"/>
        </w:rPr>
        <w:t>, </w:t>
      </w:r>
      <w:hyperlink r:id="rId17" w:history="1">
        <w:r w:rsidRPr="005D3187">
          <w:rPr>
            <w:rStyle w:val="Hyperlink"/>
            <w:rFonts w:ascii="Calibri" w:hAnsi="Calibri"/>
            <w:i/>
            <w:iCs/>
            <w:sz w:val="28"/>
            <w:szCs w:val="28"/>
            <w:lang w:val="en-CA"/>
          </w:rPr>
          <w:t>Pathfinders</w:t>
        </w:r>
      </w:hyperlink>
      <w:r w:rsidRPr="005D3187">
        <w:rPr>
          <w:rFonts w:ascii="Calibri" w:hAnsi="Calibri"/>
          <w:sz w:val="28"/>
          <w:szCs w:val="28"/>
          <w:lang w:val="en-CA"/>
        </w:rPr>
        <w:t> (2013-)</w:t>
      </w:r>
    </w:p>
    <w:p w14:paraId="6FD0929F" w14:textId="77777777" w:rsidR="005D3187" w:rsidRDefault="005D3187" w:rsidP="005D3187">
      <w:pPr>
        <w:rPr>
          <w:rFonts w:ascii="Calibri" w:hAnsi="Calibri"/>
          <w:b/>
          <w:bCs/>
          <w:sz w:val="28"/>
          <w:szCs w:val="28"/>
          <w:lang w:val="en-CA"/>
        </w:rPr>
      </w:pPr>
    </w:p>
    <w:p w14:paraId="2665A6C2" w14:textId="77777777" w:rsidR="005D3187" w:rsidRPr="005D3187" w:rsidRDefault="005D3187" w:rsidP="005D3187">
      <w:pPr>
        <w:rPr>
          <w:rFonts w:ascii="Calibri" w:hAnsi="Calibri"/>
          <w:b/>
          <w:bCs/>
          <w:sz w:val="28"/>
          <w:szCs w:val="28"/>
          <w:lang w:val="en-CA"/>
        </w:rPr>
      </w:pPr>
      <w:proofErr w:type="spellStart"/>
      <w:r w:rsidRPr="005D3187">
        <w:rPr>
          <w:rFonts w:ascii="Calibri" w:hAnsi="Calibri"/>
          <w:b/>
          <w:bCs/>
          <w:sz w:val="28"/>
          <w:szCs w:val="28"/>
          <w:lang w:val="en-CA"/>
        </w:rPr>
        <w:t>Wk</w:t>
      </w:r>
      <w:proofErr w:type="spellEnd"/>
      <w:r w:rsidRPr="005D3187">
        <w:rPr>
          <w:rFonts w:ascii="Calibri" w:hAnsi="Calibri"/>
          <w:b/>
          <w:bCs/>
          <w:sz w:val="28"/>
          <w:szCs w:val="28"/>
          <w:lang w:val="en-CA"/>
        </w:rPr>
        <w:t xml:space="preserve"> 5 | 11 Oct | Description + Practice</w:t>
      </w:r>
    </w:p>
    <w:p w14:paraId="24BB17A0" w14:textId="77777777" w:rsidR="005D3187" w:rsidRPr="005D3187" w:rsidRDefault="005D3187" w:rsidP="005D3187">
      <w:pPr>
        <w:rPr>
          <w:rFonts w:ascii="Calibri" w:hAnsi="Calibri"/>
          <w:sz w:val="28"/>
          <w:szCs w:val="28"/>
          <w:lang w:val="en-CA"/>
        </w:rPr>
      </w:pPr>
      <w:r w:rsidRPr="005D3187">
        <w:rPr>
          <w:rFonts w:ascii="Calibri" w:hAnsi="Calibri"/>
          <w:i/>
          <w:iCs/>
          <w:sz w:val="28"/>
          <w:szCs w:val="28"/>
          <w:lang w:val="en-CA"/>
        </w:rPr>
        <w:t>Whether and how to untie the knots?</w:t>
      </w:r>
    </w:p>
    <w:p w14:paraId="388622FA"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Read: Foucault, from </w:t>
      </w:r>
      <w:hyperlink r:id="rId18" w:history="1">
        <w:r w:rsidRPr="005D3187">
          <w:rPr>
            <w:rStyle w:val="Hyperlink"/>
            <w:rFonts w:ascii="Calibri" w:hAnsi="Calibri"/>
            <w:i/>
            <w:iCs/>
            <w:sz w:val="28"/>
            <w:szCs w:val="28"/>
            <w:lang w:val="en-CA"/>
          </w:rPr>
          <w:t>The Archaeology of Knowledge</w:t>
        </w:r>
      </w:hyperlink>
      <w:r w:rsidRPr="005D3187">
        <w:rPr>
          <w:rFonts w:ascii="Calibri" w:hAnsi="Calibri"/>
          <w:sz w:val="28"/>
          <w:szCs w:val="28"/>
          <w:lang w:val="en-CA"/>
        </w:rPr>
        <w:t> (1971/72); Williams, from </w:t>
      </w:r>
      <w:hyperlink r:id="rId19" w:history="1">
        <w:r w:rsidRPr="005D3187">
          <w:rPr>
            <w:rStyle w:val="Hyperlink"/>
            <w:rFonts w:ascii="Calibri" w:hAnsi="Calibri"/>
            <w:i/>
            <w:iCs/>
            <w:sz w:val="28"/>
            <w:szCs w:val="28"/>
            <w:lang w:val="en-CA"/>
          </w:rPr>
          <w:t>Television</w:t>
        </w:r>
      </w:hyperlink>
      <w:r w:rsidRPr="005D3187">
        <w:rPr>
          <w:rFonts w:ascii="Calibri" w:hAnsi="Calibri"/>
          <w:sz w:val="28"/>
          <w:szCs w:val="28"/>
          <w:lang w:val="en-CA"/>
        </w:rPr>
        <w:t> (1975)</w:t>
      </w:r>
    </w:p>
    <w:p w14:paraId="0CF8A019"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 xml:space="preserve">Case study: </w:t>
      </w:r>
      <w:proofErr w:type="spellStart"/>
      <w:r w:rsidRPr="005D3187">
        <w:rPr>
          <w:rFonts w:ascii="Calibri" w:hAnsi="Calibri"/>
          <w:sz w:val="28"/>
          <w:szCs w:val="28"/>
          <w:lang w:val="en-CA"/>
        </w:rPr>
        <w:t>Maire</w:t>
      </w:r>
      <w:proofErr w:type="spellEnd"/>
      <w:r w:rsidRPr="005D3187">
        <w:rPr>
          <w:rFonts w:ascii="Calibri" w:hAnsi="Calibri"/>
          <w:sz w:val="28"/>
          <w:szCs w:val="28"/>
          <w:lang w:val="en-CA"/>
        </w:rPr>
        <w:t>, </w:t>
      </w:r>
      <w:hyperlink r:id="rId20" w:history="1">
        <w:r w:rsidRPr="005D3187">
          <w:rPr>
            <w:rStyle w:val="Hyperlink"/>
            <w:rFonts w:ascii="Calibri" w:hAnsi="Calibri"/>
            <w:i/>
            <w:iCs/>
            <w:sz w:val="28"/>
            <w:szCs w:val="28"/>
            <w:lang w:val="en-CA"/>
          </w:rPr>
          <w:t>The Memory Cone</w:t>
        </w:r>
      </w:hyperlink>
      <w:r w:rsidRPr="005D3187">
        <w:rPr>
          <w:rFonts w:ascii="Calibri" w:hAnsi="Calibri"/>
          <w:sz w:val="28"/>
          <w:szCs w:val="28"/>
          <w:lang w:val="en-CA"/>
        </w:rPr>
        <w:t> (2010)</w:t>
      </w:r>
    </w:p>
    <w:p w14:paraId="2F95D280" w14:textId="77777777" w:rsidR="005D3187" w:rsidRDefault="005D3187" w:rsidP="005D3187">
      <w:pPr>
        <w:rPr>
          <w:rFonts w:ascii="Calibri" w:hAnsi="Calibri"/>
          <w:b/>
          <w:bCs/>
          <w:sz w:val="28"/>
          <w:szCs w:val="28"/>
          <w:lang w:val="en-CA"/>
        </w:rPr>
      </w:pPr>
    </w:p>
    <w:p w14:paraId="3922994D" w14:textId="77777777" w:rsidR="005D3187" w:rsidRPr="005D3187" w:rsidRDefault="005D3187" w:rsidP="005D3187">
      <w:pPr>
        <w:rPr>
          <w:rFonts w:ascii="Calibri" w:hAnsi="Calibri"/>
          <w:b/>
          <w:bCs/>
          <w:sz w:val="28"/>
          <w:szCs w:val="28"/>
          <w:lang w:val="en-CA"/>
        </w:rPr>
      </w:pPr>
      <w:proofErr w:type="spellStart"/>
      <w:r w:rsidRPr="005D3187">
        <w:rPr>
          <w:rFonts w:ascii="Calibri" w:hAnsi="Calibri"/>
          <w:b/>
          <w:bCs/>
          <w:sz w:val="28"/>
          <w:szCs w:val="28"/>
          <w:lang w:val="en-CA"/>
        </w:rPr>
        <w:t>Wk</w:t>
      </w:r>
      <w:proofErr w:type="spellEnd"/>
      <w:r w:rsidRPr="005D3187">
        <w:rPr>
          <w:rFonts w:ascii="Calibri" w:hAnsi="Calibri"/>
          <w:b/>
          <w:bCs/>
          <w:sz w:val="28"/>
          <w:szCs w:val="28"/>
          <w:lang w:val="en-CA"/>
        </w:rPr>
        <w:t xml:space="preserve"> 6 | 18 Oct | Eros + Power</w:t>
      </w:r>
    </w:p>
    <w:p w14:paraId="7F5FFDFA" w14:textId="77777777" w:rsidR="005D3187" w:rsidRPr="005D3187" w:rsidRDefault="005D3187" w:rsidP="005D3187">
      <w:pPr>
        <w:rPr>
          <w:rFonts w:ascii="Calibri" w:hAnsi="Calibri"/>
          <w:sz w:val="28"/>
          <w:szCs w:val="28"/>
          <w:lang w:val="en-CA"/>
        </w:rPr>
      </w:pPr>
      <w:r w:rsidRPr="005D3187">
        <w:rPr>
          <w:rFonts w:ascii="Calibri" w:hAnsi="Calibri"/>
          <w:i/>
          <w:iCs/>
          <w:sz w:val="28"/>
          <w:szCs w:val="28"/>
          <w:lang w:val="en-CA"/>
        </w:rPr>
        <w:t>Suppressed or shared experiences? Through which mechanisms?</w:t>
      </w:r>
    </w:p>
    <w:p w14:paraId="209F6C50"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 xml:space="preserve">Read: </w:t>
      </w:r>
      <w:proofErr w:type="spellStart"/>
      <w:r w:rsidRPr="005D3187">
        <w:rPr>
          <w:rFonts w:ascii="Calibri" w:hAnsi="Calibri"/>
          <w:sz w:val="28"/>
          <w:szCs w:val="28"/>
          <w:lang w:val="en-CA"/>
        </w:rPr>
        <w:t>Cixous</w:t>
      </w:r>
      <w:proofErr w:type="spellEnd"/>
      <w:r w:rsidRPr="005D3187">
        <w:rPr>
          <w:rFonts w:ascii="Calibri" w:hAnsi="Calibri"/>
          <w:sz w:val="28"/>
          <w:szCs w:val="28"/>
          <w:lang w:val="en-CA"/>
        </w:rPr>
        <w:t>, </w:t>
      </w:r>
      <w:hyperlink r:id="rId21" w:history="1">
        <w:r w:rsidRPr="005D3187">
          <w:rPr>
            <w:rStyle w:val="Hyperlink"/>
            <w:rFonts w:ascii="Calibri" w:hAnsi="Calibri"/>
            <w:sz w:val="28"/>
            <w:szCs w:val="28"/>
            <w:lang w:val="en-CA"/>
          </w:rPr>
          <w:t>“The Laugh of the Medusa”</w:t>
        </w:r>
      </w:hyperlink>
      <w:r w:rsidRPr="005D3187">
        <w:rPr>
          <w:rFonts w:ascii="Calibri" w:hAnsi="Calibri"/>
          <w:sz w:val="28"/>
          <w:szCs w:val="28"/>
          <w:lang w:val="en-CA"/>
        </w:rPr>
        <w:t xml:space="preserve"> (1975/76); </w:t>
      </w:r>
      <w:proofErr w:type="spellStart"/>
      <w:r w:rsidRPr="005D3187">
        <w:rPr>
          <w:rFonts w:ascii="Calibri" w:hAnsi="Calibri"/>
          <w:sz w:val="28"/>
          <w:szCs w:val="28"/>
          <w:lang w:val="en-CA"/>
        </w:rPr>
        <w:t>Lorde</w:t>
      </w:r>
      <w:proofErr w:type="spellEnd"/>
      <w:r w:rsidRPr="005D3187">
        <w:rPr>
          <w:rFonts w:ascii="Calibri" w:hAnsi="Calibri"/>
          <w:sz w:val="28"/>
          <w:szCs w:val="28"/>
          <w:lang w:val="en-CA"/>
        </w:rPr>
        <w:t>,</w:t>
      </w:r>
      <w:hyperlink r:id="rId22" w:history="1">
        <w:r w:rsidRPr="005D3187">
          <w:rPr>
            <w:rStyle w:val="Hyperlink"/>
            <w:rFonts w:ascii="Calibri" w:hAnsi="Calibri"/>
            <w:sz w:val="28"/>
            <w:szCs w:val="28"/>
            <w:lang w:val="en-CA"/>
          </w:rPr>
          <w:t>“Uses of the Erotic”</w:t>
        </w:r>
      </w:hyperlink>
      <w:r w:rsidRPr="005D3187">
        <w:rPr>
          <w:rFonts w:ascii="Calibri" w:hAnsi="Calibri"/>
          <w:sz w:val="28"/>
          <w:szCs w:val="28"/>
          <w:lang w:val="en-CA"/>
        </w:rPr>
        <w:t> (1978/84) and </w:t>
      </w:r>
      <w:hyperlink r:id="rId23" w:history="1">
        <w:r w:rsidRPr="005D3187">
          <w:rPr>
            <w:rStyle w:val="Hyperlink"/>
            <w:rFonts w:ascii="Calibri" w:hAnsi="Calibri"/>
            <w:sz w:val="28"/>
            <w:szCs w:val="28"/>
            <w:lang w:val="en-CA"/>
          </w:rPr>
          <w:t>“The Mater’s Tools Will Never Dismantle the Master’s House”</w:t>
        </w:r>
      </w:hyperlink>
      <w:r w:rsidRPr="005D3187">
        <w:rPr>
          <w:rFonts w:ascii="Calibri" w:hAnsi="Calibri"/>
          <w:sz w:val="28"/>
          <w:szCs w:val="28"/>
          <w:lang w:val="en-CA"/>
        </w:rPr>
        <w:t> (1979/81)</w:t>
      </w:r>
    </w:p>
    <w:p w14:paraId="1F0B02B8"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 xml:space="preserve">Case study: </w:t>
      </w:r>
      <w:proofErr w:type="spellStart"/>
      <w:r w:rsidRPr="005D3187">
        <w:rPr>
          <w:rFonts w:ascii="Calibri" w:hAnsi="Calibri"/>
          <w:sz w:val="28"/>
          <w:szCs w:val="28"/>
          <w:lang w:val="en-CA"/>
        </w:rPr>
        <w:t>cárdenas</w:t>
      </w:r>
      <w:proofErr w:type="spellEnd"/>
      <w:r w:rsidRPr="005D3187">
        <w:rPr>
          <w:rFonts w:ascii="Calibri" w:hAnsi="Calibri"/>
          <w:sz w:val="28"/>
          <w:szCs w:val="28"/>
          <w:lang w:val="en-CA"/>
        </w:rPr>
        <w:t>, </w:t>
      </w:r>
      <w:hyperlink r:id="rId24" w:history="1">
        <w:r w:rsidRPr="005D3187">
          <w:rPr>
            <w:rStyle w:val="Hyperlink"/>
            <w:rFonts w:ascii="Calibri" w:hAnsi="Calibri"/>
            <w:sz w:val="28"/>
            <w:szCs w:val="28"/>
            <w:lang w:val="en-CA"/>
          </w:rPr>
          <w:t>“Shifting Futures”</w:t>
        </w:r>
      </w:hyperlink>
      <w:r w:rsidRPr="005D3187">
        <w:rPr>
          <w:rFonts w:ascii="Calibri" w:hAnsi="Calibri"/>
          <w:sz w:val="28"/>
          <w:szCs w:val="28"/>
          <w:lang w:val="en-CA"/>
        </w:rPr>
        <w:t> (2015)</w:t>
      </w:r>
    </w:p>
    <w:p w14:paraId="04741587"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Due: Portfolio (first three response papers)</w:t>
      </w:r>
    </w:p>
    <w:p w14:paraId="21B95257" w14:textId="77777777" w:rsidR="005D3187" w:rsidRDefault="005D3187" w:rsidP="005D3187">
      <w:pPr>
        <w:rPr>
          <w:rFonts w:ascii="Calibri" w:hAnsi="Calibri"/>
          <w:b/>
          <w:bCs/>
          <w:sz w:val="28"/>
          <w:szCs w:val="28"/>
          <w:lang w:val="en-CA"/>
        </w:rPr>
      </w:pPr>
    </w:p>
    <w:p w14:paraId="746A96DC" w14:textId="77777777" w:rsidR="005D3187" w:rsidRPr="005D3187" w:rsidRDefault="005D3187" w:rsidP="005D3187">
      <w:pPr>
        <w:rPr>
          <w:rFonts w:ascii="Calibri" w:hAnsi="Calibri"/>
          <w:b/>
          <w:bCs/>
          <w:sz w:val="28"/>
          <w:szCs w:val="28"/>
          <w:lang w:val="en-CA"/>
        </w:rPr>
      </w:pPr>
      <w:proofErr w:type="spellStart"/>
      <w:r w:rsidRPr="005D3187">
        <w:rPr>
          <w:rFonts w:ascii="Calibri" w:hAnsi="Calibri"/>
          <w:b/>
          <w:bCs/>
          <w:sz w:val="28"/>
          <w:szCs w:val="28"/>
          <w:lang w:val="en-CA"/>
        </w:rPr>
        <w:t>Wk</w:t>
      </w:r>
      <w:proofErr w:type="spellEnd"/>
      <w:r w:rsidRPr="005D3187">
        <w:rPr>
          <w:rFonts w:ascii="Calibri" w:hAnsi="Calibri"/>
          <w:b/>
          <w:bCs/>
          <w:sz w:val="28"/>
          <w:szCs w:val="28"/>
          <w:lang w:val="en-CA"/>
        </w:rPr>
        <w:t xml:space="preserve"> 7 | 25 Oct | Bodies + Boundaries</w:t>
      </w:r>
    </w:p>
    <w:p w14:paraId="382A6651" w14:textId="77777777" w:rsidR="005D3187" w:rsidRPr="005D3187" w:rsidRDefault="005D3187" w:rsidP="005D3187">
      <w:pPr>
        <w:rPr>
          <w:rFonts w:ascii="Calibri" w:hAnsi="Calibri"/>
          <w:sz w:val="28"/>
          <w:szCs w:val="28"/>
          <w:lang w:val="en-CA"/>
        </w:rPr>
      </w:pPr>
      <w:r w:rsidRPr="005D3187">
        <w:rPr>
          <w:rFonts w:ascii="Calibri" w:hAnsi="Calibri"/>
          <w:i/>
          <w:iCs/>
          <w:sz w:val="28"/>
          <w:szCs w:val="28"/>
          <w:lang w:val="en-CA"/>
        </w:rPr>
        <w:t>Inner and outer worlds, but for whom?</w:t>
      </w:r>
    </w:p>
    <w:p w14:paraId="4DA3F696"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 xml:space="preserve">Read: </w:t>
      </w:r>
      <w:proofErr w:type="spellStart"/>
      <w:r w:rsidRPr="005D3187">
        <w:rPr>
          <w:rFonts w:ascii="Calibri" w:hAnsi="Calibri"/>
          <w:sz w:val="28"/>
          <w:szCs w:val="28"/>
          <w:lang w:val="en-CA"/>
        </w:rPr>
        <w:t>Kristeva</w:t>
      </w:r>
      <w:proofErr w:type="spellEnd"/>
      <w:r w:rsidRPr="005D3187">
        <w:rPr>
          <w:rFonts w:ascii="Calibri" w:hAnsi="Calibri"/>
          <w:sz w:val="28"/>
          <w:szCs w:val="28"/>
          <w:lang w:val="en-CA"/>
        </w:rPr>
        <w:t>, from </w:t>
      </w:r>
      <w:hyperlink r:id="rId25" w:history="1">
        <w:r w:rsidRPr="005D3187">
          <w:rPr>
            <w:rStyle w:val="Hyperlink"/>
            <w:rFonts w:ascii="Calibri" w:hAnsi="Calibri"/>
            <w:i/>
            <w:iCs/>
            <w:sz w:val="28"/>
            <w:szCs w:val="28"/>
            <w:lang w:val="en-CA"/>
          </w:rPr>
          <w:t>Powers of Horror</w:t>
        </w:r>
      </w:hyperlink>
      <w:r w:rsidRPr="005D3187">
        <w:rPr>
          <w:rFonts w:ascii="Calibri" w:hAnsi="Calibri"/>
          <w:sz w:val="28"/>
          <w:szCs w:val="28"/>
          <w:lang w:val="en-CA"/>
        </w:rPr>
        <w:t xml:space="preserve"> (1982); Butler, </w:t>
      </w:r>
      <w:proofErr w:type="spellStart"/>
      <w:r w:rsidRPr="005D3187">
        <w:rPr>
          <w:rFonts w:ascii="Calibri" w:hAnsi="Calibri"/>
          <w:sz w:val="28"/>
          <w:szCs w:val="28"/>
          <w:lang w:val="en-CA"/>
        </w:rPr>
        <w:t>from</w:t>
      </w:r>
      <w:hyperlink r:id="rId26" w:history="1">
        <w:r w:rsidRPr="005D3187">
          <w:rPr>
            <w:rStyle w:val="Hyperlink"/>
            <w:rFonts w:ascii="Calibri" w:hAnsi="Calibri"/>
            <w:i/>
            <w:iCs/>
            <w:sz w:val="28"/>
            <w:szCs w:val="28"/>
            <w:lang w:val="en-CA"/>
          </w:rPr>
          <w:t>Gender</w:t>
        </w:r>
        <w:proofErr w:type="spellEnd"/>
        <w:r w:rsidRPr="005D3187">
          <w:rPr>
            <w:rStyle w:val="Hyperlink"/>
            <w:rFonts w:ascii="Calibri" w:hAnsi="Calibri"/>
            <w:i/>
            <w:iCs/>
            <w:sz w:val="28"/>
            <w:szCs w:val="28"/>
            <w:lang w:val="en-CA"/>
          </w:rPr>
          <w:t xml:space="preserve"> Trouble</w:t>
        </w:r>
      </w:hyperlink>
      <w:r w:rsidRPr="005D3187">
        <w:rPr>
          <w:rFonts w:ascii="Calibri" w:hAnsi="Calibri"/>
          <w:sz w:val="28"/>
          <w:szCs w:val="28"/>
          <w:lang w:val="en-CA"/>
        </w:rPr>
        <w:t> (1990)</w:t>
      </w:r>
    </w:p>
    <w:p w14:paraId="2637A512"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 xml:space="preserve">Case study: </w:t>
      </w:r>
      <w:proofErr w:type="spellStart"/>
      <w:r w:rsidRPr="005D3187">
        <w:rPr>
          <w:rFonts w:ascii="Calibri" w:hAnsi="Calibri"/>
          <w:sz w:val="28"/>
          <w:szCs w:val="28"/>
          <w:lang w:val="en-CA"/>
        </w:rPr>
        <w:t>Bachzetsis</w:t>
      </w:r>
      <w:proofErr w:type="spellEnd"/>
      <w:r w:rsidRPr="005D3187">
        <w:rPr>
          <w:rFonts w:ascii="Calibri" w:hAnsi="Calibri"/>
          <w:sz w:val="28"/>
          <w:szCs w:val="28"/>
          <w:lang w:val="en-CA"/>
        </w:rPr>
        <w:t>, </w:t>
      </w:r>
      <w:hyperlink r:id="rId27" w:history="1">
        <w:r w:rsidRPr="005D3187">
          <w:rPr>
            <w:rStyle w:val="Hyperlink"/>
            <w:rFonts w:ascii="Calibri" w:hAnsi="Calibri"/>
            <w:i/>
            <w:iCs/>
            <w:sz w:val="28"/>
            <w:szCs w:val="28"/>
            <w:lang w:val="en-CA"/>
          </w:rPr>
          <w:t>Private</w:t>
        </w:r>
      </w:hyperlink>
      <w:r w:rsidRPr="005D3187">
        <w:rPr>
          <w:rFonts w:ascii="Calibri" w:hAnsi="Calibri"/>
          <w:sz w:val="28"/>
          <w:szCs w:val="28"/>
          <w:lang w:val="en-CA"/>
        </w:rPr>
        <w:t> (2016)</w:t>
      </w:r>
    </w:p>
    <w:p w14:paraId="5D98A547" w14:textId="77777777" w:rsidR="005D3187" w:rsidRDefault="005D3187" w:rsidP="005D3187">
      <w:pPr>
        <w:rPr>
          <w:rFonts w:ascii="Calibri" w:hAnsi="Calibri"/>
          <w:b/>
          <w:bCs/>
          <w:sz w:val="28"/>
          <w:szCs w:val="28"/>
          <w:lang w:val="en-CA"/>
        </w:rPr>
      </w:pPr>
    </w:p>
    <w:p w14:paraId="3FC46F71" w14:textId="77777777" w:rsidR="005D3187" w:rsidRPr="005D3187" w:rsidRDefault="005D3187" w:rsidP="005D3187">
      <w:pPr>
        <w:rPr>
          <w:rFonts w:ascii="Calibri" w:hAnsi="Calibri"/>
          <w:b/>
          <w:bCs/>
          <w:sz w:val="28"/>
          <w:szCs w:val="28"/>
          <w:lang w:val="en-CA"/>
        </w:rPr>
      </w:pPr>
      <w:proofErr w:type="spellStart"/>
      <w:r w:rsidRPr="005D3187">
        <w:rPr>
          <w:rFonts w:ascii="Calibri" w:hAnsi="Calibri"/>
          <w:b/>
          <w:bCs/>
          <w:sz w:val="28"/>
          <w:szCs w:val="28"/>
          <w:lang w:val="en-CA"/>
        </w:rPr>
        <w:t>Wk</w:t>
      </w:r>
      <w:proofErr w:type="spellEnd"/>
      <w:r w:rsidRPr="005D3187">
        <w:rPr>
          <w:rFonts w:ascii="Calibri" w:hAnsi="Calibri"/>
          <w:b/>
          <w:bCs/>
          <w:sz w:val="28"/>
          <w:szCs w:val="28"/>
          <w:lang w:val="en-CA"/>
        </w:rPr>
        <w:t xml:space="preserve"> 8 | 1 Nov | Breaks + Textures</w:t>
      </w:r>
    </w:p>
    <w:p w14:paraId="6DF41BF6" w14:textId="77777777" w:rsidR="005D3187" w:rsidRPr="005D3187" w:rsidRDefault="005D3187" w:rsidP="005D3187">
      <w:pPr>
        <w:rPr>
          <w:rFonts w:ascii="Calibri" w:hAnsi="Calibri"/>
          <w:sz w:val="28"/>
          <w:szCs w:val="28"/>
          <w:lang w:val="en-CA"/>
        </w:rPr>
      </w:pPr>
      <w:r w:rsidRPr="005D3187">
        <w:rPr>
          <w:rFonts w:ascii="Calibri" w:hAnsi="Calibri"/>
          <w:i/>
          <w:iCs/>
          <w:sz w:val="28"/>
          <w:szCs w:val="28"/>
          <w:lang w:val="en-CA"/>
        </w:rPr>
        <w:t>What produces a cut or feeling? What does it afford?</w:t>
      </w:r>
    </w:p>
    <w:p w14:paraId="48E1AB5F"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 xml:space="preserve">Read: </w:t>
      </w:r>
      <w:proofErr w:type="spellStart"/>
      <w:r w:rsidRPr="005D3187">
        <w:rPr>
          <w:rFonts w:ascii="Calibri" w:hAnsi="Calibri"/>
          <w:sz w:val="28"/>
          <w:szCs w:val="28"/>
          <w:lang w:val="en-CA"/>
        </w:rPr>
        <w:t>Moten</w:t>
      </w:r>
      <w:proofErr w:type="spellEnd"/>
      <w:r w:rsidRPr="005D3187">
        <w:rPr>
          <w:rFonts w:ascii="Calibri" w:hAnsi="Calibri"/>
          <w:sz w:val="28"/>
          <w:szCs w:val="28"/>
          <w:lang w:val="en-CA"/>
        </w:rPr>
        <w:t>, from </w:t>
      </w:r>
      <w:hyperlink r:id="rId28" w:history="1">
        <w:r w:rsidRPr="005D3187">
          <w:rPr>
            <w:rStyle w:val="Hyperlink"/>
            <w:rFonts w:ascii="Calibri" w:hAnsi="Calibri"/>
            <w:i/>
            <w:iCs/>
            <w:sz w:val="28"/>
            <w:szCs w:val="28"/>
            <w:lang w:val="en-CA"/>
          </w:rPr>
          <w:t>In the Break</w:t>
        </w:r>
      </w:hyperlink>
      <w:r w:rsidRPr="005D3187">
        <w:rPr>
          <w:rFonts w:ascii="Calibri" w:hAnsi="Calibri"/>
          <w:sz w:val="28"/>
          <w:szCs w:val="28"/>
          <w:lang w:val="en-CA"/>
        </w:rPr>
        <w:t xml:space="preserve"> (2003); Sedgwick, </w:t>
      </w:r>
      <w:proofErr w:type="spellStart"/>
      <w:r w:rsidRPr="005D3187">
        <w:rPr>
          <w:rFonts w:ascii="Calibri" w:hAnsi="Calibri"/>
          <w:sz w:val="28"/>
          <w:szCs w:val="28"/>
          <w:lang w:val="en-CA"/>
        </w:rPr>
        <w:t>from</w:t>
      </w:r>
      <w:hyperlink r:id="rId29" w:history="1">
        <w:r w:rsidRPr="005D3187">
          <w:rPr>
            <w:rStyle w:val="Hyperlink"/>
            <w:rFonts w:ascii="Calibri" w:hAnsi="Calibri"/>
            <w:i/>
            <w:iCs/>
            <w:sz w:val="28"/>
            <w:szCs w:val="28"/>
            <w:lang w:val="en-CA"/>
          </w:rPr>
          <w:t>Touching</w:t>
        </w:r>
        <w:proofErr w:type="spellEnd"/>
        <w:r w:rsidRPr="005D3187">
          <w:rPr>
            <w:rStyle w:val="Hyperlink"/>
            <w:rFonts w:ascii="Calibri" w:hAnsi="Calibri"/>
            <w:i/>
            <w:iCs/>
            <w:sz w:val="28"/>
            <w:szCs w:val="28"/>
            <w:lang w:val="en-CA"/>
          </w:rPr>
          <w:t xml:space="preserve"> Feeling</w:t>
        </w:r>
      </w:hyperlink>
      <w:r w:rsidRPr="005D3187">
        <w:rPr>
          <w:rFonts w:ascii="Calibri" w:hAnsi="Calibri"/>
          <w:sz w:val="28"/>
          <w:szCs w:val="28"/>
          <w:lang w:val="en-CA"/>
        </w:rPr>
        <w:t> (2003)</w:t>
      </w:r>
    </w:p>
    <w:p w14:paraId="147830DC"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Case study: Scott, </w:t>
      </w:r>
      <w:hyperlink r:id="rId30" w:history="1">
        <w:r w:rsidRPr="005D3187">
          <w:rPr>
            <w:rStyle w:val="Hyperlink"/>
            <w:rFonts w:ascii="Calibri" w:hAnsi="Calibri"/>
            <w:i/>
            <w:iCs/>
            <w:sz w:val="28"/>
            <w:szCs w:val="28"/>
            <w:lang w:val="en-CA"/>
          </w:rPr>
          <w:t>Untitled</w:t>
        </w:r>
      </w:hyperlink>
      <w:r w:rsidRPr="005D3187">
        <w:rPr>
          <w:rFonts w:ascii="Calibri" w:hAnsi="Calibri"/>
          <w:sz w:val="28"/>
          <w:szCs w:val="28"/>
          <w:lang w:val="en-CA"/>
        </w:rPr>
        <w:t> (1991)</w:t>
      </w:r>
    </w:p>
    <w:p w14:paraId="44096E2F" w14:textId="77777777" w:rsidR="005D3187" w:rsidRDefault="005D3187" w:rsidP="005D3187">
      <w:pPr>
        <w:rPr>
          <w:rFonts w:ascii="Calibri" w:hAnsi="Calibri"/>
          <w:b/>
          <w:bCs/>
          <w:sz w:val="28"/>
          <w:szCs w:val="28"/>
          <w:lang w:val="en-CA"/>
        </w:rPr>
      </w:pPr>
    </w:p>
    <w:p w14:paraId="61F71720" w14:textId="77777777" w:rsidR="005D3187" w:rsidRPr="005D3187" w:rsidRDefault="005D3187" w:rsidP="005D3187">
      <w:pPr>
        <w:rPr>
          <w:rFonts w:ascii="Calibri" w:hAnsi="Calibri"/>
          <w:b/>
          <w:bCs/>
          <w:sz w:val="28"/>
          <w:szCs w:val="28"/>
          <w:lang w:val="en-CA"/>
        </w:rPr>
      </w:pPr>
      <w:proofErr w:type="spellStart"/>
      <w:r w:rsidRPr="005D3187">
        <w:rPr>
          <w:rFonts w:ascii="Calibri" w:hAnsi="Calibri"/>
          <w:b/>
          <w:bCs/>
          <w:sz w:val="28"/>
          <w:szCs w:val="28"/>
          <w:lang w:val="en-CA"/>
        </w:rPr>
        <w:t>Wk</w:t>
      </w:r>
      <w:proofErr w:type="spellEnd"/>
      <w:r w:rsidRPr="005D3187">
        <w:rPr>
          <w:rFonts w:ascii="Calibri" w:hAnsi="Calibri"/>
          <w:b/>
          <w:bCs/>
          <w:sz w:val="28"/>
          <w:szCs w:val="28"/>
          <w:lang w:val="en-CA"/>
        </w:rPr>
        <w:t xml:space="preserve"> 9 | 8 Nov | Memory + </w:t>
      </w:r>
      <w:proofErr w:type="spellStart"/>
      <w:r w:rsidRPr="005D3187">
        <w:rPr>
          <w:rFonts w:ascii="Calibri" w:hAnsi="Calibri"/>
          <w:b/>
          <w:bCs/>
          <w:sz w:val="28"/>
          <w:szCs w:val="28"/>
          <w:lang w:val="en-CA"/>
        </w:rPr>
        <w:t>Indexicality</w:t>
      </w:r>
      <w:proofErr w:type="spellEnd"/>
    </w:p>
    <w:p w14:paraId="5F3F1119" w14:textId="77777777" w:rsidR="005D3187" w:rsidRPr="005D3187" w:rsidRDefault="005D3187" w:rsidP="005D3187">
      <w:pPr>
        <w:rPr>
          <w:rFonts w:ascii="Calibri" w:hAnsi="Calibri"/>
          <w:sz w:val="28"/>
          <w:szCs w:val="28"/>
          <w:lang w:val="en-CA"/>
        </w:rPr>
      </w:pPr>
      <w:r w:rsidRPr="005D3187">
        <w:rPr>
          <w:rFonts w:ascii="Calibri" w:hAnsi="Calibri"/>
          <w:i/>
          <w:iCs/>
          <w:sz w:val="28"/>
          <w:szCs w:val="28"/>
          <w:lang w:val="en-CA"/>
        </w:rPr>
        <w:t>How does ephemerality endure? How do media point?</w:t>
      </w:r>
    </w:p>
    <w:p w14:paraId="117FCA32"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Read: Chun, </w:t>
      </w:r>
      <w:hyperlink r:id="rId31" w:history="1">
        <w:r w:rsidRPr="005D3187">
          <w:rPr>
            <w:rStyle w:val="Hyperlink"/>
            <w:rFonts w:ascii="Calibri" w:hAnsi="Calibri"/>
            <w:sz w:val="28"/>
            <w:szCs w:val="28"/>
            <w:lang w:val="en-CA"/>
          </w:rPr>
          <w:t>“Did Somebody Say New Media?”</w:t>
        </w:r>
      </w:hyperlink>
      <w:r w:rsidRPr="005D3187">
        <w:rPr>
          <w:rFonts w:ascii="Calibri" w:hAnsi="Calibri"/>
          <w:sz w:val="28"/>
          <w:szCs w:val="28"/>
          <w:lang w:val="en-CA"/>
        </w:rPr>
        <w:t xml:space="preserve"> (2006) </w:t>
      </w:r>
      <w:proofErr w:type="spellStart"/>
      <w:r w:rsidRPr="005D3187">
        <w:rPr>
          <w:rFonts w:ascii="Calibri" w:hAnsi="Calibri"/>
          <w:sz w:val="28"/>
          <w:szCs w:val="28"/>
          <w:lang w:val="en-CA"/>
        </w:rPr>
        <w:t>and</w:t>
      </w:r>
      <w:hyperlink r:id="rId32" w:history="1">
        <w:r w:rsidRPr="005D3187">
          <w:rPr>
            <w:rStyle w:val="Hyperlink"/>
            <w:rFonts w:ascii="Calibri" w:hAnsi="Calibri"/>
            <w:sz w:val="28"/>
            <w:szCs w:val="28"/>
            <w:lang w:val="en-CA"/>
          </w:rPr>
          <w:t>“The</w:t>
        </w:r>
        <w:proofErr w:type="spellEnd"/>
        <w:r w:rsidRPr="005D3187">
          <w:rPr>
            <w:rStyle w:val="Hyperlink"/>
            <w:rFonts w:ascii="Calibri" w:hAnsi="Calibri"/>
            <w:sz w:val="28"/>
            <w:szCs w:val="28"/>
            <w:lang w:val="en-CA"/>
          </w:rPr>
          <w:t xml:space="preserve"> Enduring Ephemeral”</w:t>
        </w:r>
      </w:hyperlink>
      <w:r w:rsidRPr="005D3187">
        <w:rPr>
          <w:rFonts w:ascii="Calibri" w:hAnsi="Calibri"/>
          <w:sz w:val="28"/>
          <w:szCs w:val="28"/>
          <w:lang w:val="en-CA"/>
        </w:rPr>
        <w:t xml:space="preserve"> (2008); </w:t>
      </w:r>
      <w:proofErr w:type="spellStart"/>
      <w:r w:rsidRPr="005D3187">
        <w:rPr>
          <w:rFonts w:ascii="Calibri" w:hAnsi="Calibri"/>
          <w:sz w:val="28"/>
          <w:szCs w:val="28"/>
          <w:lang w:val="en-CA"/>
        </w:rPr>
        <w:t>Doane</w:t>
      </w:r>
      <w:proofErr w:type="spellEnd"/>
      <w:r w:rsidRPr="005D3187">
        <w:rPr>
          <w:rFonts w:ascii="Calibri" w:hAnsi="Calibri"/>
          <w:sz w:val="28"/>
          <w:szCs w:val="28"/>
          <w:lang w:val="en-CA"/>
        </w:rPr>
        <w:t>, </w:t>
      </w:r>
      <w:hyperlink r:id="rId33" w:history="1">
        <w:r w:rsidRPr="005D3187">
          <w:rPr>
            <w:rStyle w:val="Hyperlink"/>
            <w:rFonts w:ascii="Calibri" w:hAnsi="Calibri"/>
            <w:sz w:val="28"/>
            <w:szCs w:val="28"/>
            <w:lang w:val="en-CA"/>
          </w:rPr>
          <w:t>“The Indexical and the Concept of Medium Specificity”</w:t>
        </w:r>
      </w:hyperlink>
      <w:r w:rsidRPr="005D3187">
        <w:rPr>
          <w:rFonts w:ascii="Calibri" w:hAnsi="Calibri"/>
          <w:sz w:val="28"/>
          <w:szCs w:val="28"/>
          <w:lang w:val="en-CA"/>
        </w:rPr>
        <w:t> (2007)</w:t>
      </w:r>
    </w:p>
    <w:p w14:paraId="6E7C9908"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Case study: Dean, </w:t>
      </w:r>
      <w:hyperlink r:id="rId34" w:history="1">
        <w:r w:rsidRPr="005D3187">
          <w:rPr>
            <w:rStyle w:val="Hyperlink"/>
            <w:rFonts w:ascii="Calibri" w:hAnsi="Calibri"/>
            <w:i/>
            <w:iCs/>
            <w:sz w:val="28"/>
            <w:szCs w:val="28"/>
            <w:lang w:val="en-CA"/>
          </w:rPr>
          <w:t>As Yet Untitled</w:t>
        </w:r>
      </w:hyperlink>
      <w:r w:rsidRPr="005D3187">
        <w:rPr>
          <w:rFonts w:ascii="Calibri" w:hAnsi="Calibri"/>
          <w:sz w:val="28"/>
          <w:szCs w:val="28"/>
          <w:lang w:val="en-CA"/>
        </w:rPr>
        <w:t> (1992-95)</w:t>
      </w:r>
    </w:p>
    <w:p w14:paraId="38D4CF4D" w14:textId="77777777" w:rsidR="005D3187" w:rsidRDefault="005D3187" w:rsidP="005D3187">
      <w:pPr>
        <w:rPr>
          <w:rFonts w:ascii="Calibri" w:hAnsi="Calibri"/>
          <w:b/>
          <w:bCs/>
          <w:sz w:val="28"/>
          <w:szCs w:val="28"/>
          <w:lang w:val="en-CA"/>
        </w:rPr>
      </w:pPr>
    </w:p>
    <w:p w14:paraId="3D07C2F0" w14:textId="77777777" w:rsidR="005D3187" w:rsidRPr="005D3187" w:rsidRDefault="005D3187" w:rsidP="005D3187">
      <w:pPr>
        <w:rPr>
          <w:rFonts w:ascii="Calibri" w:hAnsi="Calibri"/>
          <w:b/>
          <w:bCs/>
          <w:sz w:val="28"/>
          <w:szCs w:val="28"/>
          <w:lang w:val="en-CA"/>
        </w:rPr>
      </w:pPr>
      <w:proofErr w:type="spellStart"/>
      <w:r w:rsidRPr="005D3187">
        <w:rPr>
          <w:rFonts w:ascii="Calibri" w:hAnsi="Calibri"/>
          <w:b/>
          <w:bCs/>
          <w:sz w:val="28"/>
          <w:szCs w:val="28"/>
          <w:lang w:val="en-CA"/>
        </w:rPr>
        <w:t>Wk</w:t>
      </w:r>
      <w:proofErr w:type="spellEnd"/>
      <w:r w:rsidRPr="005D3187">
        <w:rPr>
          <w:rFonts w:ascii="Calibri" w:hAnsi="Calibri"/>
          <w:b/>
          <w:bCs/>
          <w:sz w:val="28"/>
          <w:szCs w:val="28"/>
          <w:lang w:val="en-CA"/>
        </w:rPr>
        <w:t xml:space="preserve"> 10 | 15 Nov | Things + Things</w:t>
      </w:r>
    </w:p>
    <w:p w14:paraId="6DCE54EA" w14:textId="77777777" w:rsidR="005D3187" w:rsidRPr="005D3187" w:rsidRDefault="005D3187" w:rsidP="005D3187">
      <w:pPr>
        <w:rPr>
          <w:rFonts w:ascii="Calibri" w:hAnsi="Calibri"/>
          <w:sz w:val="28"/>
          <w:szCs w:val="28"/>
          <w:lang w:val="en-CA"/>
        </w:rPr>
      </w:pPr>
      <w:r w:rsidRPr="005D3187">
        <w:rPr>
          <w:rFonts w:ascii="Calibri" w:hAnsi="Calibri"/>
          <w:i/>
          <w:iCs/>
          <w:sz w:val="28"/>
          <w:szCs w:val="28"/>
          <w:lang w:val="en-CA"/>
        </w:rPr>
        <w:t>Is there such a thing as unmediated things?</w:t>
      </w:r>
    </w:p>
    <w:p w14:paraId="1F9C8C25"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Read: Grosz, </w:t>
      </w:r>
      <w:hyperlink r:id="rId35" w:history="1">
        <w:r w:rsidRPr="005D3187">
          <w:rPr>
            <w:rStyle w:val="Hyperlink"/>
            <w:rFonts w:ascii="Calibri" w:hAnsi="Calibri"/>
            <w:sz w:val="28"/>
            <w:szCs w:val="28"/>
            <w:lang w:val="en-CA"/>
          </w:rPr>
          <w:t>“The Thing”</w:t>
        </w:r>
      </w:hyperlink>
      <w:r w:rsidRPr="005D3187">
        <w:rPr>
          <w:rFonts w:ascii="Calibri" w:hAnsi="Calibri"/>
          <w:sz w:val="28"/>
          <w:szCs w:val="28"/>
          <w:lang w:val="en-CA"/>
        </w:rPr>
        <w:t> (2001); Brown, </w:t>
      </w:r>
      <w:hyperlink r:id="rId36" w:history="1">
        <w:r w:rsidRPr="005D3187">
          <w:rPr>
            <w:rStyle w:val="Hyperlink"/>
            <w:rFonts w:ascii="Calibri" w:hAnsi="Calibri"/>
            <w:sz w:val="28"/>
            <w:szCs w:val="28"/>
            <w:lang w:val="en-CA"/>
          </w:rPr>
          <w:t>“Thing Theory”</w:t>
        </w:r>
      </w:hyperlink>
      <w:r w:rsidRPr="005D3187">
        <w:rPr>
          <w:rFonts w:ascii="Calibri" w:hAnsi="Calibri"/>
          <w:sz w:val="28"/>
          <w:szCs w:val="28"/>
          <w:lang w:val="en-CA"/>
        </w:rPr>
        <w:t xml:space="preserve">(2001); </w:t>
      </w:r>
      <w:proofErr w:type="spellStart"/>
      <w:r w:rsidRPr="005D3187">
        <w:rPr>
          <w:rFonts w:ascii="Calibri" w:hAnsi="Calibri"/>
          <w:sz w:val="28"/>
          <w:szCs w:val="28"/>
          <w:lang w:val="en-CA"/>
        </w:rPr>
        <w:t>Appadurai</w:t>
      </w:r>
      <w:proofErr w:type="spellEnd"/>
      <w:r w:rsidRPr="005D3187">
        <w:rPr>
          <w:rFonts w:ascii="Calibri" w:hAnsi="Calibri"/>
          <w:sz w:val="28"/>
          <w:szCs w:val="28"/>
          <w:lang w:val="en-CA"/>
        </w:rPr>
        <w:t>, </w:t>
      </w:r>
      <w:hyperlink r:id="rId37" w:history="1">
        <w:r w:rsidRPr="005D3187">
          <w:rPr>
            <w:rStyle w:val="Hyperlink"/>
            <w:rFonts w:ascii="Calibri" w:hAnsi="Calibri"/>
            <w:sz w:val="28"/>
            <w:szCs w:val="28"/>
            <w:lang w:val="en-CA"/>
          </w:rPr>
          <w:t>“The Thing Itself”</w:t>
        </w:r>
      </w:hyperlink>
      <w:r w:rsidRPr="005D3187">
        <w:rPr>
          <w:rFonts w:ascii="Calibri" w:hAnsi="Calibri"/>
          <w:sz w:val="28"/>
          <w:szCs w:val="28"/>
          <w:lang w:val="en-CA"/>
        </w:rPr>
        <w:t> (2006)</w:t>
      </w:r>
    </w:p>
    <w:p w14:paraId="53B93A16"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Case study: Arakawa and Gins, </w:t>
      </w:r>
      <w:hyperlink r:id="rId38" w:history="1">
        <w:r w:rsidRPr="005D3187">
          <w:rPr>
            <w:rStyle w:val="Hyperlink"/>
            <w:rFonts w:ascii="Calibri" w:hAnsi="Calibri"/>
            <w:i/>
            <w:iCs/>
            <w:sz w:val="28"/>
            <w:szCs w:val="28"/>
            <w:lang w:val="en-CA"/>
          </w:rPr>
          <w:t>Procedural Architecture</w:t>
        </w:r>
      </w:hyperlink>
      <w:r w:rsidRPr="005D3187">
        <w:rPr>
          <w:rFonts w:ascii="Calibri" w:hAnsi="Calibri"/>
          <w:sz w:val="28"/>
          <w:szCs w:val="28"/>
          <w:lang w:val="en-CA"/>
        </w:rPr>
        <w:t> (1994-2008)</w:t>
      </w:r>
    </w:p>
    <w:p w14:paraId="572188B9" w14:textId="77777777" w:rsidR="005D3187" w:rsidRDefault="005D3187" w:rsidP="005D3187">
      <w:pPr>
        <w:rPr>
          <w:rFonts w:ascii="Calibri" w:hAnsi="Calibri"/>
          <w:b/>
          <w:bCs/>
          <w:sz w:val="28"/>
          <w:szCs w:val="28"/>
          <w:lang w:val="en-CA"/>
        </w:rPr>
      </w:pPr>
    </w:p>
    <w:p w14:paraId="03F6453F" w14:textId="77777777" w:rsidR="005D3187" w:rsidRPr="005D3187" w:rsidRDefault="005D3187" w:rsidP="005D3187">
      <w:pPr>
        <w:rPr>
          <w:rFonts w:ascii="Calibri" w:hAnsi="Calibri"/>
          <w:b/>
          <w:bCs/>
          <w:sz w:val="28"/>
          <w:szCs w:val="28"/>
          <w:lang w:val="en-CA"/>
        </w:rPr>
      </w:pPr>
      <w:proofErr w:type="spellStart"/>
      <w:r w:rsidRPr="005D3187">
        <w:rPr>
          <w:rFonts w:ascii="Calibri" w:hAnsi="Calibri"/>
          <w:b/>
          <w:bCs/>
          <w:sz w:val="28"/>
          <w:szCs w:val="28"/>
          <w:lang w:val="en-CA"/>
        </w:rPr>
        <w:t>Wk</w:t>
      </w:r>
      <w:proofErr w:type="spellEnd"/>
      <w:r w:rsidRPr="005D3187">
        <w:rPr>
          <w:rFonts w:ascii="Calibri" w:hAnsi="Calibri"/>
          <w:b/>
          <w:bCs/>
          <w:sz w:val="28"/>
          <w:szCs w:val="28"/>
          <w:lang w:val="en-CA"/>
        </w:rPr>
        <w:t xml:space="preserve"> 11 | 22 Nov | Systems + Differences</w:t>
      </w:r>
    </w:p>
    <w:p w14:paraId="19CB40E7" w14:textId="77777777" w:rsidR="005D3187" w:rsidRPr="005D3187" w:rsidRDefault="005D3187" w:rsidP="005D3187">
      <w:pPr>
        <w:rPr>
          <w:rFonts w:ascii="Calibri" w:hAnsi="Calibri"/>
          <w:sz w:val="28"/>
          <w:szCs w:val="28"/>
          <w:lang w:val="en-CA"/>
        </w:rPr>
      </w:pPr>
      <w:r w:rsidRPr="005D3187">
        <w:rPr>
          <w:rFonts w:ascii="Calibri" w:hAnsi="Calibri"/>
          <w:i/>
          <w:iCs/>
          <w:sz w:val="28"/>
          <w:szCs w:val="28"/>
          <w:lang w:val="en-CA"/>
        </w:rPr>
        <w:t>What happens between layers and sequences?</w:t>
      </w:r>
    </w:p>
    <w:p w14:paraId="2585AE8B"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 xml:space="preserve">Read: </w:t>
      </w:r>
      <w:proofErr w:type="spellStart"/>
      <w:r w:rsidRPr="005D3187">
        <w:rPr>
          <w:rFonts w:ascii="Calibri" w:hAnsi="Calibri"/>
          <w:sz w:val="28"/>
          <w:szCs w:val="28"/>
          <w:lang w:val="en-CA"/>
        </w:rPr>
        <w:t>Debray</w:t>
      </w:r>
      <w:proofErr w:type="spellEnd"/>
      <w:r w:rsidRPr="005D3187">
        <w:rPr>
          <w:rFonts w:ascii="Calibri" w:hAnsi="Calibri"/>
          <w:sz w:val="28"/>
          <w:szCs w:val="28"/>
          <w:lang w:val="en-CA"/>
        </w:rPr>
        <w:t>, from </w:t>
      </w:r>
      <w:hyperlink r:id="rId39" w:history="1">
        <w:r w:rsidRPr="005D3187">
          <w:rPr>
            <w:rStyle w:val="Hyperlink"/>
            <w:rFonts w:ascii="Calibri" w:hAnsi="Calibri"/>
            <w:i/>
            <w:iCs/>
            <w:sz w:val="28"/>
            <w:szCs w:val="28"/>
            <w:lang w:val="en-CA"/>
          </w:rPr>
          <w:t>Media Manifestos</w:t>
        </w:r>
      </w:hyperlink>
      <w:r w:rsidRPr="005D3187">
        <w:rPr>
          <w:rFonts w:ascii="Calibri" w:hAnsi="Calibri"/>
          <w:sz w:val="28"/>
          <w:szCs w:val="28"/>
          <w:lang w:val="en-CA"/>
        </w:rPr>
        <w:t xml:space="preserve"> (1994/96); Krauss, </w:t>
      </w:r>
      <w:proofErr w:type="spellStart"/>
      <w:r w:rsidRPr="005D3187">
        <w:rPr>
          <w:rFonts w:ascii="Calibri" w:hAnsi="Calibri"/>
          <w:sz w:val="28"/>
          <w:szCs w:val="28"/>
          <w:lang w:val="en-CA"/>
        </w:rPr>
        <w:t>from</w:t>
      </w:r>
      <w:hyperlink r:id="rId40" w:history="1">
        <w:r w:rsidRPr="005D3187">
          <w:rPr>
            <w:rStyle w:val="Hyperlink"/>
            <w:rFonts w:ascii="Calibri" w:hAnsi="Calibri"/>
            <w:i/>
            <w:iCs/>
            <w:sz w:val="28"/>
            <w:szCs w:val="28"/>
            <w:lang w:val="en-CA"/>
          </w:rPr>
          <w:t>A</w:t>
        </w:r>
        <w:proofErr w:type="spellEnd"/>
        <w:r w:rsidRPr="005D3187">
          <w:rPr>
            <w:rStyle w:val="Hyperlink"/>
            <w:rFonts w:ascii="Calibri" w:hAnsi="Calibri"/>
            <w:i/>
            <w:iCs/>
            <w:sz w:val="28"/>
            <w:szCs w:val="28"/>
            <w:lang w:val="en-CA"/>
          </w:rPr>
          <w:t xml:space="preserve"> Voyage on the North Sea</w:t>
        </w:r>
      </w:hyperlink>
      <w:r w:rsidRPr="005D3187">
        <w:rPr>
          <w:rFonts w:ascii="Calibri" w:hAnsi="Calibri"/>
          <w:sz w:val="28"/>
          <w:szCs w:val="28"/>
          <w:lang w:val="en-CA"/>
        </w:rPr>
        <w:t> (1999)</w:t>
      </w:r>
    </w:p>
    <w:p w14:paraId="1485CF0F"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Case study: Lee, </w:t>
      </w:r>
      <w:hyperlink r:id="rId41" w:history="1">
        <w:r w:rsidRPr="005D3187">
          <w:rPr>
            <w:rStyle w:val="Hyperlink"/>
            <w:rFonts w:ascii="Calibri" w:hAnsi="Calibri"/>
            <w:i/>
            <w:iCs/>
            <w:sz w:val="28"/>
            <w:szCs w:val="28"/>
            <w:lang w:val="en-CA"/>
          </w:rPr>
          <w:t xml:space="preserve">Transformers: The </w:t>
        </w:r>
        <w:proofErr w:type="spellStart"/>
        <w:r w:rsidRPr="005D3187">
          <w:rPr>
            <w:rStyle w:val="Hyperlink"/>
            <w:rFonts w:ascii="Calibri" w:hAnsi="Calibri"/>
            <w:i/>
            <w:iCs/>
            <w:sz w:val="28"/>
            <w:szCs w:val="28"/>
            <w:lang w:val="en-CA"/>
          </w:rPr>
          <w:t>Premake</w:t>
        </w:r>
        <w:proofErr w:type="spellEnd"/>
      </w:hyperlink>
      <w:r w:rsidRPr="005D3187">
        <w:rPr>
          <w:rFonts w:ascii="Calibri" w:hAnsi="Calibri"/>
          <w:sz w:val="28"/>
          <w:szCs w:val="28"/>
          <w:lang w:val="en-CA"/>
        </w:rPr>
        <w:t> (2014)</w:t>
      </w:r>
    </w:p>
    <w:p w14:paraId="3C87138C" w14:textId="77777777" w:rsidR="005D3187" w:rsidRDefault="005D3187" w:rsidP="005D3187">
      <w:pPr>
        <w:rPr>
          <w:rFonts w:ascii="Calibri" w:hAnsi="Calibri"/>
          <w:b/>
          <w:bCs/>
          <w:sz w:val="28"/>
          <w:szCs w:val="28"/>
          <w:lang w:val="en-CA"/>
        </w:rPr>
      </w:pPr>
    </w:p>
    <w:p w14:paraId="6C652DA4" w14:textId="77777777" w:rsidR="005D3187" w:rsidRPr="005D3187" w:rsidRDefault="005D3187" w:rsidP="005D3187">
      <w:pPr>
        <w:rPr>
          <w:rFonts w:ascii="Calibri" w:hAnsi="Calibri"/>
          <w:b/>
          <w:bCs/>
          <w:sz w:val="28"/>
          <w:szCs w:val="28"/>
          <w:lang w:val="en-CA"/>
        </w:rPr>
      </w:pPr>
      <w:proofErr w:type="spellStart"/>
      <w:r w:rsidRPr="005D3187">
        <w:rPr>
          <w:rFonts w:ascii="Calibri" w:hAnsi="Calibri"/>
          <w:b/>
          <w:bCs/>
          <w:sz w:val="28"/>
          <w:szCs w:val="28"/>
          <w:lang w:val="en-CA"/>
        </w:rPr>
        <w:t>Wk</w:t>
      </w:r>
      <w:proofErr w:type="spellEnd"/>
      <w:r w:rsidRPr="005D3187">
        <w:rPr>
          <w:rFonts w:ascii="Calibri" w:hAnsi="Calibri"/>
          <w:b/>
          <w:bCs/>
          <w:sz w:val="28"/>
          <w:szCs w:val="28"/>
          <w:lang w:val="en-CA"/>
        </w:rPr>
        <w:t xml:space="preserve"> 12 | 29 Nov | Situations + Entanglements</w:t>
      </w:r>
    </w:p>
    <w:p w14:paraId="0094D974" w14:textId="77777777" w:rsidR="005D3187" w:rsidRPr="005D3187" w:rsidRDefault="005D3187" w:rsidP="005D3187">
      <w:pPr>
        <w:rPr>
          <w:rFonts w:ascii="Calibri" w:hAnsi="Calibri"/>
          <w:sz w:val="28"/>
          <w:szCs w:val="28"/>
          <w:lang w:val="en-CA"/>
        </w:rPr>
      </w:pPr>
      <w:r w:rsidRPr="005D3187">
        <w:rPr>
          <w:rFonts w:ascii="Calibri" w:hAnsi="Calibri"/>
          <w:i/>
          <w:iCs/>
          <w:sz w:val="28"/>
          <w:szCs w:val="28"/>
          <w:lang w:val="en-CA"/>
        </w:rPr>
        <w:t>How is matter also agency? How is it conjoined with discourse?</w:t>
      </w:r>
    </w:p>
    <w:p w14:paraId="6966E7C4"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 xml:space="preserve">Read: </w:t>
      </w:r>
      <w:proofErr w:type="spellStart"/>
      <w:r w:rsidRPr="005D3187">
        <w:rPr>
          <w:rFonts w:ascii="Calibri" w:hAnsi="Calibri"/>
          <w:sz w:val="28"/>
          <w:szCs w:val="28"/>
          <w:lang w:val="en-CA"/>
        </w:rPr>
        <w:t>Haraway</w:t>
      </w:r>
      <w:proofErr w:type="spellEnd"/>
      <w:r w:rsidRPr="005D3187">
        <w:rPr>
          <w:rFonts w:ascii="Calibri" w:hAnsi="Calibri"/>
          <w:sz w:val="28"/>
          <w:szCs w:val="28"/>
          <w:lang w:val="en-CA"/>
        </w:rPr>
        <w:t>, </w:t>
      </w:r>
      <w:hyperlink r:id="rId42" w:history="1">
        <w:r w:rsidRPr="005D3187">
          <w:rPr>
            <w:rStyle w:val="Hyperlink"/>
            <w:rFonts w:ascii="Calibri" w:hAnsi="Calibri"/>
            <w:sz w:val="28"/>
            <w:szCs w:val="28"/>
            <w:lang w:val="en-CA"/>
          </w:rPr>
          <w:t xml:space="preserve">“Situated </w:t>
        </w:r>
        <w:proofErr w:type="spellStart"/>
        <w:r w:rsidRPr="005D3187">
          <w:rPr>
            <w:rStyle w:val="Hyperlink"/>
            <w:rFonts w:ascii="Calibri" w:hAnsi="Calibri"/>
            <w:sz w:val="28"/>
            <w:szCs w:val="28"/>
            <w:lang w:val="en-CA"/>
          </w:rPr>
          <w:t>Knowledges</w:t>
        </w:r>
        <w:proofErr w:type="spellEnd"/>
        <w:r w:rsidRPr="005D3187">
          <w:rPr>
            <w:rStyle w:val="Hyperlink"/>
            <w:rFonts w:ascii="Calibri" w:hAnsi="Calibri"/>
            <w:sz w:val="28"/>
            <w:szCs w:val="28"/>
            <w:lang w:val="en-CA"/>
          </w:rPr>
          <w:t>”</w:t>
        </w:r>
      </w:hyperlink>
      <w:r w:rsidRPr="005D3187">
        <w:rPr>
          <w:rFonts w:ascii="Calibri" w:hAnsi="Calibri"/>
          <w:sz w:val="28"/>
          <w:szCs w:val="28"/>
          <w:lang w:val="en-CA"/>
        </w:rPr>
        <w:t xml:space="preserve"> (1988); </w:t>
      </w:r>
      <w:proofErr w:type="spellStart"/>
      <w:r w:rsidRPr="005D3187">
        <w:rPr>
          <w:rFonts w:ascii="Calibri" w:hAnsi="Calibri"/>
          <w:sz w:val="28"/>
          <w:szCs w:val="28"/>
          <w:lang w:val="en-CA"/>
        </w:rPr>
        <w:t>Barad</w:t>
      </w:r>
      <w:proofErr w:type="spellEnd"/>
      <w:r w:rsidRPr="005D3187">
        <w:rPr>
          <w:rFonts w:ascii="Calibri" w:hAnsi="Calibri"/>
          <w:sz w:val="28"/>
          <w:szCs w:val="28"/>
          <w:lang w:val="en-CA"/>
        </w:rPr>
        <w:t>,</w:t>
      </w:r>
      <w:hyperlink r:id="rId43" w:history="1">
        <w:r w:rsidRPr="005D3187">
          <w:rPr>
            <w:rStyle w:val="Hyperlink"/>
            <w:rFonts w:ascii="Calibri" w:hAnsi="Calibri"/>
            <w:sz w:val="28"/>
            <w:szCs w:val="28"/>
            <w:lang w:val="en-CA"/>
          </w:rPr>
          <w:t>“</w:t>
        </w:r>
        <w:proofErr w:type="spellStart"/>
        <w:r w:rsidRPr="005D3187">
          <w:rPr>
            <w:rStyle w:val="Hyperlink"/>
            <w:rFonts w:ascii="Calibri" w:hAnsi="Calibri"/>
            <w:sz w:val="28"/>
            <w:szCs w:val="28"/>
            <w:lang w:val="en-CA"/>
          </w:rPr>
          <w:t>Posthumanist</w:t>
        </w:r>
        <w:proofErr w:type="spellEnd"/>
        <w:r w:rsidRPr="005D3187">
          <w:rPr>
            <w:rStyle w:val="Hyperlink"/>
            <w:rFonts w:ascii="Calibri" w:hAnsi="Calibri"/>
            <w:sz w:val="28"/>
            <w:szCs w:val="28"/>
            <w:lang w:val="en-CA"/>
          </w:rPr>
          <w:t xml:space="preserve"> Performativity”</w:t>
        </w:r>
      </w:hyperlink>
      <w:r w:rsidRPr="005D3187">
        <w:rPr>
          <w:rFonts w:ascii="Calibri" w:hAnsi="Calibri"/>
          <w:sz w:val="28"/>
          <w:szCs w:val="28"/>
          <w:lang w:val="en-CA"/>
        </w:rPr>
        <w:t> (2003)</w:t>
      </w:r>
    </w:p>
    <w:p w14:paraId="690CC78A" w14:textId="77777777" w:rsidR="005D3187" w:rsidRDefault="005D3187" w:rsidP="005D3187">
      <w:pPr>
        <w:rPr>
          <w:rFonts w:ascii="Calibri" w:hAnsi="Calibri"/>
          <w:sz w:val="28"/>
          <w:szCs w:val="28"/>
          <w:lang w:val="en-CA"/>
        </w:rPr>
      </w:pPr>
      <w:r w:rsidRPr="005D3187">
        <w:rPr>
          <w:rFonts w:ascii="Calibri" w:hAnsi="Calibri"/>
          <w:sz w:val="28"/>
          <w:szCs w:val="28"/>
          <w:lang w:val="en-CA"/>
        </w:rPr>
        <w:t>Due: Portfolio (three more response papers)</w:t>
      </w:r>
    </w:p>
    <w:p w14:paraId="5E98AB3A" w14:textId="77777777" w:rsidR="00007A68" w:rsidRPr="00007A68" w:rsidRDefault="00007A68">
      <w:pPr>
        <w:rPr>
          <w:rFonts w:ascii="Calibri" w:hAnsi="Calibri"/>
          <w:sz w:val="28"/>
          <w:szCs w:val="28"/>
        </w:rPr>
      </w:pPr>
      <w:bookmarkStart w:id="0" w:name="_GoBack"/>
      <w:bookmarkEnd w:id="0"/>
    </w:p>
    <w:sectPr w:rsidR="00007A68" w:rsidRPr="00007A68" w:rsidSect="00722F95">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72AA3"/>
    <w:multiLevelType w:val="multilevel"/>
    <w:tmpl w:val="B834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6236EC"/>
    <w:multiLevelType w:val="multilevel"/>
    <w:tmpl w:val="9122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D13C33"/>
    <w:multiLevelType w:val="multilevel"/>
    <w:tmpl w:val="7286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E30990"/>
    <w:multiLevelType w:val="multilevel"/>
    <w:tmpl w:val="32B2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9E35F7"/>
    <w:multiLevelType w:val="multilevel"/>
    <w:tmpl w:val="F918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D74F2B"/>
    <w:multiLevelType w:val="multilevel"/>
    <w:tmpl w:val="D648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5"/>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56E"/>
    <w:rsid w:val="00007A68"/>
    <w:rsid w:val="00152339"/>
    <w:rsid w:val="001B4CAE"/>
    <w:rsid w:val="00296569"/>
    <w:rsid w:val="00344974"/>
    <w:rsid w:val="004A2CD8"/>
    <w:rsid w:val="005C2A5D"/>
    <w:rsid w:val="005D3187"/>
    <w:rsid w:val="00632791"/>
    <w:rsid w:val="00722F95"/>
    <w:rsid w:val="00BF7BC2"/>
    <w:rsid w:val="00CF773F"/>
    <w:rsid w:val="00F275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7038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2F9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2F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037944">
      <w:bodyDiv w:val="1"/>
      <w:marLeft w:val="0"/>
      <w:marRight w:val="0"/>
      <w:marTop w:val="0"/>
      <w:marBottom w:val="0"/>
      <w:divBdr>
        <w:top w:val="none" w:sz="0" w:space="0" w:color="auto"/>
        <w:left w:val="none" w:sz="0" w:space="0" w:color="auto"/>
        <w:bottom w:val="none" w:sz="0" w:space="0" w:color="auto"/>
        <w:right w:val="none" w:sz="0" w:space="0" w:color="auto"/>
      </w:divBdr>
    </w:div>
    <w:div w:id="1006976845">
      <w:bodyDiv w:val="1"/>
      <w:marLeft w:val="0"/>
      <w:marRight w:val="0"/>
      <w:marTop w:val="0"/>
      <w:marBottom w:val="0"/>
      <w:divBdr>
        <w:top w:val="none" w:sz="0" w:space="0" w:color="auto"/>
        <w:left w:val="none" w:sz="0" w:space="0" w:color="auto"/>
        <w:bottom w:val="none" w:sz="0" w:space="0" w:color="auto"/>
        <w:right w:val="none" w:sz="0" w:space="0" w:color="auto"/>
      </w:divBdr>
    </w:div>
    <w:div w:id="1471440350">
      <w:bodyDiv w:val="1"/>
      <w:marLeft w:val="0"/>
      <w:marRight w:val="0"/>
      <w:marTop w:val="0"/>
      <w:marBottom w:val="0"/>
      <w:divBdr>
        <w:top w:val="none" w:sz="0" w:space="0" w:color="auto"/>
        <w:left w:val="none" w:sz="0" w:space="0" w:color="auto"/>
        <w:bottom w:val="none" w:sz="0" w:space="0" w:color="auto"/>
        <w:right w:val="none" w:sz="0" w:space="0" w:color="auto"/>
      </w:divBdr>
      <w:divsChild>
        <w:div w:id="2056152981">
          <w:marLeft w:val="0"/>
          <w:marRight w:val="0"/>
          <w:marTop w:val="0"/>
          <w:marBottom w:val="0"/>
          <w:divBdr>
            <w:top w:val="none" w:sz="0" w:space="0" w:color="auto"/>
            <w:left w:val="none" w:sz="0" w:space="0" w:color="auto"/>
            <w:bottom w:val="none" w:sz="0" w:space="0" w:color="auto"/>
            <w:right w:val="none" w:sz="0" w:space="0" w:color="auto"/>
          </w:divBdr>
          <w:divsChild>
            <w:div w:id="606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66888">
      <w:bodyDiv w:val="1"/>
      <w:marLeft w:val="0"/>
      <w:marRight w:val="0"/>
      <w:marTop w:val="0"/>
      <w:marBottom w:val="0"/>
      <w:divBdr>
        <w:top w:val="none" w:sz="0" w:space="0" w:color="auto"/>
        <w:left w:val="none" w:sz="0" w:space="0" w:color="auto"/>
        <w:bottom w:val="none" w:sz="0" w:space="0" w:color="auto"/>
        <w:right w:val="none" w:sz="0" w:space="0" w:color="auto"/>
      </w:divBdr>
    </w:div>
    <w:div w:id="1798989969">
      <w:bodyDiv w:val="1"/>
      <w:marLeft w:val="0"/>
      <w:marRight w:val="0"/>
      <w:marTop w:val="0"/>
      <w:marBottom w:val="0"/>
      <w:divBdr>
        <w:top w:val="none" w:sz="0" w:space="0" w:color="auto"/>
        <w:left w:val="none" w:sz="0" w:space="0" w:color="auto"/>
        <w:bottom w:val="none" w:sz="0" w:space="0" w:color="auto"/>
        <w:right w:val="none" w:sz="0" w:space="0" w:color="auto"/>
      </w:divBdr>
      <w:divsChild>
        <w:div w:id="175116549">
          <w:marLeft w:val="0"/>
          <w:marRight w:val="0"/>
          <w:marTop w:val="0"/>
          <w:marBottom w:val="0"/>
          <w:divBdr>
            <w:top w:val="none" w:sz="0" w:space="0" w:color="auto"/>
            <w:left w:val="none" w:sz="0" w:space="0" w:color="auto"/>
            <w:bottom w:val="none" w:sz="0" w:space="0" w:color="auto"/>
            <w:right w:val="none" w:sz="0" w:space="0" w:color="auto"/>
          </w:divBdr>
          <w:divsChild>
            <w:div w:id="13897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2604">
      <w:bodyDiv w:val="1"/>
      <w:marLeft w:val="0"/>
      <w:marRight w:val="0"/>
      <w:marTop w:val="0"/>
      <w:marBottom w:val="0"/>
      <w:divBdr>
        <w:top w:val="none" w:sz="0" w:space="0" w:color="auto"/>
        <w:left w:val="none" w:sz="0" w:space="0" w:color="auto"/>
        <w:bottom w:val="none" w:sz="0" w:space="0" w:color="auto"/>
        <w:right w:val="none" w:sz="0" w:space="0" w:color="auto"/>
      </w:divBdr>
    </w:div>
    <w:div w:id="1893269608">
      <w:bodyDiv w:val="1"/>
      <w:marLeft w:val="0"/>
      <w:marRight w:val="0"/>
      <w:marTop w:val="0"/>
      <w:marBottom w:val="0"/>
      <w:divBdr>
        <w:top w:val="none" w:sz="0" w:space="0" w:color="auto"/>
        <w:left w:val="none" w:sz="0" w:space="0" w:color="auto"/>
        <w:bottom w:val="none" w:sz="0" w:space="0" w:color="auto"/>
        <w:right w:val="none" w:sz="0" w:space="0" w:color="auto"/>
      </w:divBdr>
    </w:div>
    <w:div w:id="20265128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julienmaire.ideenshop.net/docs/memory_cone.pdf" TargetMode="External"/><Relationship Id="rId21" Type="http://schemas.openxmlformats.org/officeDocument/2006/relationships/hyperlink" Target="http://www.jenteryteaches.com/noneshall/cspt/cixousMedusa.pdf" TargetMode="External"/><Relationship Id="rId22" Type="http://schemas.openxmlformats.org/officeDocument/2006/relationships/hyperlink" Target="http://www.jenteryteaches.com/noneshall/cspt/lordeErotic.pdf" TargetMode="External"/><Relationship Id="rId23" Type="http://schemas.openxmlformats.org/officeDocument/2006/relationships/hyperlink" Target="http://www.jenteryteaches.com/noneshall/cspt/lordeTools.pdf" TargetMode="External"/><Relationship Id="rId24" Type="http://schemas.openxmlformats.org/officeDocument/2006/relationships/hyperlink" Target="http://scalar.usc.edu/works/shifting-futures-micha-cardenas/index" TargetMode="External"/><Relationship Id="rId25" Type="http://schemas.openxmlformats.org/officeDocument/2006/relationships/hyperlink" Target="http://www.jenteryteaches.com/noneshall/cspt/kristevaAbjection.pdf" TargetMode="External"/><Relationship Id="rId26" Type="http://schemas.openxmlformats.org/officeDocument/2006/relationships/hyperlink" Target="http://www.jenteryteaches.com/noneshall/cspt/butlerGT.pdf" TargetMode="External"/><Relationship Id="rId27" Type="http://schemas.openxmlformats.org/officeDocument/2006/relationships/hyperlink" Target="http://www.alexandrabachzetsis.com/index.php/private-wear-a-mask-when-you-talk-to-me.html" TargetMode="External"/><Relationship Id="rId28" Type="http://schemas.openxmlformats.org/officeDocument/2006/relationships/hyperlink" Target="http://www.jenteryteaches.com/noneshall/cspt/motenBreak.pdf" TargetMode="External"/><Relationship Id="rId29" Type="http://schemas.openxmlformats.org/officeDocument/2006/relationships/hyperlink" Target="http://www.jenteryteaches.com/noneshall/cspt/sedgwickTF.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artbrut.ch/en/21004/1027-1/authors/scott--judith" TargetMode="External"/><Relationship Id="rId31" Type="http://schemas.openxmlformats.org/officeDocument/2006/relationships/hyperlink" Target="http://www.jenteryteaches.com/noneshall/cspt/chunNewMedia.pdf" TargetMode="External"/><Relationship Id="rId32" Type="http://schemas.openxmlformats.org/officeDocument/2006/relationships/hyperlink" Target="http://www.jenteryteaches.com/noneshall/cspt/chunEnduringEphemeral.pdf" TargetMode="External"/><Relationship Id="rId9" Type="http://schemas.openxmlformats.org/officeDocument/2006/relationships/hyperlink" Target="https://www.marxists.org/archive/marx/works/1857/grundrisse/ch13.htm" TargetMode="External"/><Relationship Id="rId6" Type="http://schemas.openxmlformats.org/officeDocument/2006/relationships/hyperlink" Target="http://jenteryteaches.com/noneshall/cspt/benjaminTheses.pdf" TargetMode="External"/><Relationship Id="rId7" Type="http://schemas.openxmlformats.org/officeDocument/2006/relationships/hyperlink" Target="http://www.tate.org.uk/art/artworks/parker-cold-dark-matter-an-exploded-view-t06949" TargetMode="External"/><Relationship Id="rId8" Type="http://schemas.openxmlformats.org/officeDocument/2006/relationships/hyperlink" Target="https://www.marxists.org/archive/marx/works/1857/grundrisse/ch01.htm" TargetMode="External"/><Relationship Id="rId33" Type="http://schemas.openxmlformats.org/officeDocument/2006/relationships/hyperlink" Target="http://www.jenteryteaches.com/noneshall/cspt/doaneIndexical.pdf" TargetMode="External"/><Relationship Id="rId34" Type="http://schemas.openxmlformats.org/officeDocument/2006/relationships/hyperlink" Target="http://ccca.concordia.ca/artists/work_detail.html?languagePref=en&amp;mkey=72335&amp;title=As+Yet+Untitled&amp;artist=Max+Dean&amp;link_id=10233" TargetMode="External"/><Relationship Id="rId35" Type="http://schemas.openxmlformats.org/officeDocument/2006/relationships/hyperlink" Target="http://www.jenteryteaches.com/noneshall/cspt/groszThing.pdf" TargetMode="External"/><Relationship Id="rId36" Type="http://schemas.openxmlformats.org/officeDocument/2006/relationships/hyperlink" Target="http://www.jenteryteaches.com/noneshall/cspt/brownBillThing.pdf" TargetMode="External"/><Relationship Id="rId10" Type="http://schemas.openxmlformats.org/officeDocument/2006/relationships/hyperlink" Target="http://www.jenteryteaches.com/noneshall/cspt/arendtHumanCondition.pdf" TargetMode="External"/><Relationship Id="rId11" Type="http://schemas.openxmlformats.org/officeDocument/2006/relationships/hyperlink" Target="http://www.molleindustria.org/" TargetMode="External"/><Relationship Id="rId12" Type="http://schemas.openxmlformats.org/officeDocument/2006/relationships/hyperlink" Target="http://www.jenteryteaches.com/noneshall/cspt/simmelMoney.pdf" TargetMode="External"/><Relationship Id="rId13" Type="http://schemas.openxmlformats.org/officeDocument/2006/relationships/hyperlink" Target="http://www.jenteryteaches.com/noneshall/cspt/shklovskyDevice.pdf" TargetMode="External"/><Relationship Id="rId14" Type="http://schemas.openxmlformats.org/officeDocument/2006/relationships/hyperlink" Target="http://www.svetlanaboym.com/16secs.htm" TargetMode="External"/><Relationship Id="rId15" Type="http://schemas.openxmlformats.org/officeDocument/2006/relationships/hyperlink" Target="http://www.jenteryteaches.com/noneshall/cspt/merleauPontyEyeMind.pdf" TargetMode="External"/><Relationship Id="rId16" Type="http://schemas.openxmlformats.org/officeDocument/2006/relationships/hyperlink" Target="http://www.jenteryteaches.com/noneshall/cspt/barthesText.pdf" TargetMode="External"/><Relationship Id="rId17" Type="http://schemas.openxmlformats.org/officeDocument/2006/relationships/hyperlink" Target="http://dtc-wsuv.org/wp/pathfinders/" TargetMode="External"/><Relationship Id="rId18" Type="http://schemas.openxmlformats.org/officeDocument/2006/relationships/hyperlink" Target="http://www.jenteryteaches.com/noneshall/cspt/foucaultArchaeology.pdf" TargetMode="External"/><Relationship Id="rId19" Type="http://schemas.openxmlformats.org/officeDocument/2006/relationships/hyperlink" Target="http://www.jenteryteaches.com/noneshall/cspt/williamsTelevision.pdf" TargetMode="External"/><Relationship Id="rId37" Type="http://schemas.openxmlformats.org/officeDocument/2006/relationships/hyperlink" Target="http://www.jenteryteaches.com/noneshall/cspt/appaduraiThing.pdf" TargetMode="External"/><Relationship Id="rId38" Type="http://schemas.openxmlformats.org/officeDocument/2006/relationships/hyperlink" Target="http://www.reversibledestiny.org/bioscleave-house-%E2%96%91%E2%96%91-lifespan-extending-villa/" TargetMode="External"/><Relationship Id="rId39" Type="http://schemas.openxmlformats.org/officeDocument/2006/relationships/hyperlink" Target="http://www.jenteryteaches.com/noneshall/cspt/debrayID.pdf" TargetMode="External"/><Relationship Id="rId40" Type="http://schemas.openxmlformats.org/officeDocument/2006/relationships/hyperlink" Target="http://www.jenteryteaches.com/noneshall/cspt/kraussVoyage.pdf" TargetMode="External"/><Relationship Id="rId41" Type="http://schemas.openxmlformats.org/officeDocument/2006/relationships/hyperlink" Target="https://vimeo.com/94101046" TargetMode="External"/><Relationship Id="rId42" Type="http://schemas.openxmlformats.org/officeDocument/2006/relationships/hyperlink" Target="http://www.jenteryteaches.com/noneshall/cspt/harawaySituated.pdf" TargetMode="External"/><Relationship Id="rId43" Type="http://schemas.openxmlformats.org/officeDocument/2006/relationships/hyperlink" Target="http://www.jenteryteaches.com/noneshall/cspt/baradPP.pdf" TargetMode="External"/><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3315</Words>
  <Characters>18899</Characters>
  <Application>Microsoft Macintosh Word</Application>
  <DocSecurity>0</DocSecurity>
  <Lines>157</Lines>
  <Paragraphs>44</Paragraphs>
  <ScaleCrop>false</ScaleCrop>
  <Company>University of Victoria</Company>
  <LinksUpToDate>false</LinksUpToDate>
  <CharactersWithSpaces>22170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Jentery Sayers</dc:creator>
  <cp:keywords/>
  <dc:description/>
  <cp:lastModifiedBy>Jentery Sayers</cp:lastModifiedBy>
  <cp:revision>12</cp:revision>
  <dcterms:created xsi:type="dcterms:W3CDTF">2016-09-13T03:25:00Z</dcterms:created>
  <dcterms:modified xsi:type="dcterms:W3CDTF">2016-09-13T03:39:00Z</dcterms:modified>
</cp:coreProperties>
</file>