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-324.3307086614169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EJERCICIO PRÁCTICO EXAMEN</w:t>
      </w:r>
    </w:p>
    <w:p w:rsidR="00000000" w:rsidDel="00000000" w:rsidP="00000000" w:rsidRDefault="00000000" w:rsidRPr="00000000" w14:paraId="00000002">
      <w:pPr>
        <w:ind w:right="-324.330708661416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-324.3307086614169"/>
        <w:rPr/>
      </w:pPr>
      <w:r w:rsidDel="00000000" w:rsidR="00000000" w:rsidRPr="00000000">
        <w:rPr>
          <w:rtl w:val="0"/>
        </w:rPr>
        <w:t xml:space="preserve">Una empresa necesita llevar a cabo la instalación de su nueva sede y recurre a nosotros para la instalación de la red necesaria para el natural desempeño de su trabajo cotidiano. El alumno debe desarrollar el mapa lógico de esta supuesta red y facilitar la mejor configuración dadas las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siguientes características: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• La empresa consta de tres departamentos más el puesto de vigilante de seguridad que se puede encontrar justo en la entrada de la nueva sede.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• En el </w:t>
      </w:r>
      <w:r w:rsidDel="00000000" w:rsidR="00000000" w:rsidRPr="00000000">
        <w:rPr>
          <w:b w:val="1"/>
          <w:bCs w:val="1"/>
          <w:rtl w:val="0"/>
        </w:rPr>
        <w:t xml:space="preserve">CPD</w:t>
      </w:r>
      <w:r w:rsidDel="00000000" w:rsidR="00000000" w:rsidRPr="00000000">
        <w:rPr>
          <w:rtl w:val="0"/>
        </w:rPr>
        <w:t xml:space="preserve">, situado en la zona noroeste de la infraestructura, podemos encontrar dos servidores, un firewall, un switch de 24 bocas y un router.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• Cada servidor tiene una tarea determinada.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• Los departamentos son los siguientes: Recursos Humanos (5 empleados), Ventas (10 empleados) y Gerencia (3 empleados). En cada departamento encontraremos impresoras en red conectadas por cable.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• El encargado de la sede, miembro de Gerencia, dispone también de un portátil que se conecta por DHCP.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• En las instalaciones encontraremos 4 puntos de acceso inalámbricos. 3 de ellos son para los empleados y el restante para los invitados.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• El resto de información posiblemente relevante queda a inspección del alumno como método de implementación de mejora.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El alumno con la información anterior deberá completar los siguientes ítems: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• Crear e identificar las VLANS necesarias para este supuesto.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• Establecer los elementos necesarios o los miembros de la red con su configuración de red(IP, puerta de enlace, máscara, dns, etc...).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• Identificar una marca y un modelo para los elementos de la red.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• Identificar los elementos destacados del CPD y su función.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