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891" w:rsidRPr="00D5598C" w:rsidRDefault="00D20891" w:rsidP="00D20891">
      <w:pPr>
        <w:rPr>
          <w:rFonts w:ascii="Times New Roman" w:hAnsi="Times New Roman" w:cs="Times New Roman"/>
          <w:b/>
          <w:bCs/>
          <w:sz w:val="32"/>
          <w:szCs w:val="32"/>
        </w:rPr>
      </w:pPr>
      <w:r w:rsidRPr="00D5598C">
        <w:rPr>
          <w:rFonts w:ascii="Times New Roman" w:hAnsi="Times New Roman" w:cs="Times New Roman"/>
          <w:b/>
          <w:bCs/>
          <w:sz w:val="32"/>
          <w:szCs w:val="32"/>
        </w:rPr>
        <w:t>Business Case</w:t>
      </w:r>
    </w:p>
    <w:p w:rsidR="00D20891" w:rsidRPr="00D5598C" w:rsidRDefault="00D20891" w:rsidP="00D20891">
      <w:pPr>
        <w:spacing w:before="60" w:after="0" w:line="240" w:lineRule="auto"/>
        <w:jc w:val="both"/>
        <w:rPr>
          <w:rFonts w:ascii="Times New Roman" w:hAnsi="Times New Roman" w:cs="Times New Roman"/>
          <w:sz w:val="42"/>
          <w:szCs w:val="36"/>
        </w:rPr>
      </w:pPr>
      <w:r w:rsidRPr="00D5598C">
        <w:rPr>
          <w:rFonts w:ascii="Times New Roman" w:eastAsia="Times New Roman" w:hAnsi="Times New Roman" w:cs="Times New Roman"/>
          <w:b/>
          <w:sz w:val="28"/>
          <w:szCs w:val="28"/>
        </w:rPr>
        <w:t>Benefits</w:t>
      </w:r>
    </w:p>
    <w:p w:rsidR="00D20891" w:rsidRPr="008E0BA4" w:rsidRDefault="00D20891" w:rsidP="00D20891">
      <w:pPr>
        <w:spacing w:before="60" w:after="0" w:line="240" w:lineRule="auto"/>
        <w:ind w:left="2880" w:firstLine="720"/>
        <w:jc w:val="both"/>
        <w:rPr>
          <w:rFonts w:ascii="Arial" w:eastAsia="Times New Roman" w:hAnsi="Arial" w:cs="Arial"/>
          <w:b/>
        </w:rPr>
      </w:pPr>
    </w:p>
    <w:p w:rsidR="00D20891" w:rsidRPr="000029D9" w:rsidRDefault="00D20891" w:rsidP="00D2089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Dialog</w:t>
      </w:r>
      <w:r>
        <w:rPr>
          <w:rFonts w:ascii="Times New Roman" w:eastAsia="Times New Roman" w:hAnsi="Times New Roman" w:cs="Times New Roman"/>
          <w:sz w:val="24"/>
          <w:szCs w:val="24"/>
        </w:rPr>
        <w:t xml:space="preserve"> </w:t>
      </w:r>
      <w:r w:rsidRPr="000029D9">
        <w:rPr>
          <w:rFonts w:ascii="Times New Roman" w:eastAsia="Times New Roman" w:hAnsi="Times New Roman" w:cs="Times New Roman"/>
          <w:sz w:val="24"/>
          <w:szCs w:val="24"/>
        </w:rPr>
        <w:t>bring</w:t>
      </w:r>
      <w:r>
        <w:rPr>
          <w:rFonts w:ascii="Times New Roman" w:eastAsia="Times New Roman" w:hAnsi="Times New Roman" w:cs="Times New Roman"/>
          <w:sz w:val="24"/>
          <w:szCs w:val="24"/>
        </w:rPr>
        <w:t>s</w:t>
      </w:r>
      <w:r w:rsidRPr="000029D9">
        <w:rPr>
          <w:rFonts w:ascii="Times New Roman" w:eastAsia="Times New Roman" w:hAnsi="Times New Roman" w:cs="Times New Roman"/>
          <w:sz w:val="24"/>
          <w:szCs w:val="24"/>
        </w:rPr>
        <w:t xml:space="preserve"> information security under firm management control, allowing direction and improvement where needed.  Better information security will reduce the risk (probability of occurrence and/or adverse impacts) of incidents, cutting incident-related losses and costs.  </w:t>
      </w:r>
    </w:p>
    <w:p w:rsidR="00D20891" w:rsidRPr="000029D9" w:rsidRDefault="00D20891" w:rsidP="00D2089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 benefits of i</w:t>
      </w:r>
      <w:r w:rsidRPr="000029D9">
        <w:rPr>
          <w:rFonts w:ascii="Times New Roman" w:eastAsia="Times New Roman" w:hAnsi="Times New Roman" w:cs="Times New Roman"/>
          <w:sz w:val="24"/>
          <w:szCs w:val="24"/>
        </w:rPr>
        <w:t>nclude:</w:t>
      </w:r>
    </w:p>
    <w:p w:rsidR="00D20891" w:rsidRPr="00C618E3" w:rsidRDefault="00D20891" w:rsidP="00D20891">
      <w:pPr>
        <w:pStyle w:val="ListParagraph"/>
        <w:numPr>
          <w:ilvl w:val="0"/>
          <w:numId w:val="2"/>
        </w:numPr>
        <w:spacing w:after="0" w:line="360" w:lineRule="auto"/>
        <w:jc w:val="both"/>
        <w:rPr>
          <w:rFonts w:ascii="Times New Roman" w:eastAsia="Times New Roman" w:hAnsi="Times New Roman" w:cs="Times New Roman"/>
          <w:vanish/>
          <w:sz w:val="24"/>
          <w:szCs w:val="24"/>
        </w:rPr>
      </w:pPr>
      <w:r w:rsidRPr="00C618E3">
        <w:rPr>
          <w:rFonts w:ascii="Times New Roman" w:eastAsia="Times New Roman" w:hAnsi="Times New Roman" w:cs="Times New Roman"/>
          <w:sz w:val="24"/>
          <w:szCs w:val="24"/>
        </w:rPr>
        <w:t>A structured, coherent and professional approach</w:t>
      </w:r>
    </w:p>
    <w:p w:rsidR="00D20891" w:rsidRPr="000029D9" w:rsidRDefault="00D20891" w:rsidP="00D20891">
      <w:pPr>
        <w:spacing w:after="0" w:line="360" w:lineRule="auto"/>
        <w:ind w:left="312" w:hanging="2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w:t>
      </w:r>
      <w:r w:rsidRPr="000029D9">
        <w:rPr>
          <w:rFonts w:ascii="Times New Roman" w:eastAsia="Times New Roman" w:hAnsi="Times New Roman" w:cs="Times New Roman"/>
          <w:sz w:val="24"/>
          <w:szCs w:val="24"/>
        </w:rPr>
        <w:t>o</w:t>
      </w:r>
      <w:proofErr w:type="gramEnd"/>
      <w:r w:rsidRPr="000029D9">
        <w:rPr>
          <w:rFonts w:ascii="Times New Roman" w:eastAsia="Times New Roman" w:hAnsi="Times New Roman" w:cs="Times New Roman"/>
          <w:sz w:val="24"/>
          <w:szCs w:val="24"/>
        </w:rPr>
        <w:t xml:space="preserve"> the management of information security, aligned with other ISO management systems </w:t>
      </w:r>
    </w:p>
    <w:p w:rsidR="00D20891" w:rsidRPr="000029D9" w:rsidRDefault="00D20891" w:rsidP="00D20891">
      <w:pPr>
        <w:spacing w:after="0" w:line="360" w:lineRule="auto"/>
        <w:ind w:left="312" w:hanging="2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0029D9">
        <w:rPr>
          <w:rFonts w:ascii="Times New Roman" w:eastAsia="Times New Roman" w:hAnsi="Times New Roman" w:cs="Times New Roman"/>
          <w:sz w:val="24"/>
          <w:szCs w:val="24"/>
        </w:rPr>
        <w:t xml:space="preserve">Comprehensive information security risk assessment and treatment according to business </w:t>
      </w:r>
      <w:r w:rsidRPr="000029D9">
        <w:rPr>
          <w:rFonts w:ascii="Times New Roman" w:eastAsia="Times New Roman" w:hAnsi="Times New Roman" w:cs="Times New Roman"/>
          <w:i/>
          <w:sz w:val="24"/>
          <w:szCs w:val="24"/>
        </w:rPr>
        <w:t>and</w:t>
      </w:r>
      <w:r w:rsidRPr="000029D9">
        <w:rPr>
          <w:rFonts w:ascii="Times New Roman" w:eastAsia="Times New Roman" w:hAnsi="Times New Roman" w:cs="Times New Roman"/>
          <w:sz w:val="24"/>
          <w:szCs w:val="24"/>
        </w:rPr>
        <w:t xml:space="preserve"> security priorities</w:t>
      </w:r>
    </w:p>
    <w:p w:rsidR="00D20891" w:rsidRPr="000029D9" w:rsidRDefault="00D20891" w:rsidP="00D20891">
      <w:pPr>
        <w:spacing w:after="0" w:line="360" w:lineRule="auto"/>
        <w:ind w:left="312" w:hanging="2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0029D9">
        <w:rPr>
          <w:rFonts w:ascii="Times New Roman" w:eastAsia="Times New Roman" w:hAnsi="Times New Roman" w:cs="Times New Roman"/>
          <w:sz w:val="24"/>
          <w:szCs w:val="24"/>
        </w:rPr>
        <w:t>Focuses information security investment to greatest advantage</w:t>
      </w:r>
    </w:p>
    <w:p w:rsidR="00D20891" w:rsidRPr="000029D9" w:rsidRDefault="00D20891" w:rsidP="00D20891">
      <w:pPr>
        <w:spacing w:after="0" w:line="360" w:lineRule="auto"/>
        <w:ind w:left="312"/>
        <w:jc w:val="both"/>
        <w:rPr>
          <w:rFonts w:ascii="Times New Roman" w:eastAsia="Times New Roman" w:hAnsi="Times New Roman" w:cs="Times New Roman"/>
          <w:sz w:val="24"/>
          <w:szCs w:val="24"/>
        </w:rPr>
      </w:pPr>
      <w:r w:rsidRPr="000029D9">
        <w:rPr>
          <w:rFonts w:ascii="Times New Roman" w:eastAsia="Times New Roman" w:hAnsi="Times New Roman" w:cs="Times New Roman"/>
          <w:sz w:val="24"/>
          <w:szCs w:val="24"/>
        </w:rPr>
        <w:t>Demonstrable governance using internationally-recognized good security practices.</w:t>
      </w:r>
    </w:p>
    <w:p w:rsidR="00D20891" w:rsidRPr="000029D9" w:rsidRDefault="00D20891" w:rsidP="00D20891">
      <w:pPr>
        <w:spacing w:after="0" w:line="360" w:lineRule="auto"/>
        <w:ind w:left="312" w:hanging="2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0029D9">
        <w:rPr>
          <w:rFonts w:ascii="Times New Roman" w:eastAsia="Times New Roman" w:hAnsi="Times New Roman" w:cs="Times New Roman"/>
          <w:sz w:val="24"/>
          <w:szCs w:val="24"/>
        </w:rPr>
        <w:t>Technical agreements.</w:t>
      </w:r>
    </w:p>
    <w:p w:rsidR="00D20891" w:rsidRPr="000029D9" w:rsidRDefault="00D20891" w:rsidP="00D20891">
      <w:pPr>
        <w:spacing w:after="0" w:line="360" w:lineRule="auto"/>
        <w:ind w:left="312" w:hanging="2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0029D9">
        <w:rPr>
          <w:rFonts w:ascii="Times New Roman" w:eastAsia="Times New Roman" w:hAnsi="Times New Roman" w:cs="Times New Roman"/>
          <w:sz w:val="24"/>
          <w:szCs w:val="24"/>
        </w:rPr>
        <w:t>System stability, easy to upgrade (Servers)</w:t>
      </w:r>
    </w:p>
    <w:p w:rsidR="00D20891" w:rsidRPr="000029D9" w:rsidRDefault="00D20891" w:rsidP="00D20891">
      <w:pPr>
        <w:spacing w:after="0" w:line="360" w:lineRule="auto"/>
        <w:ind w:left="312" w:hanging="2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Pr="000029D9">
        <w:rPr>
          <w:rFonts w:ascii="Times New Roman" w:eastAsia="Times New Roman" w:hAnsi="Times New Roman" w:cs="Times New Roman"/>
          <w:sz w:val="24"/>
          <w:szCs w:val="24"/>
        </w:rPr>
        <w:t>Framework demonstrates legal and regulatory requirements, no law breaking no penalties.</w:t>
      </w:r>
    </w:p>
    <w:p w:rsidR="00D20891" w:rsidRDefault="00D20891" w:rsidP="00D20891">
      <w:pPr>
        <w:spacing w:before="60" w:after="0" w:line="240" w:lineRule="auto"/>
        <w:ind w:left="312" w:hanging="234"/>
        <w:jc w:val="both"/>
        <w:rPr>
          <w:rFonts w:ascii="Arial" w:eastAsia="Times New Roman" w:hAnsi="Arial" w:cs="Arial"/>
        </w:rPr>
      </w:pPr>
    </w:p>
    <w:p w:rsidR="00D20891" w:rsidRDefault="00D20891" w:rsidP="00D20891">
      <w:pPr>
        <w:spacing w:before="60" w:after="0" w:line="240" w:lineRule="auto"/>
        <w:ind w:left="312" w:hanging="234"/>
        <w:jc w:val="both"/>
        <w:rPr>
          <w:rFonts w:ascii="Arial" w:eastAsia="Times New Roman" w:hAnsi="Arial" w:cs="Arial"/>
        </w:rPr>
      </w:pPr>
    </w:p>
    <w:p w:rsidR="00D20891" w:rsidRDefault="00D20891" w:rsidP="00D20891">
      <w:pPr>
        <w:spacing w:before="60" w:after="0" w:line="240" w:lineRule="auto"/>
        <w:ind w:left="312" w:hanging="234"/>
        <w:jc w:val="both"/>
        <w:rPr>
          <w:rFonts w:ascii="Times New Roman" w:eastAsia="Times New Roman" w:hAnsi="Times New Roman" w:cs="Times New Roman"/>
          <w:b/>
          <w:sz w:val="32"/>
          <w:szCs w:val="32"/>
        </w:rPr>
      </w:pPr>
    </w:p>
    <w:p w:rsidR="00D20891" w:rsidRDefault="00D20891" w:rsidP="00D20891">
      <w:pPr>
        <w:spacing w:before="60" w:after="0" w:line="240" w:lineRule="auto"/>
        <w:ind w:left="312" w:hanging="234"/>
        <w:jc w:val="both"/>
        <w:rPr>
          <w:rFonts w:ascii="Times New Roman" w:eastAsia="Times New Roman" w:hAnsi="Times New Roman" w:cs="Times New Roman"/>
          <w:b/>
          <w:sz w:val="32"/>
          <w:szCs w:val="32"/>
        </w:rPr>
      </w:pPr>
    </w:p>
    <w:p w:rsidR="00D20891" w:rsidRDefault="00D20891" w:rsidP="00D20891">
      <w:pPr>
        <w:spacing w:before="60" w:after="0" w:line="240" w:lineRule="auto"/>
        <w:ind w:left="312" w:hanging="234"/>
        <w:jc w:val="both"/>
        <w:rPr>
          <w:rFonts w:ascii="Times New Roman" w:eastAsia="Times New Roman" w:hAnsi="Times New Roman" w:cs="Times New Roman"/>
          <w:b/>
          <w:sz w:val="32"/>
          <w:szCs w:val="32"/>
        </w:rPr>
      </w:pPr>
    </w:p>
    <w:p w:rsidR="00D20891" w:rsidRDefault="00D20891" w:rsidP="00D20891">
      <w:pPr>
        <w:spacing w:before="60" w:after="0" w:line="240" w:lineRule="auto"/>
        <w:ind w:left="312" w:hanging="234"/>
        <w:jc w:val="both"/>
        <w:rPr>
          <w:rFonts w:ascii="Times New Roman" w:eastAsia="Times New Roman" w:hAnsi="Times New Roman" w:cs="Times New Roman"/>
          <w:b/>
          <w:sz w:val="32"/>
          <w:szCs w:val="32"/>
        </w:rPr>
      </w:pPr>
    </w:p>
    <w:p w:rsidR="00D20891" w:rsidRDefault="00D20891" w:rsidP="00D20891">
      <w:pPr>
        <w:spacing w:before="60" w:after="0" w:line="240" w:lineRule="auto"/>
        <w:ind w:left="312" w:hanging="234"/>
        <w:jc w:val="both"/>
        <w:rPr>
          <w:rFonts w:ascii="Times New Roman" w:eastAsia="Times New Roman" w:hAnsi="Times New Roman" w:cs="Times New Roman"/>
          <w:b/>
          <w:sz w:val="32"/>
          <w:szCs w:val="32"/>
        </w:rPr>
      </w:pPr>
    </w:p>
    <w:p w:rsidR="00D20891" w:rsidRDefault="00D20891" w:rsidP="00D20891">
      <w:pPr>
        <w:spacing w:before="60" w:after="0" w:line="240" w:lineRule="auto"/>
        <w:ind w:left="312" w:hanging="234"/>
        <w:jc w:val="both"/>
        <w:rPr>
          <w:rFonts w:ascii="Times New Roman" w:eastAsia="Times New Roman" w:hAnsi="Times New Roman" w:cs="Times New Roman"/>
          <w:b/>
          <w:sz w:val="32"/>
          <w:szCs w:val="32"/>
        </w:rPr>
      </w:pPr>
    </w:p>
    <w:p w:rsidR="00D20891" w:rsidRDefault="00D20891" w:rsidP="00D20891">
      <w:pPr>
        <w:spacing w:before="60" w:after="0" w:line="240" w:lineRule="auto"/>
        <w:ind w:left="312" w:hanging="234"/>
        <w:jc w:val="both"/>
        <w:rPr>
          <w:rFonts w:ascii="Times New Roman" w:eastAsia="Times New Roman" w:hAnsi="Times New Roman" w:cs="Times New Roman"/>
          <w:b/>
          <w:sz w:val="32"/>
          <w:szCs w:val="32"/>
        </w:rPr>
      </w:pPr>
    </w:p>
    <w:p w:rsidR="00D20891" w:rsidRDefault="00D20891" w:rsidP="00D20891">
      <w:pPr>
        <w:spacing w:before="60" w:after="0" w:line="240" w:lineRule="auto"/>
        <w:jc w:val="both"/>
        <w:rPr>
          <w:rFonts w:ascii="Times New Roman" w:eastAsia="Times New Roman" w:hAnsi="Times New Roman" w:cs="Times New Roman"/>
          <w:b/>
          <w:sz w:val="32"/>
          <w:szCs w:val="32"/>
        </w:rPr>
      </w:pPr>
    </w:p>
    <w:p w:rsidR="00D20891" w:rsidRDefault="00D20891" w:rsidP="00D20891">
      <w:pPr>
        <w:spacing w:before="60" w:after="0" w:line="240" w:lineRule="auto"/>
        <w:jc w:val="both"/>
        <w:rPr>
          <w:rFonts w:ascii="Times New Roman" w:eastAsia="Times New Roman" w:hAnsi="Times New Roman" w:cs="Times New Roman"/>
          <w:b/>
          <w:sz w:val="32"/>
          <w:szCs w:val="32"/>
        </w:rPr>
      </w:pPr>
    </w:p>
    <w:p w:rsidR="00D20891" w:rsidRDefault="00D20891" w:rsidP="00D20891">
      <w:pPr>
        <w:spacing w:before="60" w:after="0" w:line="240" w:lineRule="auto"/>
        <w:jc w:val="both"/>
        <w:rPr>
          <w:rFonts w:ascii="Times New Roman" w:eastAsia="Times New Roman" w:hAnsi="Times New Roman" w:cs="Times New Roman"/>
          <w:b/>
          <w:sz w:val="32"/>
          <w:szCs w:val="32"/>
        </w:rPr>
      </w:pPr>
    </w:p>
    <w:p w:rsidR="00D20891" w:rsidRDefault="00D20891" w:rsidP="00D20891">
      <w:pPr>
        <w:spacing w:before="60" w:after="0" w:line="240" w:lineRule="auto"/>
        <w:jc w:val="both"/>
        <w:rPr>
          <w:rFonts w:ascii="Times New Roman" w:eastAsia="Times New Roman" w:hAnsi="Times New Roman" w:cs="Times New Roman"/>
          <w:b/>
          <w:sz w:val="32"/>
          <w:szCs w:val="32"/>
        </w:rPr>
      </w:pPr>
    </w:p>
    <w:p w:rsidR="00D20891" w:rsidRDefault="00D20891" w:rsidP="00D20891">
      <w:pPr>
        <w:rPr>
          <w:rFonts w:ascii="Times New Roman" w:eastAsia="Times New Roman" w:hAnsi="Times New Roman" w:cs="Times New Roman"/>
          <w:b/>
          <w:sz w:val="32"/>
          <w:szCs w:val="32"/>
        </w:rPr>
      </w:pPr>
    </w:p>
    <w:p w:rsidR="00D20891" w:rsidRDefault="00D20891" w:rsidP="00D20891">
      <w:pPr>
        <w:rPr>
          <w:rFonts w:ascii="Times New Roman" w:hAnsi="Times New Roman" w:cs="Times New Roman"/>
          <w:b/>
          <w:sz w:val="32"/>
          <w:szCs w:val="32"/>
        </w:rPr>
      </w:pPr>
    </w:p>
    <w:p w:rsidR="00D20891" w:rsidRDefault="00D20891" w:rsidP="00D20891">
      <w:pPr>
        <w:rPr>
          <w:rFonts w:ascii="Times New Roman" w:hAnsi="Times New Roman" w:cs="Times New Roman"/>
          <w:b/>
          <w:sz w:val="32"/>
          <w:szCs w:val="32"/>
        </w:rPr>
      </w:pPr>
    </w:p>
    <w:p w:rsidR="00D20891" w:rsidRPr="000029D9" w:rsidRDefault="00D20891" w:rsidP="00D20891">
      <w:pPr>
        <w:rPr>
          <w:rFonts w:ascii="Times New Roman" w:hAnsi="Times New Roman" w:cs="Times New Roman"/>
          <w:b/>
          <w:sz w:val="32"/>
          <w:szCs w:val="32"/>
        </w:rPr>
      </w:pPr>
      <w:r w:rsidRPr="000029D9">
        <w:rPr>
          <w:rFonts w:ascii="Times New Roman" w:hAnsi="Times New Roman" w:cs="Times New Roman"/>
          <w:b/>
          <w:sz w:val="32"/>
          <w:szCs w:val="32"/>
        </w:rPr>
        <w:t>Costs</w:t>
      </w:r>
    </w:p>
    <w:p w:rsidR="00D20891" w:rsidRPr="000029D9" w:rsidRDefault="00D20891" w:rsidP="00D20891">
      <w:pPr>
        <w:spacing w:line="360" w:lineRule="auto"/>
        <w:jc w:val="both"/>
        <w:rPr>
          <w:rFonts w:ascii="Times New Roman" w:hAnsi="Times New Roman" w:cs="Times New Roman"/>
          <w:sz w:val="24"/>
          <w:szCs w:val="24"/>
        </w:rPr>
      </w:pPr>
      <w:r w:rsidRPr="000029D9">
        <w:rPr>
          <w:rFonts w:ascii="Times New Roman" w:hAnsi="Times New Roman" w:cs="Times New Roman"/>
          <w:sz w:val="24"/>
          <w:szCs w:val="24"/>
        </w:rPr>
        <w:t xml:space="preserve">Most of the costs associated with information security would be incurred anyway since information security is a business and compliance imperative.  The </w:t>
      </w:r>
      <w:r w:rsidRPr="00D841E1">
        <w:rPr>
          <w:rFonts w:ascii="Times New Roman" w:hAnsi="Times New Roman" w:cs="Times New Roman"/>
          <w:sz w:val="24"/>
          <w:szCs w:val="24"/>
        </w:rPr>
        <w:t xml:space="preserve">additional </w:t>
      </w:r>
      <w:r w:rsidRPr="000029D9">
        <w:rPr>
          <w:rFonts w:ascii="Times New Roman" w:hAnsi="Times New Roman" w:cs="Times New Roman"/>
          <w:sz w:val="24"/>
          <w:szCs w:val="24"/>
        </w:rPr>
        <w:t>costs specifically relating to the ISMS are mainly:</w:t>
      </w:r>
    </w:p>
    <w:p w:rsidR="00D20891" w:rsidRPr="000029D9" w:rsidRDefault="00D20891" w:rsidP="00D20891">
      <w:pPr>
        <w:pStyle w:val="Bull"/>
        <w:spacing w:line="360" w:lineRule="auto"/>
        <w:rPr>
          <w:rFonts w:ascii="Times New Roman" w:hAnsi="Times New Roman" w:cs="Times New Roman"/>
          <w:sz w:val="24"/>
          <w:szCs w:val="24"/>
        </w:rPr>
      </w:pPr>
      <w:r w:rsidRPr="000029D9">
        <w:rPr>
          <w:rFonts w:ascii="Times New Roman" w:hAnsi="Times New Roman" w:cs="Times New Roman"/>
          <w:sz w:val="24"/>
          <w:szCs w:val="24"/>
        </w:rPr>
        <w:t>Resources needed to design, implement an</w:t>
      </w:r>
      <w:r>
        <w:rPr>
          <w:rFonts w:ascii="Times New Roman" w:hAnsi="Times New Roman" w:cs="Times New Roman"/>
          <w:sz w:val="24"/>
          <w:szCs w:val="24"/>
        </w:rPr>
        <w:t>d operate Dialog</w:t>
      </w:r>
      <w:r w:rsidRPr="000029D9">
        <w:rPr>
          <w:rFonts w:ascii="Times New Roman" w:hAnsi="Times New Roman" w:cs="Times New Roman"/>
          <w:sz w:val="24"/>
          <w:szCs w:val="24"/>
        </w:rPr>
        <w:t>, including project management for the implementation project</w:t>
      </w:r>
    </w:p>
    <w:p w:rsidR="00D20891" w:rsidRPr="000029D9" w:rsidRDefault="00D20891" w:rsidP="00D20891">
      <w:pPr>
        <w:pStyle w:val="Bull"/>
        <w:spacing w:line="360" w:lineRule="auto"/>
        <w:rPr>
          <w:rFonts w:ascii="Times New Roman" w:hAnsi="Times New Roman" w:cs="Times New Roman"/>
          <w:sz w:val="24"/>
          <w:szCs w:val="24"/>
        </w:rPr>
      </w:pPr>
      <w:r w:rsidRPr="000029D9">
        <w:rPr>
          <w:rFonts w:ascii="Times New Roman" w:hAnsi="Times New Roman" w:cs="Times New Roman"/>
          <w:sz w:val="24"/>
          <w:szCs w:val="24"/>
        </w:rPr>
        <w:t>Changes needed to bring various business processes and activities in line with the ISO standards</w:t>
      </w:r>
    </w:p>
    <w:p w:rsidR="00D20891" w:rsidRPr="000029D9" w:rsidRDefault="00D20891" w:rsidP="00D20891">
      <w:pPr>
        <w:pStyle w:val="Bull"/>
        <w:spacing w:line="360" w:lineRule="auto"/>
        <w:rPr>
          <w:rFonts w:ascii="Times New Roman" w:hAnsi="Times New Roman" w:cs="Times New Roman"/>
          <w:sz w:val="24"/>
          <w:szCs w:val="24"/>
        </w:rPr>
      </w:pPr>
      <w:r w:rsidRPr="000029D9">
        <w:rPr>
          <w:rFonts w:ascii="Times New Roman" w:hAnsi="Times New Roman" w:cs="Times New Roman"/>
          <w:sz w:val="24"/>
          <w:szCs w:val="24"/>
        </w:rPr>
        <w:t xml:space="preserve">Third party compliance audits (optional – only required if we decide to go for certification, a decision that can be made once the </w:t>
      </w:r>
      <w:r>
        <w:rPr>
          <w:rFonts w:ascii="Times New Roman" w:hAnsi="Times New Roman" w:cs="Times New Roman"/>
          <w:sz w:val="24"/>
          <w:szCs w:val="24"/>
        </w:rPr>
        <w:t xml:space="preserve">Dialog </w:t>
      </w:r>
      <w:r w:rsidRPr="000029D9">
        <w:rPr>
          <w:rFonts w:ascii="Times New Roman" w:hAnsi="Times New Roman" w:cs="Times New Roman"/>
          <w:sz w:val="24"/>
          <w:szCs w:val="24"/>
        </w:rPr>
        <w:t>is working)</w:t>
      </w:r>
    </w:p>
    <w:p w:rsidR="00D20891" w:rsidRPr="000029D9" w:rsidRDefault="00D20891" w:rsidP="00D20891">
      <w:pPr>
        <w:pStyle w:val="Bull"/>
        <w:spacing w:line="360" w:lineRule="auto"/>
        <w:rPr>
          <w:rFonts w:ascii="Times New Roman" w:hAnsi="Times New Roman" w:cs="Times New Roman"/>
          <w:sz w:val="24"/>
          <w:szCs w:val="24"/>
        </w:rPr>
      </w:pPr>
      <w:r w:rsidRPr="000029D9">
        <w:rPr>
          <w:rFonts w:ascii="Times New Roman" w:hAnsi="Times New Roman" w:cs="Times New Roman"/>
          <w:sz w:val="24"/>
          <w:szCs w:val="24"/>
        </w:rPr>
        <w:t>Surveillance Audit.</w:t>
      </w:r>
    </w:p>
    <w:p w:rsidR="00D20891" w:rsidRPr="000029D9" w:rsidRDefault="00D20891" w:rsidP="00D20891">
      <w:pPr>
        <w:pStyle w:val="Bull"/>
        <w:spacing w:line="360" w:lineRule="auto"/>
        <w:rPr>
          <w:rFonts w:ascii="Times New Roman" w:hAnsi="Times New Roman" w:cs="Times New Roman"/>
          <w:sz w:val="24"/>
          <w:szCs w:val="24"/>
        </w:rPr>
      </w:pPr>
      <w:r w:rsidRPr="000029D9">
        <w:rPr>
          <w:rFonts w:ascii="Times New Roman" w:hAnsi="Times New Roman" w:cs="Times New Roman"/>
          <w:sz w:val="24"/>
          <w:szCs w:val="24"/>
        </w:rPr>
        <w:t>Risk Management Committee, Incident Response, Internal ISMS Audit, On-site Certification Audit Support).</w:t>
      </w:r>
    </w:p>
    <w:p w:rsidR="00D20891" w:rsidRPr="000029D9" w:rsidRDefault="00D20891" w:rsidP="00D20891">
      <w:pPr>
        <w:pStyle w:val="Bull"/>
        <w:spacing w:line="360" w:lineRule="auto"/>
        <w:rPr>
          <w:rFonts w:ascii="Times New Roman" w:hAnsi="Times New Roman" w:cs="Times New Roman"/>
          <w:sz w:val="24"/>
          <w:szCs w:val="24"/>
        </w:rPr>
      </w:pPr>
      <w:r w:rsidRPr="000029D9">
        <w:rPr>
          <w:rFonts w:ascii="Times New Roman" w:hAnsi="Times New Roman" w:cs="Times New Roman"/>
          <w:bCs/>
          <w:sz w:val="24"/>
          <w:szCs w:val="24"/>
        </w:rPr>
        <w:t>External resources.</w:t>
      </w:r>
    </w:p>
    <w:p w:rsidR="00D20891" w:rsidRPr="000029D9" w:rsidRDefault="00D20891" w:rsidP="00D20891">
      <w:pPr>
        <w:pStyle w:val="Bull"/>
        <w:spacing w:line="360" w:lineRule="auto"/>
        <w:rPr>
          <w:rFonts w:ascii="Times New Roman" w:hAnsi="Times New Roman" w:cs="Times New Roman"/>
          <w:sz w:val="24"/>
          <w:szCs w:val="24"/>
        </w:rPr>
      </w:pPr>
      <w:r w:rsidRPr="000029D9">
        <w:rPr>
          <w:rFonts w:ascii="Times New Roman" w:hAnsi="Times New Roman" w:cs="Times New Roman"/>
          <w:sz w:val="24"/>
          <w:szCs w:val="24"/>
        </w:rPr>
        <w:t>System access control</w:t>
      </w:r>
    </w:p>
    <w:p w:rsidR="00D20891" w:rsidRPr="000029D9" w:rsidRDefault="00D20891" w:rsidP="00D20891">
      <w:pPr>
        <w:pStyle w:val="Bull"/>
        <w:spacing w:line="360" w:lineRule="auto"/>
        <w:rPr>
          <w:rFonts w:ascii="Times New Roman" w:hAnsi="Times New Roman" w:cs="Times New Roman"/>
          <w:sz w:val="24"/>
          <w:szCs w:val="24"/>
        </w:rPr>
      </w:pPr>
      <w:r w:rsidRPr="000029D9">
        <w:rPr>
          <w:rFonts w:ascii="Times New Roman" w:hAnsi="Times New Roman" w:cs="Times New Roman"/>
          <w:sz w:val="24"/>
          <w:szCs w:val="24"/>
        </w:rPr>
        <w:t>System acquisition, development and maintenance</w:t>
      </w:r>
    </w:p>
    <w:p w:rsidR="00D20891" w:rsidRPr="000029D9" w:rsidRDefault="00D20891" w:rsidP="00D20891">
      <w:pPr>
        <w:pStyle w:val="Bull"/>
        <w:spacing w:line="360" w:lineRule="auto"/>
        <w:rPr>
          <w:rFonts w:ascii="Times New Roman" w:hAnsi="Times New Roman" w:cs="Times New Roman"/>
          <w:sz w:val="24"/>
          <w:szCs w:val="24"/>
        </w:rPr>
      </w:pPr>
      <w:r w:rsidRPr="000029D9">
        <w:rPr>
          <w:rFonts w:ascii="Times New Roman" w:hAnsi="Times New Roman" w:cs="Times New Roman"/>
          <w:sz w:val="24"/>
          <w:szCs w:val="24"/>
        </w:rPr>
        <w:t>Physical and environmental security</w:t>
      </w:r>
    </w:p>
    <w:p w:rsidR="00D20891" w:rsidRPr="000029D9" w:rsidRDefault="00D20891" w:rsidP="00D20891">
      <w:pPr>
        <w:pStyle w:val="Bull"/>
        <w:spacing w:line="360" w:lineRule="auto"/>
        <w:rPr>
          <w:rFonts w:ascii="Times New Roman" w:hAnsi="Times New Roman" w:cs="Times New Roman"/>
          <w:sz w:val="24"/>
          <w:szCs w:val="24"/>
        </w:rPr>
      </w:pPr>
      <w:r w:rsidRPr="000029D9">
        <w:rPr>
          <w:rFonts w:ascii="Times New Roman" w:hAnsi="Times New Roman" w:cs="Times New Roman"/>
          <w:sz w:val="24"/>
          <w:szCs w:val="24"/>
        </w:rPr>
        <w:t>Compliance</w:t>
      </w:r>
    </w:p>
    <w:p w:rsidR="00D20891" w:rsidRPr="000029D9" w:rsidRDefault="00D20891" w:rsidP="00D20891">
      <w:pPr>
        <w:pStyle w:val="Bull"/>
        <w:spacing w:line="360" w:lineRule="auto"/>
        <w:rPr>
          <w:rFonts w:ascii="Times New Roman" w:hAnsi="Times New Roman" w:cs="Times New Roman"/>
          <w:sz w:val="24"/>
          <w:szCs w:val="24"/>
        </w:rPr>
      </w:pPr>
      <w:r w:rsidRPr="000029D9">
        <w:rPr>
          <w:rFonts w:ascii="Times New Roman" w:hAnsi="Times New Roman" w:cs="Times New Roman"/>
          <w:sz w:val="24"/>
          <w:szCs w:val="24"/>
        </w:rPr>
        <w:t>Information security incident management</w:t>
      </w:r>
    </w:p>
    <w:p w:rsidR="00D20891" w:rsidRPr="000029D9" w:rsidRDefault="00D20891" w:rsidP="00D20891">
      <w:pPr>
        <w:pStyle w:val="Bull"/>
        <w:spacing w:line="360" w:lineRule="auto"/>
        <w:rPr>
          <w:rFonts w:ascii="Times New Roman" w:hAnsi="Times New Roman" w:cs="Times New Roman"/>
          <w:sz w:val="24"/>
          <w:szCs w:val="24"/>
        </w:rPr>
      </w:pPr>
      <w:r w:rsidRPr="000029D9">
        <w:rPr>
          <w:rFonts w:ascii="Times New Roman" w:hAnsi="Times New Roman" w:cs="Times New Roman"/>
          <w:sz w:val="24"/>
          <w:szCs w:val="24"/>
        </w:rPr>
        <w:t>Personnel security</w:t>
      </w:r>
    </w:p>
    <w:p w:rsidR="00D20891" w:rsidRPr="006E1706" w:rsidRDefault="00D20891" w:rsidP="00D20891">
      <w:pPr>
        <w:pStyle w:val="Bull"/>
        <w:spacing w:line="360" w:lineRule="auto"/>
        <w:rPr>
          <w:rFonts w:ascii="Times New Roman" w:hAnsi="Times New Roman" w:cs="Times New Roman"/>
          <w:sz w:val="24"/>
          <w:szCs w:val="24"/>
        </w:rPr>
      </w:pPr>
      <w:r w:rsidRPr="000029D9">
        <w:rPr>
          <w:rFonts w:ascii="Times New Roman" w:hAnsi="Times New Roman" w:cs="Times New Roman"/>
          <w:sz w:val="24"/>
          <w:szCs w:val="24"/>
        </w:rPr>
        <w:t>Security organization</w:t>
      </w:r>
    </w:p>
    <w:p w:rsidR="00D20891" w:rsidRPr="000029D9" w:rsidRDefault="00D20891" w:rsidP="00D20891">
      <w:pPr>
        <w:pStyle w:val="Bull"/>
        <w:spacing w:line="360" w:lineRule="auto"/>
        <w:rPr>
          <w:rFonts w:ascii="Times New Roman" w:hAnsi="Times New Roman" w:cs="Times New Roman"/>
          <w:sz w:val="24"/>
          <w:szCs w:val="24"/>
        </w:rPr>
      </w:pPr>
      <w:r w:rsidRPr="000029D9">
        <w:rPr>
          <w:rFonts w:ascii="Times New Roman" w:hAnsi="Times New Roman" w:cs="Times New Roman"/>
          <w:sz w:val="24"/>
          <w:szCs w:val="24"/>
        </w:rPr>
        <w:t>Communication and operations management</w:t>
      </w:r>
    </w:p>
    <w:p w:rsidR="00D20891" w:rsidRPr="000029D9" w:rsidRDefault="00D20891" w:rsidP="00D20891">
      <w:pPr>
        <w:pStyle w:val="Bull"/>
        <w:spacing w:line="360" w:lineRule="auto"/>
        <w:rPr>
          <w:rFonts w:ascii="Times New Roman" w:hAnsi="Times New Roman" w:cs="Times New Roman"/>
          <w:sz w:val="24"/>
          <w:szCs w:val="24"/>
        </w:rPr>
      </w:pPr>
      <w:r w:rsidRPr="000029D9">
        <w:rPr>
          <w:rFonts w:ascii="Times New Roman" w:hAnsi="Times New Roman" w:cs="Times New Roman"/>
          <w:sz w:val="24"/>
          <w:szCs w:val="24"/>
        </w:rPr>
        <w:t>Asset classification and control</w:t>
      </w:r>
    </w:p>
    <w:p w:rsidR="00D20891" w:rsidRPr="000029D9" w:rsidRDefault="00D20891" w:rsidP="00D20891">
      <w:pPr>
        <w:pStyle w:val="Bull"/>
        <w:spacing w:line="360" w:lineRule="auto"/>
        <w:rPr>
          <w:rFonts w:ascii="Times New Roman" w:hAnsi="Times New Roman" w:cs="Times New Roman"/>
          <w:sz w:val="24"/>
          <w:szCs w:val="24"/>
        </w:rPr>
      </w:pPr>
      <w:r w:rsidRPr="000029D9">
        <w:rPr>
          <w:rFonts w:ascii="Times New Roman" w:hAnsi="Times New Roman" w:cs="Times New Roman"/>
          <w:sz w:val="24"/>
          <w:szCs w:val="24"/>
        </w:rPr>
        <w:t>Security policies</w:t>
      </w:r>
    </w:p>
    <w:p w:rsidR="00D20891" w:rsidRPr="008E0BA4" w:rsidRDefault="00D20891" w:rsidP="00D20891">
      <w:pPr>
        <w:pStyle w:val="Bull"/>
        <w:numPr>
          <w:ilvl w:val="0"/>
          <w:numId w:val="0"/>
        </w:numPr>
        <w:ind w:left="312"/>
      </w:pPr>
    </w:p>
    <w:p w:rsidR="00D20891" w:rsidRDefault="00D20891" w:rsidP="00D20891">
      <w:pPr>
        <w:tabs>
          <w:tab w:val="left" w:pos="2430"/>
        </w:tabs>
      </w:pPr>
      <w:r>
        <w:tab/>
      </w:r>
    </w:p>
    <w:p w:rsidR="00D20891" w:rsidRDefault="00D20891" w:rsidP="00D20891">
      <w:pPr>
        <w:tabs>
          <w:tab w:val="left" w:pos="2430"/>
        </w:tabs>
        <w:jc w:val="center"/>
        <w:rPr>
          <w:rFonts w:ascii="Times New Roman" w:hAnsi="Times New Roman" w:cs="Times New Roman"/>
          <w:b/>
          <w:bCs/>
          <w:sz w:val="32"/>
          <w:szCs w:val="32"/>
        </w:rPr>
      </w:pPr>
    </w:p>
    <w:p w:rsidR="00D20891" w:rsidRDefault="00D20891" w:rsidP="00D20891">
      <w:pPr>
        <w:tabs>
          <w:tab w:val="left" w:pos="2430"/>
        </w:tabs>
        <w:rPr>
          <w:rFonts w:ascii="Times New Roman" w:hAnsi="Times New Roman" w:cs="Times New Roman"/>
          <w:b/>
          <w:bCs/>
          <w:sz w:val="32"/>
          <w:szCs w:val="32"/>
        </w:rPr>
      </w:pPr>
    </w:p>
    <w:p w:rsidR="00D20891" w:rsidRDefault="00D20891" w:rsidP="00D20891">
      <w:pPr>
        <w:tabs>
          <w:tab w:val="left" w:pos="2430"/>
        </w:tabs>
        <w:rPr>
          <w:rFonts w:ascii="Times New Roman" w:hAnsi="Times New Roman" w:cs="Times New Roman"/>
          <w:b/>
          <w:bCs/>
          <w:sz w:val="32"/>
          <w:szCs w:val="32"/>
        </w:rPr>
      </w:pPr>
    </w:p>
    <w:p w:rsidR="00D20891" w:rsidRPr="003C76BC" w:rsidRDefault="00D20891" w:rsidP="00D20891">
      <w:pPr>
        <w:tabs>
          <w:tab w:val="left" w:pos="2430"/>
        </w:tabs>
        <w:rPr>
          <w:rFonts w:ascii="Times New Roman" w:hAnsi="Times New Roman" w:cs="Times New Roman"/>
          <w:b/>
          <w:bCs/>
          <w:sz w:val="32"/>
          <w:szCs w:val="32"/>
        </w:rPr>
      </w:pPr>
      <w:r w:rsidRPr="003C76BC">
        <w:rPr>
          <w:rFonts w:ascii="Times New Roman" w:hAnsi="Times New Roman" w:cs="Times New Roman"/>
          <w:b/>
          <w:bCs/>
          <w:sz w:val="32"/>
          <w:szCs w:val="32"/>
        </w:rPr>
        <w:t>Scope Document</w:t>
      </w:r>
    </w:p>
    <w:p w:rsidR="00D20891" w:rsidRDefault="002D1459" w:rsidP="00D20891">
      <w:pPr>
        <w:tabs>
          <w:tab w:val="left" w:pos="243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Dialog </w:t>
      </w:r>
      <w:r w:rsidR="00D20891">
        <w:rPr>
          <w:rFonts w:ascii="Times New Roman" w:hAnsi="Times New Roman" w:cs="Times New Roman"/>
          <w:sz w:val="24"/>
          <w:szCs w:val="24"/>
        </w:rPr>
        <w:t xml:space="preserve">covers </w:t>
      </w:r>
      <w:r>
        <w:rPr>
          <w:rFonts w:ascii="Times New Roman" w:hAnsi="Times New Roman" w:cs="Times New Roman"/>
          <w:sz w:val="24"/>
          <w:szCs w:val="24"/>
        </w:rPr>
        <w:t>customer</w:t>
      </w:r>
      <w:r w:rsidR="00D20891">
        <w:rPr>
          <w:rFonts w:ascii="Times New Roman" w:hAnsi="Times New Roman" w:cs="Times New Roman"/>
          <w:sz w:val="24"/>
          <w:szCs w:val="24"/>
        </w:rPr>
        <w:t xml:space="preserve"> details in</w:t>
      </w:r>
      <w:r>
        <w:rPr>
          <w:rFonts w:ascii="Times New Roman" w:hAnsi="Times New Roman" w:cs="Times New Roman"/>
          <w:sz w:val="24"/>
          <w:szCs w:val="24"/>
        </w:rPr>
        <w:t>cluding their personal details, service</w:t>
      </w:r>
      <w:r w:rsidR="00D20891">
        <w:rPr>
          <w:rFonts w:ascii="Times New Roman" w:hAnsi="Times New Roman" w:cs="Times New Roman"/>
          <w:sz w:val="24"/>
          <w:szCs w:val="24"/>
        </w:rPr>
        <w:t xml:space="preserve"> information and other necessary details. Any part of the process that touches and handles </w:t>
      </w:r>
      <w:r>
        <w:rPr>
          <w:rFonts w:ascii="Times New Roman" w:hAnsi="Times New Roman" w:cs="Times New Roman"/>
          <w:sz w:val="24"/>
          <w:szCs w:val="24"/>
        </w:rPr>
        <w:t>customer</w:t>
      </w:r>
      <w:r w:rsidR="00D20891">
        <w:rPr>
          <w:rFonts w:ascii="Times New Roman" w:hAnsi="Times New Roman" w:cs="Times New Roman"/>
          <w:sz w:val="24"/>
          <w:szCs w:val="24"/>
        </w:rPr>
        <w:t xml:space="preserve"> details is now within the scope. And all the assets and resources relating to </w:t>
      </w:r>
      <w:r>
        <w:rPr>
          <w:rFonts w:ascii="Times New Roman" w:hAnsi="Times New Roman" w:cs="Times New Roman"/>
          <w:sz w:val="24"/>
          <w:szCs w:val="24"/>
        </w:rPr>
        <w:t>customer</w:t>
      </w:r>
      <w:r w:rsidR="00D20891">
        <w:rPr>
          <w:rFonts w:ascii="Times New Roman" w:hAnsi="Times New Roman" w:cs="Times New Roman"/>
          <w:sz w:val="24"/>
          <w:szCs w:val="24"/>
        </w:rPr>
        <w:t xml:space="preserve"> detail handling process and the products and services provided under that are within the scope of this process. All these will be considered as the location at </w:t>
      </w:r>
      <w:r>
        <w:rPr>
          <w:rFonts w:ascii="Times New Roman" w:hAnsi="Times New Roman" w:cs="Times New Roman"/>
          <w:sz w:val="24"/>
          <w:szCs w:val="24"/>
        </w:rPr>
        <w:t>Dialog headquarters</w:t>
      </w:r>
      <w:r w:rsidR="00D20891">
        <w:rPr>
          <w:rFonts w:ascii="Times New Roman" w:hAnsi="Times New Roman" w:cs="Times New Roman"/>
          <w:sz w:val="24"/>
          <w:szCs w:val="24"/>
        </w:rPr>
        <w:t xml:space="preserve">. The Standards will be covering the </w:t>
      </w:r>
      <w:r>
        <w:rPr>
          <w:rFonts w:ascii="Times New Roman" w:hAnsi="Times New Roman" w:cs="Times New Roman"/>
          <w:sz w:val="24"/>
          <w:szCs w:val="24"/>
        </w:rPr>
        <w:t xml:space="preserve">customer information, their membership </w:t>
      </w:r>
      <w:r w:rsidR="00D20891">
        <w:rPr>
          <w:rFonts w:ascii="Times New Roman" w:hAnsi="Times New Roman" w:cs="Times New Roman"/>
          <w:sz w:val="24"/>
          <w:szCs w:val="24"/>
        </w:rPr>
        <w:t xml:space="preserve">and the other </w:t>
      </w:r>
      <w:r>
        <w:rPr>
          <w:rFonts w:ascii="Times New Roman" w:hAnsi="Times New Roman" w:cs="Times New Roman"/>
          <w:sz w:val="24"/>
          <w:szCs w:val="24"/>
        </w:rPr>
        <w:t xml:space="preserve">service offers </w:t>
      </w:r>
      <w:r w:rsidR="00D20891">
        <w:rPr>
          <w:rFonts w:ascii="Times New Roman" w:hAnsi="Times New Roman" w:cs="Times New Roman"/>
          <w:sz w:val="24"/>
          <w:szCs w:val="24"/>
        </w:rPr>
        <w:t xml:space="preserve">that are provided by the </w:t>
      </w:r>
      <w:r w:rsidR="00D20891">
        <w:rPr>
          <w:rFonts w:ascii="Times New Roman" w:eastAsia="Times New Roman" w:hAnsi="Times New Roman" w:cs="Times New Roman"/>
          <w:sz w:val="24"/>
          <w:szCs w:val="24"/>
        </w:rPr>
        <w:t>Dialog</w:t>
      </w:r>
      <w:r w:rsidR="00D20891">
        <w:rPr>
          <w:rFonts w:ascii="Times New Roman" w:hAnsi="Times New Roman" w:cs="Times New Roman"/>
          <w:sz w:val="24"/>
          <w:szCs w:val="24"/>
        </w:rPr>
        <w:t xml:space="preserve">. All the departments that are related to this process will be included in this standards and guide lines. This scope of the project is not considered and covered the products and services that are provided by the other </w:t>
      </w:r>
      <w:r>
        <w:rPr>
          <w:rFonts w:ascii="Times New Roman" w:hAnsi="Times New Roman" w:cs="Times New Roman"/>
          <w:sz w:val="24"/>
          <w:szCs w:val="24"/>
        </w:rPr>
        <w:t>outlets</w:t>
      </w:r>
      <w:r w:rsidR="00D20891">
        <w:rPr>
          <w:rFonts w:ascii="Times New Roman" w:hAnsi="Times New Roman" w:cs="Times New Roman"/>
          <w:sz w:val="24"/>
          <w:szCs w:val="24"/>
        </w:rPr>
        <w:t xml:space="preserve"> and branches available in other provisions of the country under </w:t>
      </w:r>
      <w:r w:rsidR="00D20891">
        <w:rPr>
          <w:rFonts w:ascii="Times New Roman" w:eastAsia="Times New Roman" w:hAnsi="Times New Roman" w:cs="Times New Roman"/>
          <w:sz w:val="24"/>
          <w:szCs w:val="24"/>
        </w:rPr>
        <w:t>Dialog</w:t>
      </w:r>
      <w:r w:rsidR="00D20891">
        <w:rPr>
          <w:rFonts w:ascii="Times New Roman" w:hAnsi="Times New Roman" w:cs="Times New Roman"/>
          <w:sz w:val="24"/>
          <w:szCs w:val="24"/>
        </w:rPr>
        <w:t>. In accordance with the statement of applicability SOA, this scope is measured and examined to develop the standards ISO 27002.</w:t>
      </w:r>
      <w:bookmarkStart w:id="0" w:name="_GoBack"/>
      <w:bookmarkEnd w:id="0"/>
    </w:p>
    <w:p w:rsidR="00D20891" w:rsidRDefault="00D20891" w:rsidP="00D20891">
      <w:pPr>
        <w:rPr>
          <w:rFonts w:ascii="Times New Roman" w:hAnsi="Times New Roman" w:cs="Times New Roman"/>
          <w:sz w:val="24"/>
          <w:szCs w:val="24"/>
        </w:rPr>
      </w:pPr>
    </w:p>
    <w:p w:rsidR="00D20891" w:rsidRDefault="00D20891"/>
    <w:sectPr w:rsidR="00D20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352F1C"/>
    <w:multiLevelType w:val="hybridMultilevel"/>
    <w:tmpl w:val="0ACCA144"/>
    <w:lvl w:ilvl="0" w:tplc="A5B805E2">
      <w:start w:val="1"/>
      <w:numFmt w:val="decimal"/>
      <w:lvlText w:val="%1)"/>
      <w:lvlJc w:val="left"/>
      <w:pPr>
        <w:ind w:left="438" w:hanging="360"/>
      </w:pPr>
      <w:rPr>
        <w:rFonts w:hint="default"/>
      </w:rPr>
    </w:lvl>
    <w:lvl w:ilvl="1" w:tplc="04090019" w:tentative="1">
      <w:start w:val="1"/>
      <w:numFmt w:val="lowerLetter"/>
      <w:lvlText w:val="%2."/>
      <w:lvlJc w:val="left"/>
      <w:pPr>
        <w:ind w:left="1158" w:hanging="360"/>
      </w:pPr>
    </w:lvl>
    <w:lvl w:ilvl="2" w:tplc="0409001B" w:tentative="1">
      <w:start w:val="1"/>
      <w:numFmt w:val="lowerRoman"/>
      <w:lvlText w:val="%3."/>
      <w:lvlJc w:val="right"/>
      <w:pPr>
        <w:ind w:left="1878" w:hanging="180"/>
      </w:pPr>
    </w:lvl>
    <w:lvl w:ilvl="3" w:tplc="0409000F" w:tentative="1">
      <w:start w:val="1"/>
      <w:numFmt w:val="decimal"/>
      <w:lvlText w:val="%4."/>
      <w:lvlJc w:val="left"/>
      <w:pPr>
        <w:ind w:left="2598" w:hanging="360"/>
      </w:pPr>
    </w:lvl>
    <w:lvl w:ilvl="4" w:tplc="04090019" w:tentative="1">
      <w:start w:val="1"/>
      <w:numFmt w:val="lowerLetter"/>
      <w:lvlText w:val="%5."/>
      <w:lvlJc w:val="left"/>
      <w:pPr>
        <w:ind w:left="3318" w:hanging="360"/>
      </w:pPr>
    </w:lvl>
    <w:lvl w:ilvl="5" w:tplc="0409001B" w:tentative="1">
      <w:start w:val="1"/>
      <w:numFmt w:val="lowerRoman"/>
      <w:lvlText w:val="%6."/>
      <w:lvlJc w:val="right"/>
      <w:pPr>
        <w:ind w:left="4038" w:hanging="180"/>
      </w:pPr>
    </w:lvl>
    <w:lvl w:ilvl="6" w:tplc="0409000F" w:tentative="1">
      <w:start w:val="1"/>
      <w:numFmt w:val="decimal"/>
      <w:lvlText w:val="%7."/>
      <w:lvlJc w:val="left"/>
      <w:pPr>
        <w:ind w:left="4758" w:hanging="360"/>
      </w:pPr>
    </w:lvl>
    <w:lvl w:ilvl="7" w:tplc="04090019" w:tentative="1">
      <w:start w:val="1"/>
      <w:numFmt w:val="lowerLetter"/>
      <w:lvlText w:val="%8."/>
      <w:lvlJc w:val="left"/>
      <w:pPr>
        <w:ind w:left="5478" w:hanging="360"/>
      </w:pPr>
    </w:lvl>
    <w:lvl w:ilvl="8" w:tplc="0409001B" w:tentative="1">
      <w:start w:val="1"/>
      <w:numFmt w:val="lowerRoman"/>
      <w:lvlText w:val="%9."/>
      <w:lvlJc w:val="right"/>
      <w:pPr>
        <w:ind w:left="6198" w:hanging="180"/>
      </w:pPr>
    </w:lvl>
  </w:abstractNum>
  <w:abstractNum w:abstractNumId="1">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891"/>
    <w:rsid w:val="002D1459"/>
    <w:rsid w:val="00D20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0F66EE-A946-48EF-86B1-35F313BA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8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
    <w:name w:val="Bull"/>
    <w:basedOn w:val="Normal"/>
    <w:uiPriority w:val="99"/>
    <w:qFormat/>
    <w:rsid w:val="00D20891"/>
    <w:pPr>
      <w:numPr>
        <w:numId w:val="1"/>
      </w:numPr>
      <w:tabs>
        <w:tab w:val="clear" w:pos="720"/>
      </w:tabs>
      <w:spacing w:before="60" w:after="0" w:line="240" w:lineRule="auto"/>
      <w:ind w:left="312" w:hanging="234"/>
      <w:jc w:val="both"/>
    </w:pPr>
    <w:rPr>
      <w:rFonts w:ascii="Arial" w:eastAsia="Times New Roman" w:hAnsi="Arial" w:cs="Arial"/>
    </w:rPr>
  </w:style>
  <w:style w:type="paragraph" w:styleId="ListParagraph">
    <w:name w:val="List Paragraph"/>
    <w:basedOn w:val="Normal"/>
    <w:uiPriority w:val="34"/>
    <w:qFormat/>
    <w:rsid w:val="00D20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IT13020422</dc:creator>
  <cp:keywords/>
  <dc:description/>
  <cp:lastModifiedBy>IT13020422</cp:lastModifiedBy>
  <cp:revision>1</cp:revision>
  <dcterms:created xsi:type="dcterms:W3CDTF">2016-08-31T03:03:00Z</dcterms:created>
  <dcterms:modified xsi:type="dcterms:W3CDTF">2016-08-31T03:23:00Z</dcterms:modified>
</cp:coreProperties>
</file>