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00000"/>
          <w:sz w:val="44"/>
        </w:rPr>
        <w:t>Entrega Backend: Gastos Diarios Integrados al Balance</w:t>
      </w:r>
    </w:p>
    <w:p>
      <w:pPr>
        <w:spacing w:after="120"/>
      </w:pPr>
      <w:r>
        <w:rPr>
          <w:rFonts w:ascii="Arial" w:hAnsi="Arial"/>
          <w:sz w:val="21"/>
        </w:rPr>
        <w:t>Fecha: 2026-06-02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Objetivo</w:t>
      </w:r>
    </w:p>
    <w:p>
      <w:pPr>
        <w:spacing w:after="120"/>
      </w:pPr>
      <w:r>
        <w:rPr>
          <w:rFonts w:ascii="Arial" w:hAnsi="Arial"/>
          <w:sz w:val="21"/>
        </w:rPr>
        <w:t>Se implementó en backend el manejo de gastos diarios para que el balance de ventas refleje también los egresos de caja del día y permita que el cuadre de caja coincida con el dinero real disponible.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Compra de verduras o insumos pagados el mismo día.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Pago de recibos o servicios.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Cualquier otro gasto operativo de la sede.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Resultado Funcional</w:t>
      </w:r>
    </w:p>
    <w:p>
      <w:pPr>
        <w:spacing w:after="120"/>
      </w:pPr>
      <w:r>
        <w:rPr>
          <w:rFonts w:ascii="Arial" w:hAnsi="Arial"/>
          <w:sz w:val="21"/>
        </w:rPr>
        <w:t>Antes, el balance sólo contemplaba ventas, costo de producción, inventario y cantidad de ventas. No existía un registro de egresos de caja manuales, por lo que el cuadre podía diferir del efectivo real.</w:t>
      </w:r>
    </w:p>
    <w:p>
      <w:pPr>
        <w:spacing w:after="120"/>
      </w:pPr>
      <w:r>
        <w:rPr>
          <w:rFonts w:ascii="Arial" w:hAnsi="Arial"/>
          <w:sz w:val="21"/>
        </w:rPr>
        <w:t>Ahora, se puede registrar un gasto diario por sede y cada gasto queda asociado a sede, descripción, valor, modo de pago, fecha y administrador que lo registró. El balance general y por sede incluyen esos gastos y calculan la caja esperada.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Modelo Implementado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Nueva entidad: GastoDiario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Nueva tabla: gasto_diario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Campos: id, sedeId, administradorId, descripcion, valor, fecha, modoPago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Endpoints Nuevos</w:t>
      </w:r>
    </w:p>
    <w:p>
      <w:pPr>
        <w:pStyle w:val="Heading2"/>
      </w:pPr>
      <w:r>
        <w:rPr>
          <w:rFonts w:ascii="Arial" w:hAnsi="Arial"/>
          <w:b/>
          <w:color w:val="363636"/>
          <w:sz w:val="24"/>
        </w:rPr>
        <w:t>1. Crear gasto</w:t>
      </w:r>
    </w:p>
    <w:p>
      <w:pPr>
        <w:spacing w:after="120"/>
      </w:pPr>
      <w:r>
        <w:rPr>
          <w:rFonts w:ascii="Arial" w:hAnsi="Arial"/>
          <w:sz w:val="21"/>
        </w:rPr>
        <w:t>POST /api/administrador/gastos</w:t>
      </w:r>
    </w:p>
    <w:p>
      <w:pPr>
        <w:spacing w:after="120"/>
      </w:pPr>
      <w:r>
        <w:rPr>
          <w:rFonts w:ascii="Arial" w:hAnsi="Arial"/>
          <w:sz w:val="21"/>
        </w:rPr>
        <w:t>Header requerido: Authorization: Bearer &lt;token&gt;</w:t>
      </w:r>
    </w:p>
    <w:p>
      <w:pPr>
        <w:spacing w:after="120"/>
      </w:pPr>
      <w:r>
        <w:rPr>
          <w:rFonts w:ascii="Arial" w:hAnsi="Arial"/>
          <w:sz w:val="21"/>
        </w:rPr>
        <w:t>Body: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3F5F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  <w:br/>
            </w:r>
            <w:r>
              <w:rPr>
                <w:rFonts w:ascii="Consolas" w:hAnsi="Consolas"/>
                <w:sz w:val="19"/>
              </w:rPr>
              <w:t xml:space="preserve">  "sedeId": 1,</w:t>
              <w:br/>
            </w:r>
            <w:r>
              <w:rPr>
                <w:rFonts w:ascii="Consolas" w:hAnsi="Consolas"/>
                <w:sz w:val="19"/>
              </w:rPr>
              <w:t xml:space="preserve">  "descripcion": "Compra de verduras",</w:t>
              <w:br/>
            </w:r>
            <w:r>
              <w:rPr>
                <w:rFonts w:ascii="Consolas" w:hAnsi="Consolas"/>
                <w:sz w:val="19"/>
              </w:rPr>
              <w:t xml:space="preserve">  "valor": 45000,</w:t>
              <w:br/>
            </w:r>
            <w:r>
              <w:rPr>
                <w:rFonts w:ascii="Consolas" w:hAnsi="Consolas"/>
                <w:sz w:val="19"/>
              </w:rPr>
              <w:t xml:space="preserve">  "modoPago": "EFECTIVO"</w:t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/>
          <w:sz w:val="21"/>
        </w:rPr>
        <w:t>Reglas: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sedeId obligatorio.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descripcion obligatoria.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valor obligatorio y mayor a 0.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modoPago obligatorio.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El administrador autenticado debe tener acceso a la sede.</w:t>
      </w:r>
    </w:p>
    <w:p>
      <w:pPr>
        <w:spacing w:after="120"/>
      </w:pPr>
      <w:r>
        <w:rPr>
          <w:rFonts w:ascii="Arial" w:hAnsi="Arial"/>
          <w:sz w:val="21"/>
        </w:rPr>
        <w:t>Respuesta esperada: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3F5F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  <w:br/>
            </w:r>
            <w:r>
              <w:rPr>
                <w:rFonts w:ascii="Consolas" w:hAnsi="Consolas"/>
                <w:sz w:val="19"/>
              </w:rPr>
              <w:t xml:space="preserve">  "error": false,</w:t>
              <w:br/>
            </w:r>
            <w:r>
              <w:rPr>
                <w:rFonts w:ascii="Consolas" w:hAnsi="Consolas"/>
                <w:sz w:val="19"/>
              </w:rPr>
              <w:t xml:space="preserve">  "respuesta": {</w:t>
              <w:br/>
            </w:r>
            <w:r>
              <w:rPr>
                <w:rFonts w:ascii="Consolas" w:hAnsi="Consolas"/>
                <w:sz w:val="19"/>
              </w:rPr>
              <w:t xml:space="preserve">    "id": 10,</w:t>
              <w:br/>
            </w:r>
            <w:r>
              <w:rPr>
                <w:rFonts w:ascii="Consolas" w:hAnsi="Consolas"/>
                <w:sz w:val="19"/>
              </w:rPr>
              <w:t xml:space="preserve">    "sedeId": 1,</w:t>
              <w:br/>
            </w:r>
            <w:r>
              <w:rPr>
                <w:rFonts w:ascii="Consolas" w:hAnsi="Consolas"/>
                <w:sz w:val="19"/>
              </w:rPr>
              <w:t xml:space="preserve">    "sedeNombre": "Sede Centro",</w:t>
              <w:br/>
            </w:r>
            <w:r>
              <w:rPr>
                <w:rFonts w:ascii="Consolas" w:hAnsi="Consolas"/>
                <w:sz w:val="19"/>
              </w:rPr>
              <w:t xml:space="preserve">    "descripcion": "Compra de verduras",</w:t>
              <w:br/>
            </w:r>
            <w:r>
              <w:rPr>
                <w:rFonts w:ascii="Consolas" w:hAnsi="Consolas"/>
                <w:sz w:val="19"/>
              </w:rPr>
              <w:t xml:space="preserve">    "valor": 45000,</w:t>
              <w:br/>
            </w:r>
            <w:r>
              <w:rPr>
                <w:rFonts w:ascii="Consolas" w:hAnsi="Consolas"/>
                <w:sz w:val="19"/>
              </w:rPr>
              <w:t xml:space="preserve">    "modoPago": "EFECTIVO",</w:t>
              <w:br/>
            </w:r>
            <w:r>
              <w:rPr>
                <w:rFonts w:ascii="Consolas" w:hAnsi="Consolas"/>
                <w:sz w:val="19"/>
              </w:rPr>
              <w:t xml:space="preserve">    "fecha": "2026-06-02T14:32:10",</w:t>
              <w:br/>
            </w:r>
            <w:r>
              <w:rPr>
                <w:rFonts w:ascii="Consolas" w:hAnsi="Consolas"/>
                <w:sz w:val="19"/>
              </w:rPr>
              <w:t xml:space="preserve">    "administradorId": 7,</w:t>
              <w:br/>
            </w:r>
            <w:r>
              <w:rPr>
                <w:rFonts w:ascii="Consolas" w:hAnsi="Consolas"/>
                <w:sz w:val="19"/>
              </w:rPr>
              <w:t xml:space="preserve">    "administradorNombre": "Juan Perez"</w:t>
              <w:br/>
            </w:r>
            <w:r>
              <w:rPr>
                <w:rFonts w:ascii="Consolas" w:hAnsi="Consolas"/>
                <w:sz w:val="19"/>
              </w:rPr>
              <w:t xml:space="preserve">  }</w:t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363636"/>
          <w:sz w:val="24"/>
        </w:rPr>
        <w:t>2. Listar gastos</w:t>
      </w:r>
    </w:p>
    <w:p>
      <w:pPr>
        <w:spacing w:after="120"/>
      </w:pPr>
      <w:r>
        <w:rPr>
          <w:rFonts w:ascii="Arial" w:hAnsi="Arial"/>
          <w:sz w:val="21"/>
        </w:rPr>
        <w:t>GET /api/administrador/gastos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Query params soportados: empresaNit, sedeId, desde, hasta.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Formato de fecha: YYYY-MM-DD.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Si no se envían fechas, devuelve los gastos del día actual.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Si el usuario es administrador delegado, sólo verá gastos de las sedes permitidas.</w:t>
      </w:r>
    </w:p>
    <w:p>
      <w:pPr>
        <w:spacing w:after="120"/>
      </w:pPr>
      <w:r>
        <w:rPr>
          <w:rFonts w:ascii="Arial" w:hAnsi="Arial"/>
          <w:sz w:val="21"/>
        </w:rPr>
        <w:t>Ejemplo:</w:t>
      </w:r>
    </w:p>
    <w:p>
      <w:pPr>
        <w:spacing w:after="120"/>
      </w:pPr>
      <w:r>
        <w:rPr>
          <w:rFonts w:ascii="Arial" w:hAnsi="Arial"/>
          <w:sz w:val="21"/>
        </w:rPr>
        <w:t>GET /api/administrador/gastos?sedeId=1&amp;desde=2026-06-02&amp;hasta=2026-06-02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Endpoints Existentes Modificados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GET /api/administrador/balance/general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GET /api/administrador/balance/sedes</w:t>
      </w:r>
    </w:p>
    <w:p>
      <w:pPr>
        <w:spacing w:after="120"/>
      </w:pPr>
      <w:r>
        <w:rPr>
          <w:rFonts w:ascii="Arial" w:hAnsi="Arial"/>
          <w:sz w:val="21"/>
        </w:rPr>
        <w:t>Ambos endpoints ahora incluyen campos adicionales de gastos y caja.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Nuevos Campos del Balance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totalGastos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gastosEfectivo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gastosTransferencia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cajaEsperada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utilidadNeta</w:t>
      </w:r>
    </w:p>
    <w:p>
      <w:pPr>
        <w:spacing w:after="120"/>
      </w:pPr>
      <w:r>
        <w:rPr>
          <w:rFonts w:ascii="Arial" w:hAnsi="Arial"/>
          <w:sz w:val="21"/>
        </w:rPr>
        <w:t>Ejemplo de response de balance general: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3F5F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  <w:br/>
            </w:r>
            <w:r>
              <w:rPr>
                <w:rFonts w:ascii="Consolas" w:hAnsi="Consolas"/>
                <w:sz w:val="19"/>
              </w:rPr>
              <w:t xml:space="preserve">  "totalVentas": 500000,</w:t>
              <w:br/>
            </w:r>
            <w:r>
              <w:rPr>
                <w:rFonts w:ascii="Consolas" w:hAnsi="Consolas"/>
                <w:sz w:val="19"/>
              </w:rPr>
              <w:t xml:space="preserve">  "costoProduccion": 200000,</w:t>
              <w:br/>
            </w:r>
            <w:r>
              <w:rPr>
                <w:rFonts w:ascii="Consolas" w:hAnsi="Consolas"/>
                <w:sz w:val="19"/>
              </w:rPr>
              <w:t xml:space="preserve">  "utilidadBruta": 300000,</w:t>
              <w:br/>
            </w:r>
            <w:r>
              <w:rPr>
                <w:rFonts w:ascii="Consolas" w:hAnsi="Consolas"/>
                <w:sz w:val="19"/>
              </w:rPr>
              <w:t xml:space="preserve">  "totalGastos": 50000,</w:t>
              <w:br/>
            </w:r>
            <w:r>
              <w:rPr>
                <w:rFonts w:ascii="Consolas" w:hAnsi="Consolas"/>
                <w:sz w:val="19"/>
              </w:rPr>
              <w:t xml:space="preserve">  "gastosEfectivo": 30000,</w:t>
              <w:br/>
            </w:r>
            <w:r>
              <w:rPr>
                <w:rFonts w:ascii="Consolas" w:hAnsi="Consolas"/>
                <w:sz w:val="19"/>
              </w:rPr>
              <w:t xml:space="preserve">  "gastosTransferencia": 20000,</w:t>
              <w:br/>
            </w:r>
            <w:r>
              <w:rPr>
                <w:rFonts w:ascii="Consolas" w:hAnsi="Consolas"/>
                <w:sz w:val="19"/>
              </w:rPr>
              <w:t xml:space="preserve">  "cajaEsperada": 170000,</w:t>
              <w:br/>
            </w:r>
            <w:r>
              <w:rPr>
                <w:rFonts w:ascii="Consolas" w:hAnsi="Consolas"/>
                <w:sz w:val="19"/>
              </w:rPr>
              <w:t xml:space="preserve">  "utilidadNeta": 250000,</w:t>
              <w:br/>
            </w:r>
            <w:r>
              <w:rPr>
                <w:rFonts w:ascii="Consolas" w:hAnsi="Consolas"/>
                <w:sz w:val="19"/>
              </w:rPr>
              <w:t xml:space="preserve">  "valorInventario": 800000,</w:t>
              <w:br/>
            </w:r>
            <w:r>
              <w:rPr>
                <w:rFonts w:ascii="Consolas" w:hAnsi="Consolas"/>
                <w:sz w:val="19"/>
              </w:rPr>
              <w:t xml:space="preserve">  "stockTotal": 120,</w:t>
              <w:br/>
            </w:r>
            <w:r>
              <w:rPr>
                <w:rFonts w:ascii="Consolas" w:hAnsi="Consolas"/>
                <w:sz w:val="19"/>
              </w:rPr>
              <w:t xml:space="preserve">  "cantidadVentas": 35,</w:t>
              <w:br/>
            </w:r>
            <w:r>
              <w:rPr>
                <w:rFonts w:ascii="Consolas" w:hAnsi="Consolas"/>
                <w:sz w:val="19"/>
              </w:rPr>
              <w:t xml:space="preserve">  "ventasEfectivo": 200000,</w:t>
              <w:br/>
            </w:r>
            <w:r>
              <w:rPr>
                <w:rFonts w:ascii="Consolas" w:hAnsi="Consolas"/>
                <w:sz w:val="19"/>
              </w:rPr>
              <w:t xml:space="preserve">  "ventasTransferencia": 300000</w:t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93D7A"/>
          <w:sz w:val="30"/>
        </w:rPr>
        <w:t>Reglas de Negocio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utilidadBruta = totalVentas - costoProduccion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utilidadNeta = utilidadBruta - totalGastos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cajaEsperada = ventasEfectivo - gastosEfectivo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Sólo los gastos pagados en EFECTIVO afectan cajaEsperada.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Los gastos pagados en TRANSFERENCIA afectan utilidad, pero no el efectivo físico en caja.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Qué Debe Hacer Front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Crear formulario de gastos con sede, descripción, valor y modo de pago.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Usar los valores EFECTIVO y TRANSFERENCIA en modoPago.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Consumir POST /api/administrador/gastos para registrar gastos.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Consumir GET /api/administrador/gastos para historial o tabla.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Actualizar la vista de balance para mostrar gastos y cajaEsperada.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Actualizar el cuadre de caja para usar cajaEsperada en lugar de ventasEfectivo.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Refrescar balance e historial de gastos después de guardar.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Payload Sugerido para Front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3F5F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  <w:br/>
            </w:r>
            <w:r>
              <w:rPr>
                <w:rFonts w:ascii="Consolas" w:hAnsi="Consolas"/>
                <w:sz w:val="19"/>
              </w:rPr>
              <w:t xml:space="preserve">  "sedeId": 1,</w:t>
              <w:br/>
            </w:r>
            <w:r>
              <w:rPr>
                <w:rFonts w:ascii="Consolas" w:hAnsi="Consolas"/>
                <w:sz w:val="19"/>
              </w:rPr>
              <w:t xml:space="preserve">  "descripcion": "Pago recibo de energia",</w:t>
              <w:br/>
            </w:r>
            <w:r>
              <w:rPr>
                <w:rFonts w:ascii="Consolas" w:hAnsi="Consolas"/>
                <w:sz w:val="19"/>
              </w:rPr>
              <w:t xml:space="preserve">  "valor": 120000,</w:t>
              <w:br/>
            </w:r>
            <w:r>
              <w:rPr>
                <w:rFonts w:ascii="Consolas" w:hAnsi="Consolas"/>
                <w:sz w:val="19"/>
              </w:rPr>
              <w:t xml:space="preserve">  "modoPago": "TRANSFERENCIA"</w:t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93D7A"/>
          <w:sz w:val="30"/>
        </w:rPr>
        <w:t>Resumen Técnico de Cambios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Nueva entidad GastoDiario.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Nuevo repositorio GastoDiarioRepository.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Nuevo servicio GastoDiarioServicio.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Nuevo controlador GastoDiarioController.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Nueva tabla gasto_diario.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Ajuste de BalanceGeneralDTO y BalanceSedeDTO.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Ajuste de BalanceServicioImpl y BalanceController.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Ajuste de pruebas unitarias del balance.</w:t>
      </w:r>
    </w:p>
    <w:p>
      <w:pPr>
        <w:pStyle w:val="Heading1"/>
      </w:pPr>
      <w:r>
        <w:rPr>
          <w:rFonts w:ascii="Arial" w:hAnsi="Arial"/>
          <w:b/>
          <w:color w:val="193D7A"/>
          <w:sz w:val="30"/>
        </w:rPr>
        <w:t>Validación</w:t>
      </w:r>
    </w:p>
    <w:p>
      <w:pPr>
        <w:spacing w:after="120"/>
      </w:pPr>
      <w:r>
        <w:rPr>
          <w:rFonts w:ascii="Arial" w:hAnsi="Arial"/>
          <w:sz w:val="21"/>
        </w:rPr>
        <w:t>Se ejecutaron pruebas del backend con ./gradlew test y el resultado fue exitoso.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