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C598" w14:textId="77777777" w:rsidR="00DA7B41" w:rsidRPr="00A821F9" w:rsidRDefault="007C56CC">
      <w:pPr>
        <w:shd w:val="clear" w:color="auto" w:fill="2D6A4F"/>
        <w:spacing w:before="200" w:after="120"/>
        <w:jc w:val="center"/>
        <w:rPr>
          <w:rFonts w:ascii="Montserrat" w:eastAsia="Montserrat" w:hAnsi="Montserrat" w:cs="Montserrat"/>
          <w:b/>
          <w:bCs/>
          <w:color w:val="FFFFFF"/>
          <w:sz w:val="40"/>
          <w:szCs w:val="40"/>
        </w:rPr>
      </w:pPr>
      <w:r>
        <w:rPr>
          <w:rFonts w:ascii="Montserrat" w:eastAsia="Montserrat" w:hAnsi="Montserrat" w:cs="Montserrat"/>
          <w:b/>
          <w:bCs/>
          <w:color w:val="FFFFFF"/>
          <w:sz w:val="40"/>
          <w:szCs w:val="40"/>
        </w:rPr>
        <w:t xml:space="preserve">Plan Integral de Gestión </w:t>
      </w:r>
      <w:r w:rsidRPr="00A821F9">
        <w:rPr>
          <w:rFonts w:ascii="Montserrat" w:eastAsia="Montserrat" w:hAnsi="Montserrat" w:cs="Montserrat"/>
          <w:b/>
          <w:bCs/>
          <w:color w:val="FFFFFF"/>
          <w:sz w:val="40"/>
          <w:szCs w:val="40"/>
        </w:rPr>
        <w:t>Agroecológica</w:t>
      </w:r>
      <w:r>
        <w:rPr>
          <w:rFonts w:ascii="Montserrat" w:eastAsia="Montserrat" w:hAnsi="Montserrat" w:cs="Montserrat"/>
          <w:b/>
          <w:bCs/>
          <w:color w:val="FFFFFF"/>
          <w:sz w:val="40"/>
          <w:szCs w:val="40"/>
        </w:rPr>
        <w:t>,</w:t>
      </w:r>
    </w:p>
    <w:p w14:paraId="1A8523AD" w14:textId="77777777" w:rsidR="00DA7B41" w:rsidRPr="00A821F9" w:rsidRDefault="007C56CC">
      <w:pPr>
        <w:shd w:val="clear" w:color="auto" w:fill="2D6A4F"/>
        <w:spacing w:after="120"/>
        <w:jc w:val="center"/>
        <w:rPr>
          <w:rFonts w:ascii="Montserrat" w:eastAsia="Montserrat" w:hAnsi="Montserrat" w:cs="Montserrat"/>
          <w:b/>
          <w:bCs/>
          <w:color w:val="FFFFFF"/>
          <w:sz w:val="40"/>
          <w:szCs w:val="40"/>
        </w:rPr>
      </w:pPr>
      <w:r>
        <w:rPr>
          <w:rFonts w:ascii="Montserrat" w:eastAsia="Montserrat" w:hAnsi="Montserrat" w:cs="Montserrat"/>
          <w:b/>
          <w:bCs/>
          <w:color w:val="FFFFFF"/>
          <w:sz w:val="40"/>
          <w:szCs w:val="40"/>
        </w:rPr>
        <w:t>Producción Ganadera y Manejo del Agua</w:t>
      </w:r>
    </w:p>
    <w:p w14:paraId="00B653F5" w14:textId="77777777" w:rsidR="00DA7B41" w:rsidRDefault="007C56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Montserrat Medium" w:eastAsia="Montserrat Medium" w:hAnsi="Montserrat Medium" w:cs="Montserrat Medium"/>
          <w:color w:val="2F5496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F5496"/>
          <w:sz w:val="28"/>
          <w:szCs w:val="28"/>
        </w:rPr>
        <w:t>Contenido</w:t>
      </w:r>
    </w:p>
    <w:sdt>
      <w:sdtPr>
        <w:id w:val="328623580"/>
        <w:docPartObj>
          <w:docPartGallery w:val="Table of Contents"/>
          <w:docPartUnique/>
        </w:docPartObj>
      </w:sdtPr>
      <w:sdtContent>
        <w:p w14:paraId="6DBF82A4" w14:textId="77777777" w:rsidR="00DA7B41" w:rsidRDefault="007C56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jc w:val="both"/>
            <w:rPr>
              <w:rFonts w:ascii="Montserrat Medium" w:eastAsia="Montserrat Medium" w:hAnsi="Montserrat Medium" w:cs="Montserrat Medium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usdlueffe564">
            <w:r>
              <w:rPr>
                <w:rFonts w:ascii="Montserrat Medium" w:eastAsia="Montserrat Medium" w:hAnsi="Montserrat Medium" w:cs="Montserrat Medium"/>
              </w:rPr>
              <w:t>Objetivo</w:t>
            </w:r>
            <w:r>
              <w:rPr>
                <w:rFonts w:ascii="Montserrat Medium" w:eastAsia="Montserrat Medium" w:hAnsi="Montserrat Medium" w:cs="Montserrat Medium"/>
              </w:rPr>
              <w:tab/>
              <w:t>1</w:t>
            </w:r>
          </w:hyperlink>
        </w:p>
        <w:p w14:paraId="6703C6F6" w14:textId="77777777" w:rsidR="00DA7B41" w:rsidRDefault="007C56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jc w:val="both"/>
            <w:rPr>
              <w:rFonts w:ascii="Montserrat Medium" w:eastAsia="Montserrat Medium" w:hAnsi="Montserrat Medium" w:cs="Montserrat Medium"/>
            </w:rPr>
          </w:pPr>
          <w:hyperlink w:anchor="_heading=h.9xou9pnldjua">
            <w:r>
              <w:rPr>
                <w:rFonts w:ascii="Montserrat Medium" w:eastAsia="Montserrat Medium" w:hAnsi="Montserrat Medium" w:cs="Montserrat Medium"/>
              </w:rPr>
              <w:t>Resumen Ejecutivo</w:t>
            </w:r>
            <w:r>
              <w:rPr>
                <w:rFonts w:ascii="Montserrat Medium" w:eastAsia="Montserrat Medium" w:hAnsi="Montserrat Medium" w:cs="Montserrat Medium"/>
              </w:rPr>
              <w:tab/>
              <w:t>1</w:t>
            </w:r>
          </w:hyperlink>
        </w:p>
        <w:p w14:paraId="16F4BAA3" w14:textId="77777777" w:rsidR="00DA7B41" w:rsidRDefault="007C56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jc w:val="both"/>
            <w:rPr>
              <w:rFonts w:ascii="Montserrat Medium" w:eastAsia="Montserrat Medium" w:hAnsi="Montserrat Medium" w:cs="Montserrat Medium"/>
            </w:rPr>
          </w:pPr>
          <w:hyperlink w:anchor="_heading=h.tz4x9mln8wff">
            <w:r>
              <w:rPr>
                <w:rFonts w:ascii="Montserrat Medium" w:eastAsia="Montserrat Medium" w:hAnsi="Montserrat Medium" w:cs="Montserrat Medium"/>
              </w:rPr>
              <w:t>Pilares del Plan</w:t>
            </w:r>
            <w:r>
              <w:rPr>
                <w:rFonts w:ascii="Montserrat Medium" w:eastAsia="Montserrat Medium" w:hAnsi="Montserrat Medium" w:cs="Montserrat Medium"/>
              </w:rPr>
              <w:tab/>
              <w:t>2</w:t>
            </w:r>
          </w:hyperlink>
        </w:p>
        <w:p w14:paraId="45A8CEF0" w14:textId="77777777" w:rsidR="00DA7B41" w:rsidRDefault="007C56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jc w:val="both"/>
            <w:rPr>
              <w:rFonts w:ascii="Montserrat Medium" w:eastAsia="Montserrat Medium" w:hAnsi="Montserrat Medium" w:cs="Montserrat Medium"/>
            </w:rPr>
          </w:pPr>
          <w:hyperlink w:anchor="_heading=h.sly52e8di41s">
            <w:r>
              <w:rPr>
                <w:rFonts w:ascii="Montserrat Medium" w:eastAsia="Montserrat Medium" w:hAnsi="Montserrat Medium" w:cs="Montserrat Medium"/>
              </w:rPr>
              <w:t>Ocupaciones de la Consultora</w:t>
            </w:r>
            <w:r>
              <w:rPr>
                <w:rFonts w:ascii="Montserrat Medium" w:eastAsia="Montserrat Medium" w:hAnsi="Montserrat Medium" w:cs="Montserrat Medium"/>
              </w:rPr>
              <w:tab/>
              <w:t>3</w:t>
            </w:r>
          </w:hyperlink>
        </w:p>
        <w:p w14:paraId="7817B137" w14:textId="77777777" w:rsidR="00DA7B41" w:rsidRDefault="007C56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jc w:val="both"/>
            <w:rPr>
              <w:rFonts w:ascii="Montserrat Medium" w:eastAsia="Montserrat Medium" w:hAnsi="Montserrat Medium" w:cs="Montserrat Medium"/>
            </w:rPr>
          </w:pPr>
          <w:hyperlink w:anchor="_heading=h.gkt1mdojbgvf">
            <w:r>
              <w:rPr>
                <w:rFonts w:ascii="Montserrat Medium" w:eastAsia="Montserrat Medium" w:hAnsi="Montserrat Medium" w:cs="Montserrat Medium"/>
              </w:rPr>
              <w:t>Propuesta de Escenarios Posibles</w:t>
            </w:r>
            <w:r>
              <w:rPr>
                <w:rFonts w:ascii="Montserrat Medium" w:eastAsia="Montserrat Medium" w:hAnsi="Montserrat Medium" w:cs="Montserrat Medium"/>
              </w:rPr>
              <w:tab/>
              <w:t>5</w:t>
            </w:r>
          </w:hyperlink>
        </w:p>
        <w:p w14:paraId="3FF677A0" w14:textId="77777777" w:rsidR="00DA7B41" w:rsidRDefault="007C56CC">
          <w:pPr>
            <w:jc w:val="both"/>
            <w:rPr>
              <w:rFonts w:ascii="Montserrat Medium" w:eastAsia="Montserrat Medium" w:hAnsi="Montserrat Medium" w:cs="Montserrat Medium"/>
            </w:rPr>
          </w:pPr>
          <w:r>
            <w:fldChar w:fldCharType="end"/>
          </w:r>
        </w:p>
      </w:sdtContent>
    </w:sdt>
    <w:p w14:paraId="6D581DA6" w14:textId="77777777" w:rsidR="00DA7B41" w:rsidRDefault="007C56CC">
      <w:pPr>
        <w:shd w:val="clear" w:color="auto" w:fill="2D6A4F"/>
        <w:spacing w:after="320"/>
        <w:jc w:val="center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D8F3DC"/>
          <w:sz w:val="28"/>
          <w:szCs w:val="28"/>
        </w:rPr>
        <w:t>Chacra La Primavera</w:t>
      </w:r>
    </w:p>
    <w:p w14:paraId="6876520D" w14:textId="77777777" w:rsidR="00DA7B41" w:rsidRDefault="00DA7B41">
      <w:pPr>
        <w:pStyle w:val="Ttulo1"/>
        <w:pBdr>
          <w:bottom w:val="single" w:sz="6" w:space="4" w:color="52B788"/>
        </w:pBdr>
        <w:jc w:val="both"/>
        <w:rPr>
          <w:rFonts w:ascii="Montserrat Medium" w:eastAsia="Montserrat Medium" w:hAnsi="Montserrat Medium" w:cs="Montserrat Medium"/>
          <w:b w:val="0"/>
          <w:bCs w:val="0"/>
        </w:rPr>
      </w:pPr>
    </w:p>
    <w:p w14:paraId="1E36BA88" w14:textId="77777777" w:rsidR="00DA7B41" w:rsidRDefault="007C56CC">
      <w:pPr>
        <w:pStyle w:val="Ttulo1"/>
        <w:pBdr>
          <w:bottom w:val="single" w:sz="6" w:space="4" w:color="52B788"/>
        </w:pBdr>
        <w:jc w:val="both"/>
        <w:rPr>
          <w:rFonts w:ascii="Montserrat Medium" w:eastAsia="Montserrat Medium" w:hAnsi="Montserrat Medium" w:cs="Montserrat Medium"/>
          <w:b w:val="0"/>
          <w:bCs w:val="0"/>
        </w:rPr>
      </w:pPr>
      <w:bookmarkStart w:id="0" w:name="_heading=h.usdlueffe564" w:colFirst="0" w:colLast="0"/>
      <w:bookmarkEnd w:id="0"/>
      <w:r>
        <w:rPr>
          <w:rFonts w:ascii="Montserrat Medium" w:eastAsia="Montserrat Medium" w:hAnsi="Montserrat Medium" w:cs="Montserrat Medium"/>
          <w:b w:val="0"/>
          <w:bCs w:val="0"/>
        </w:rPr>
        <w:t>Objetivo</w:t>
      </w:r>
    </w:p>
    <w:p w14:paraId="349EA5E9" w14:textId="77777777" w:rsidR="00DA7B41" w:rsidRDefault="007C56CC">
      <w:pPr>
        <w:spacing w:before="80" w:after="2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Propuesta orientada a optimizar la productividad y rentabilidad del sistema mediante el manejo regenerativo del pastoreo y el diseño estratégico del agua en el paisaje.</w:t>
      </w:r>
    </w:p>
    <w:p w14:paraId="454F9F74" w14:textId="39072454" w:rsidR="00DA7B41" w:rsidRDefault="007C56CC">
      <w:pPr>
        <w:pStyle w:val="Ttulo1"/>
        <w:pBdr>
          <w:bottom w:val="single" w:sz="6" w:space="4" w:color="52B788"/>
        </w:pBdr>
        <w:jc w:val="both"/>
        <w:rPr>
          <w:rFonts w:ascii="Montserrat Medium" w:eastAsia="Montserrat Medium" w:hAnsi="Montserrat Medium" w:cs="Montserrat Medium"/>
          <w:b w:val="0"/>
          <w:bCs w:val="0"/>
        </w:rPr>
      </w:pPr>
      <w:bookmarkStart w:id="1" w:name="_heading=h.9xou9pnldjua" w:colFirst="0" w:colLast="0"/>
      <w:bookmarkEnd w:id="1"/>
      <w:r>
        <w:rPr>
          <w:rFonts w:ascii="Montserrat Medium" w:eastAsia="Montserrat Medium" w:hAnsi="Montserrat Medium" w:cs="Montserrat Medium"/>
          <w:b w:val="0"/>
          <w:bCs w:val="0"/>
        </w:rPr>
        <w:t xml:space="preserve">Resumen </w:t>
      </w:r>
    </w:p>
    <w:p w14:paraId="1AA50DBE" w14:textId="77777777" w:rsidR="00DA7B41" w:rsidRDefault="007C56CC">
      <w:pPr>
        <w:spacing w:before="80"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La presente propuesta tiene como objetivo desarrollar un sistema productivo ganadero eficiente, resiliente y económicamente viable en la Chacra La Primavera, mediante la integración de herramientas de planificación de la tierra, manejo agroecológico del pastoreo y diseño estratégico del agua.</w:t>
      </w:r>
    </w:p>
    <w:p w14:paraId="490CFB61" w14:textId="77777777" w:rsidR="00DA7B41" w:rsidRDefault="00DA7B41">
      <w:pPr>
        <w:spacing w:after="1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12148B69" w14:textId="77777777" w:rsidR="00DA7B41" w:rsidRDefault="007C56CC">
      <w:pPr>
        <w:spacing w:before="80"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El enfoque se basa en optimizar el uso de los recursos disponibles —suelo, agua, pasto y animales— priorizando la regeneración de los procesos ecológicos que sostienen la producción. En este sentido, el manejo del agua ocupa un rol central, proponiendo intervenciones que permitan mejorar la infiltración, distribución y almacenamiento hídrico en el paisaje, potenciando especialmente ambientes clave como los mallines.</w:t>
      </w:r>
    </w:p>
    <w:p w14:paraId="39350673" w14:textId="77777777" w:rsidR="00DA7B41" w:rsidRDefault="00DA7B41">
      <w:pPr>
        <w:spacing w:after="1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4245324F" w14:textId="77777777" w:rsidR="00DA7B41" w:rsidRDefault="007C56CC">
      <w:pPr>
        <w:spacing w:before="80"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lastRenderedPageBreak/>
        <w:t>A través de la implementación de un pastoreo planificado y un diseño hidrológico funcional, se busca incrementar la producción de forraje, estabilizar su oferta a lo largo del año y reducir la dependencia de insumos externos. Esto permitirá aumentar la carga animal de manera sostenible y mejorar los indicadores productivos del sistema.</w:t>
      </w:r>
    </w:p>
    <w:p w14:paraId="73A7D3F1" w14:textId="77777777" w:rsidR="00DA7B41" w:rsidRDefault="00DA7B41">
      <w:pPr>
        <w:spacing w:after="1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087ABD30" w14:textId="77777777" w:rsidR="00DA7B41" w:rsidRDefault="007C56CC">
      <w:pPr>
        <w:spacing w:before="80"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En términos económicos, la propuesta apunta a reducir costos operativos, aumentar la eficiencia en la conversión de pasto en carne y mejorar la rentabilidad por hectárea, generando un sistema más estable frente a la variabilidad climática y de mercado.</w:t>
      </w:r>
    </w:p>
    <w:p w14:paraId="67B89EFF" w14:textId="77777777" w:rsidR="00DA7B41" w:rsidRDefault="00DA7B41">
      <w:pPr>
        <w:spacing w:after="1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30B87E32" w14:textId="77777777" w:rsidR="00DA7B41" w:rsidRDefault="007C56CC">
      <w:pPr>
        <w:pStyle w:val="Ttulo1"/>
        <w:pBdr>
          <w:bottom w:val="single" w:sz="6" w:space="4" w:color="52B788"/>
        </w:pBdr>
        <w:jc w:val="both"/>
        <w:rPr>
          <w:rFonts w:ascii="Montserrat Medium" w:eastAsia="Montserrat Medium" w:hAnsi="Montserrat Medium" w:cs="Montserrat Medium"/>
          <w:b w:val="0"/>
          <w:bCs w:val="0"/>
        </w:rPr>
      </w:pPr>
      <w:bookmarkStart w:id="2" w:name="_heading=h.tz4x9mln8wff" w:colFirst="0" w:colLast="0"/>
      <w:bookmarkEnd w:id="2"/>
      <w:r>
        <w:rPr>
          <w:rFonts w:ascii="Montserrat Medium" w:eastAsia="Montserrat Medium" w:hAnsi="Montserrat Medium" w:cs="Montserrat Medium"/>
          <w:b w:val="0"/>
          <w:bCs w:val="0"/>
        </w:rPr>
        <w:t>Pilares del Plan</w:t>
      </w:r>
    </w:p>
    <w:p w14:paraId="30CE0AAC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 xml:space="preserve">1.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Gestión Administrativa con Enfoque Sustentable</w:t>
      </w:r>
    </w:p>
    <w:p w14:paraId="6B7C3F66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Registro y control del stock ganadero con trazabilidad.</w:t>
      </w:r>
    </w:p>
    <w:p w14:paraId="189920DF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Evaluación de costos y rentabilidad considerando beneficios ecológicos (reducción de insumos externos, regeneración del suelo).</w:t>
      </w:r>
    </w:p>
    <w:p w14:paraId="458EC561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Planificación financiera adaptada a un sistema de producción basado en el equilibrio natural.</w:t>
      </w:r>
    </w:p>
    <w:p w14:paraId="11370730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Gestión de compras priorizando insumos de origen local y de bajo impacto ambiental.</w:t>
      </w:r>
    </w:p>
    <w:p w14:paraId="071B73F7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Comercialización con estrategias que valoricen la producción agroecológica y/o la genética.</w:t>
      </w:r>
    </w:p>
    <w:p w14:paraId="433C6EB2" w14:textId="77777777" w:rsidR="00DA7B41" w:rsidRDefault="00DA7B41">
      <w:pPr>
        <w:spacing w:after="1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006F83B3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 xml:space="preserve">2.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Manejo Agroecológico de la Ganadería Bovina</w:t>
      </w:r>
    </w:p>
    <w:p w14:paraId="511C261E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Manejo del rodeo orientado a la resiliencia del sistema (reducción de dependencia de insumos externos, selección genética adaptada al ambiente).</w:t>
      </w:r>
    </w:p>
    <w:p w14:paraId="3FEF40AA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Estrategias de sanidad animal basadas en el bienestar y la prevención (uso racional de antiparasitarios, incorporación de prácticas homeopáticas y fitoterapéuticas).</w:t>
      </w:r>
    </w:p>
    <w:p w14:paraId="5890910C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Pastoreo rotativo y regenerativo para mejorar la fertilidad del suelo y la disponibilidad forrajera.</w:t>
      </w:r>
    </w:p>
    <w:p w14:paraId="3D196AA7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lastRenderedPageBreak/>
        <w:t>Reducción del uso de granos y rollos con planificación forrajera basada en recursos naturales del establecimiento.</w:t>
      </w:r>
    </w:p>
    <w:p w14:paraId="131D54B9" w14:textId="77777777" w:rsidR="00DA7B41" w:rsidRDefault="00DA7B41">
      <w:pPr>
        <w:spacing w:after="1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6747FEB1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 xml:space="preserve">3.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Manejo del Recurso Forrajero con Principios Agroecológicos</w:t>
      </w:r>
    </w:p>
    <w:p w14:paraId="5002C310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Evaluación de la posibilidad de implantar pasturas perennes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ej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: 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Phalaris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 perenne, para el mallín del fondo).</w:t>
      </w:r>
    </w:p>
    <w:p w14:paraId="150212D5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Siembra de mezclas forrajeras que promuevan la biodiversidad y la fertilidad del suelo sin dependencia de fertilizantes químicos.</w:t>
      </w:r>
    </w:p>
    <w:p w14:paraId="0B993CF0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Implementación de sistemas silvopastoriles con árboles y arbustos forrajeros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agrofloresta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>) para mejorar la oferta alimenticia y el bienestar animal.</w:t>
      </w:r>
    </w:p>
    <w:p w14:paraId="10C38893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Estrategias de suplementación basadas en recursos naturales locales y autogenerados.</w:t>
      </w:r>
    </w:p>
    <w:p w14:paraId="385B2A86" w14:textId="77777777" w:rsidR="00DA7B41" w:rsidRDefault="00DA7B41">
      <w:pPr>
        <w:spacing w:after="1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1C7B1639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 xml:space="preserve">4.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Manejo Integral del Agua y Diseño Hidrológico</w:t>
      </w:r>
    </w:p>
    <w:p w14:paraId="39103D62" w14:textId="77777777" w:rsidR="00DA7B41" w:rsidRDefault="007C56CC">
      <w:pPr>
        <w:spacing w:before="12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Lectura del paisaje y diseño en base a curvas de nivel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Keyline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>):</w:t>
      </w:r>
    </w:p>
    <w:p w14:paraId="3F0FA6AD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Identificación de líneas clave, pendientes y escurrimientos para intervenir estratégicamente en la distribución del agua, evitando pérdidas por escorrentía y erosión.</w:t>
      </w:r>
    </w:p>
    <w:p w14:paraId="567A1F07" w14:textId="77777777" w:rsidR="00DA7B41" w:rsidRDefault="00DA7B41">
      <w:pPr>
        <w:spacing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260523C4" w14:textId="77777777" w:rsidR="00DA7B41" w:rsidRDefault="007C56CC">
      <w:pPr>
        <w:spacing w:before="8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Manejo y valorización de los mallines:</w:t>
      </w:r>
    </w:p>
    <w:p w14:paraId="2E39CFF9" w14:textId="77777777" w:rsidR="00DA7B41" w:rsidRDefault="007C56CC">
      <w:pPr>
        <w:spacing w:before="80"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Protección y mejora de las zonas de mallín como ambientes de alta productividad, mediante:</w:t>
      </w:r>
    </w:p>
    <w:p w14:paraId="7AEC5F04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Control de carga animal.</w:t>
      </w:r>
    </w:p>
    <w:p w14:paraId="59061B4E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Manejo del tiempo de ocupación.</w:t>
      </w:r>
    </w:p>
    <w:p w14:paraId="5A526D1B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Favorecimiento de especies perennes adaptadas.</w:t>
      </w:r>
    </w:p>
    <w:p w14:paraId="2730829F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Mejora de la estructura del suelo para aumentar infiltración y retención hídrica.</w:t>
      </w:r>
    </w:p>
    <w:p w14:paraId="0B0FD120" w14:textId="77777777" w:rsidR="00DA7B41" w:rsidRDefault="00DA7B41">
      <w:pPr>
        <w:spacing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78D67769" w14:textId="77777777" w:rsidR="00DA7B41" w:rsidRDefault="007C56CC">
      <w:pPr>
        <w:spacing w:before="8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Conducción y regulación de arroyos permanentes:</w:t>
      </w:r>
    </w:p>
    <w:p w14:paraId="56AFFF97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Disminuir la velocidad del agua.</w:t>
      </w:r>
    </w:p>
    <w:p w14:paraId="38ED14DB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Aumentar la infiltración lateral hacia las áreas productivas.</w:t>
      </w:r>
    </w:p>
    <w:p w14:paraId="7A45D698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Reducir procesos erosivos.</w:t>
      </w:r>
    </w:p>
    <w:p w14:paraId="64467888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lastRenderedPageBreak/>
        <w:t>Integrar los cursos de agua al sistema productivo sin degradarlos.</w:t>
      </w:r>
    </w:p>
    <w:p w14:paraId="7E8AE839" w14:textId="77777777" w:rsidR="00DA7B41" w:rsidRDefault="00DA7B41">
      <w:pPr>
        <w:spacing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31FBC559" w14:textId="77777777" w:rsidR="00DA7B41" w:rsidRDefault="007C56CC">
      <w:pPr>
        <w:spacing w:before="8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Distribución estratégica del agua en la chacra:</w:t>
      </w:r>
    </w:p>
    <w:p w14:paraId="22CEBDE0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 xml:space="preserve">Canales a nivel (tipo 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keyline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>).</w:t>
      </w:r>
    </w:p>
    <w:p w14:paraId="70570C58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Obras simples de retención y desaceleración.</w:t>
      </w:r>
    </w:p>
    <w:p w14:paraId="5681813B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Derivaciones controladas hacia sectores más secos.</w:t>
      </w:r>
    </w:p>
    <w:p w14:paraId="4147989D" w14:textId="77777777" w:rsidR="00DA7B41" w:rsidRDefault="00DA7B41">
      <w:pPr>
        <w:spacing w:after="8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72B69340" w14:textId="77777777" w:rsidR="00DA7B41" w:rsidRDefault="007C56CC">
      <w:pPr>
        <w:spacing w:before="8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Incremento de la infiltración y recarga del perfil del suelo:</w:t>
      </w:r>
    </w:p>
    <w:p w14:paraId="613C04BF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Pastoreo planificado.</w:t>
      </w:r>
    </w:p>
    <w:p w14:paraId="568EEF06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Cobertura vegetal permanente.</w:t>
      </w:r>
    </w:p>
    <w:p w14:paraId="447498A3" w14:textId="77777777" w:rsidR="00DA7B41" w:rsidRDefault="007C56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Intervenciones físicas mínimas pero estratégicas.</w:t>
      </w:r>
    </w:p>
    <w:p w14:paraId="48108ECA" w14:textId="77777777" w:rsidR="00DA7B41" w:rsidRDefault="00DA7B41">
      <w:pPr>
        <w:spacing w:after="2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3E42B29A" w14:textId="77777777" w:rsidR="00DA7B41" w:rsidRDefault="007C56CC">
      <w:pPr>
        <w:pStyle w:val="Ttulo1"/>
        <w:pBdr>
          <w:bottom w:val="single" w:sz="6" w:space="4" w:color="52B788"/>
        </w:pBdr>
        <w:jc w:val="both"/>
        <w:rPr>
          <w:rFonts w:ascii="Montserrat Medium" w:eastAsia="Montserrat Medium" w:hAnsi="Montserrat Medium" w:cs="Montserrat Medium"/>
          <w:b w:val="0"/>
          <w:bCs w:val="0"/>
        </w:rPr>
      </w:pPr>
      <w:bookmarkStart w:id="3" w:name="_heading=h.sly52e8di41s" w:colFirst="0" w:colLast="0"/>
      <w:bookmarkEnd w:id="3"/>
      <w:r>
        <w:rPr>
          <w:rFonts w:ascii="Montserrat Medium" w:eastAsia="Montserrat Medium" w:hAnsi="Montserrat Medium" w:cs="Montserrat Medium"/>
          <w:b w:val="0"/>
          <w:bCs w:val="0"/>
        </w:rPr>
        <w:t>Ocupaciones de la Consultora</w:t>
      </w:r>
    </w:p>
    <w:p w14:paraId="1FCA81E8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 xml:space="preserve">1.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Gestión Administrativa con Enfoque Sustentable</w:t>
      </w:r>
    </w:p>
    <w:p w14:paraId="36E67175" w14:textId="64AD8C94" w:rsidR="00DA7B41" w:rsidRDefault="007C56CC">
      <w:pPr>
        <w:spacing w:before="160" w:after="8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>Tareas de los encargados</w:t>
      </w:r>
    </w:p>
    <w:p w14:paraId="419B569E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Llevar un registro detallado de los animales: cantidad, categorías (vacas, terneros, toros, etc.), nacimientos, ventas y movimientos entre campos.</w:t>
      </w:r>
    </w:p>
    <w:p w14:paraId="7F56BF51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Registrar los costos de producción: alimentos, insumos veterinarios, infraestructura y servicios.</w:t>
      </w:r>
    </w:p>
    <w:p w14:paraId="3DF6710D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Hacer un resumen mensual de ingresos y egresos para evaluar la rentabilidad de la actividad ganadera.</w:t>
      </w:r>
    </w:p>
    <w:p w14:paraId="325BC57B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Organizar la compra de insumos, priorizando proveedores locales y opciones más sustentables.</w:t>
      </w:r>
    </w:p>
    <w:p w14:paraId="05B3DDA6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Diseñar estrategias de venta para terneros, novillitos, toros y vaquillonas, buscando mejores precios y mercados que valoren la genética.</w:t>
      </w:r>
    </w:p>
    <w:p w14:paraId="604AD43D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Presentar informes claros y concretos para la toma de decisiones.</w:t>
      </w:r>
    </w:p>
    <w:p w14:paraId="31BD0513" w14:textId="77777777" w:rsidR="00DA7B41" w:rsidRDefault="00DA7B41">
      <w:pPr>
        <w:spacing w:after="12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3B78665F" w14:textId="77777777" w:rsidR="00DA7B41" w:rsidRDefault="00DA7B41">
      <w:pPr>
        <w:spacing w:after="12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14FC1465" w14:textId="77777777" w:rsidR="00DA7B41" w:rsidRDefault="00DA7B41">
      <w:pPr>
        <w:spacing w:after="12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25A71DEA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lastRenderedPageBreak/>
        <w:t xml:space="preserve">2.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Manejo Agroecológico de la Ganadería Bovina</w:t>
      </w:r>
    </w:p>
    <w:p w14:paraId="17336ED4" w14:textId="77CA7E93" w:rsidR="00DA7B41" w:rsidRDefault="007C56CC">
      <w:pPr>
        <w:spacing w:before="160" w:after="8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>Tareas de los encargados</w:t>
      </w:r>
    </w:p>
    <w:p w14:paraId="2B2F862C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 xml:space="preserve">Organizar un plan de reproducción eficiente: determinar cuántas vacas serán 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entoradas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 y en qué fechas.</w:t>
      </w:r>
    </w:p>
    <w:p w14:paraId="593B0094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Realizar un seguimiento del estado corporal de los animales para asegurarse de que estén bien alimentados.</w:t>
      </w:r>
    </w:p>
    <w:p w14:paraId="47920941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Evaluar el uso racional de antiparasitarios para evitar resistencia.</w:t>
      </w:r>
    </w:p>
    <w:p w14:paraId="4879D423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Explorar opciones naturales (fitoterapia, homeopatía) para reforzar la sanidad del rodeo.</w:t>
      </w:r>
    </w:p>
    <w:p w14:paraId="04CC0E2C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Coordinar un sistema de pastoreo rotativo para que los animales siempre tengan buena oferta de pasto sin sobrepastoreo.</w:t>
      </w:r>
    </w:p>
    <w:p w14:paraId="23485E17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Evaluar la necesidad de suplementación en invierno y diseñar estrategias para reducir la dependencia de rollos y granos comprados.</w:t>
      </w:r>
    </w:p>
    <w:p w14:paraId="2A4E635C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Seleccionar genética adaptada al sistema, buscando mejorar la eficiencia sin aumentar los costos de alimentación.</w:t>
      </w:r>
    </w:p>
    <w:p w14:paraId="1C469372" w14:textId="77777777" w:rsidR="00DA7B41" w:rsidRDefault="00DA7B41">
      <w:pPr>
        <w:spacing w:after="12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5A9339C7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 xml:space="preserve">3.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Manejo del Recurso Forrajero con Principios Agroecológicos</w:t>
      </w:r>
    </w:p>
    <w:p w14:paraId="5D1C7E6D" w14:textId="1B98B742" w:rsidR="00DA7B41" w:rsidRDefault="007C56CC">
      <w:pPr>
        <w:spacing w:before="160" w:after="8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>Tareas de los encargados</w:t>
      </w:r>
    </w:p>
    <w:p w14:paraId="292B1475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Evaluar la posibilidad de sembrar pasturas perennes, o bien, con manejo de animales y agua, mejorar la disponibilidad de forraje todo el año.</w:t>
      </w:r>
    </w:p>
    <w:p w14:paraId="74BCA5D1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Planificar la siembra de mezclas forrajeras diversificadas, con especies que mejoren la fertilidad del suelo sin necesidad de fertilizantes químicos.</w:t>
      </w:r>
    </w:p>
    <w:p w14:paraId="0432308D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Supervisar la compra, almacenamiento y distribución de rollos para el invierno.</w:t>
      </w:r>
    </w:p>
    <w:p w14:paraId="147D3AD0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Evaluar la implementación de sistemas silvopastoriles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agrofloresta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>) para mejorar la oferta alimenticia y proteger el suelo.</w:t>
      </w:r>
    </w:p>
    <w:p w14:paraId="2345E9C6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Registrar datos sobre la producción forrajera (cantidad de rollos obtenidos, rendimiento de pasturas) para ajustar la planificación año a año.</w:t>
      </w:r>
    </w:p>
    <w:p w14:paraId="4C260AD9" w14:textId="77777777" w:rsidR="00DA7B41" w:rsidRDefault="00DA7B41">
      <w:pPr>
        <w:spacing w:after="12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6A7B1054" w14:textId="77777777" w:rsidR="00DA7B41" w:rsidRDefault="00DA7B41">
      <w:pPr>
        <w:spacing w:after="12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0E2E5D21" w14:textId="77777777" w:rsidR="00DA7B41" w:rsidRDefault="007C56CC">
      <w:pPr>
        <w:pBdr>
          <w:bottom w:val="single" w:sz="4" w:space="3" w:color="52B788"/>
        </w:pBdr>
        <w:spacing w:before="360" w:after="12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lastRenderedPageBreak/>
        <w:t xml:space="preserve">4.  </w:t>
      </w:r>
      <w:r>
        <w:rPr>
          <w:rFonts w:ascii="Montserrat Medium" w:eastAsia="Montserrat Medium" w:hAnsi="Montserrat Medium" w:cs="Montserrat Medium"/>
          <w:color w:val="1B4332"/>
          <w:sz w:val="28"/>
          <w:szCs w:val="28"/>
        </w:rPr>
        <w:t>Manejo Integral del Agua y Diseño Hidrológico del Establecimiento</w:t>
      </w:r>
    </w:p>
    <w:p w14:paraId="23B78312" w14:textId="1E0A11FE" w:rsidR="00DA7B41" w:rsidRDefault="007C56CC">
      <w:pPr>
        <w:spacing w:before="160" w:after="80"/>
        <w:jc w:val="both"/>
        <w:rPr>
          <w:rFonts w:ascii="Montserrat Medium" w:eastAsia="Montserrat Medium" w:hAnsi="Montserrat Medium" w:cs="Montserrat Medium"/>
          <w:sz w:val="28"/>
          <w:szCs w:val="28"/>
        </w:rPr>
      </w:pPr>
      <w:r>
        <w:rPr>
          <w:rFonts w:ascii="Montserrat Medium" w:eastAsia="Montserrat Medium" w:hAnsi="Montserrat Medium" w:cs="Montserrat Medium"/>
          <w:color w:val="2D6A4F"/>
          <w:sz w:val="28"/>
          <w:szCs w:val="28"/>
        </w:rPr>
        <w:t>Tareas de los encargados</w:t>
      </w:r>
    </w:p>
    <w:p w14:paraId="522C1956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Realizar una lectura integral del paisaje: identificar pendientes, divisorias de aguas, líneas de escurrimiento, zonas de acumulación y sectores con potencial de intervención.</w:t>
      </w:r>
    </w:p>
    <w:p w14:paraId="00D4E33E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Identificar y marcar en campo las curvas de nivel y líneas clave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keyline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>) para orientar futuras intervenciones en la distribución del agua.</w:t>
      </w:r>
    </w:p>
    <w:p w14:paraId="021E83B0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Monitorear el comportamiento del agua en eventos de lluvia: observar escorrentías, zonas de anegamiento y sectores con baja infiltración.</w:t>
      </w:r>
    </w:p>
    <w:p w14:paraId="67AEB953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Diseñar y proponer intervenciones simples de manejo hídrico: canales a nivel, obras de retención (bordos, pequeñas represas, zanjas de infiltración) y desvíos controlados.</w:t>
      </w:r>
    </w:p>
    <w:p w14:paraId="350887F2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Supervisar la correcta ejecución de las obras hídricas, asegurando que respeten el diseño en curvas de nivel y no generen erosión.</w:t>
      </w:r>
    </w:p>
    <w:p w14:paraId="23541187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Gestionar y monitorear el estado de los arroyos permanentes: evitar erosión de márgenes, reducir la velocidad del agua y favorecer la infiltración lateral.</w:t>
      </w:r>
    </w:p>
    <w:p w14:paraId="6B312DE0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Definir y controlar zonas de exclusión o manejo diferenciado en cercanías de cursos de agua y mallines.</w:t>
      </w:r>
    </w:p>
    <w:p w14:paraId="58B9CF4D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Implementar estrategias de pastoreo planificado en mallines, ajustando carga y tiempos de ocupación para evitar degradación y favorecer su regeneración.</w:t>
      </w:r>
    </w:p>
    <w:p w14:paraId="6B52B096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Evaluar la evolución de los mallines en términos de cobertura vegetal, composición botánica, humedad del suelo y productividad forrajera.</w:t>
      </w:r>
    </w:p>
    <w:p w14:paraId="5E4D4EBF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Coordinar la integración entre manejo del pastoreo y manejo del agua, utilizando el movimiento animal como herramienta para mejorar infiltración y cobertura.</w:t>
      </w:r>
    </w:p>
    <w:p w14:paraId="56D2D0B9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Registrar información relevante: lluvias (cantidad y distribución), respuesta del sistema (producción de pasto, estado del suelo) y funcionamiento de las obras realizadas.</w:t>
      </w:r>
    </w:p>
    <w:p w14:paraId="709E3327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Ajustar anualmente el diseño hídrico en base a la experiencia y los resultados observados.</w:t>
      </w:r>
    </w:p>
    <w:p w14:paraId="001D593B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lastRenderedPageBreak/>
        <w:t>Evaluar oportunidades de mejora en la distribución del agua en la chacra, buscando que llegue a sectores más secos o menos productivos.</w:t>
      </w:r>
    </w:p>
    <w:p w14:paraId="00F4DBDE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Analizar el impacto del manejo hídrico sobre la producción de forraje y la carga animal, vinculando estos datos con la rentabilidad del sistema.</w:t>
      </w:r>
    </w:p>
    <w:p w14:paraId="4CA3864D" w14:textId="77777777" w:rsidR="00DA7B41" w:rsidRDefault="007C56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Proponer mejoras continuas que permitan aumentar la eficiencia en el uso del agua, reduciendo pérdidas por escorrentía y evaporación.</w:t>
      </w:r>
    </w:p>
    <w:p w14:paraId="38641818" w14:textId="77777777" w:rsidR="00DA7B41" w:rsidRDefault="00DA7B41">
      <w:pPr>
        <w:spacing w:after="20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p w14:paraId="72FD20E4" w14:textId="77777777" w:rsidR="00DA7B41" w:rsidRDefault="007C56CC">
      <w:pPr>
        <w:pStyle w:val="Ttulo1"/>
        <w:pBdr>
          <w:bottom w:val="single" w:sz="6" w:space="4" w:color="52B788"/>
        </w:pBdr>
        <w:jc w:val="both"/>
        <w:rPr>
          <w:rFonts w:ascii="Montserrat Medium" w:eastAsia="Montserrat Medium" w:hAnsi="Montserrat Medium" w:cs="Montserrat Medium"/>
          <w:b w:val="0"/>
          <w:bCs w:val="0"/>
        </w:rPr>
      </w:pPr>
      <w:bookmarkStart w:id="4" w:name="_heading=h.gkt1mdojbgvf" w:colFirst="0" w:colLast="0"/>
      <w:bookmarkEnd w:id="4"/>
      <w:r>
        <w:rPr>
          <w:rFonts w:ascii="Montserrat Medium" w:eastAsia="Montserrat Medium" w:hAnsi="Montserrat Medium" w:cs="Montserrat Medium"/>
          <w:b w:val="0"/>
          <w:bCs w:val="0"/>
        </w:rPr>
        <w:t>Propuesta de Escenarios Posibles</w:t>
      </w:r>
    </w:p>
    <w:p w14:paraId="73E3B24D" w14:textId="77777777" w:rsidR="00DA7B41" w:rsidRDefault="00DA7B41">
      <w:pPr>
        <w:spacing w:after="60"/>
        <w:jc w:val="both"/>
        <w:rPr>
          <w:rFonts w:ascii="Montserrat Medium" w:eastAsia="Montserrat Medium" w:hAnsi="Montserrat Medium" w:cs="Montserrat Medium"/>
          <w:sz w:val="24"/>
          <w:szCs w:val="24"/>
        </w:rPr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4513"/>
      </w:tblGrid>
      <w:tr w:rsidR="00DA7B41" w14:paraId="75C0599A" w14:textId="77777777">
        <w:trPr>
          <w:tblHeader/>
        </w:trPr>
        <w:tc>
          <w:tcPr>
            <w:tcW w:w="4513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C2E56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FFFFFF"/>
                <w:sz w:val="24"/>
                <w:szCs w:val="24"/>
              </w:rPr>
              <w:t>Escenario N° 1</w:t>
            </w:r>
          </w:p>
        </w:tc>
        <w:tc>
          <w:tcPr>
            <w:tcW w:w="4513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52B78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A3E2E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FFFFFF"/>
                <w:sz w:val="24"/>
                <w:szCs w:val="24"/>
              </w:rPr>
              <w:t>Escenario N° 2</w:t>
            </w:r>
          </w:p>
        </w:tc>
      </w:tr>
      <w:tr w:rsidR="00DA7B41" w14:paraId="69D65670" w14:textId="77777777"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3A6E17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Plan de la Tierra</w:t>
            </w:r>
          </w:p>
        </w:tc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E6004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2D6A4F"/>
                <w:sz w:val="24"/>
                <w:szCs w:val="24"/>
              </w:rPr>
              <w:t>Plan de la Tierra</w:t>
            </w:r>
          </w:p>
        </w:tc>
      </w:tr>
      <w:tr w:rsidR="00DA7B41" w14:paraId="0DC59C96" w14:textId="77777777"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BEF07C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Plan Financiero</w:t>
            </w:r>
          </w:p>
        </w:tc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1CB12B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2D6A4F"/>
                <w:sz w:val="24"/>
                <w:szCs w:val="24"/>
              </w:rPr>
              <w:t>Plan Financiero</w:t>
            </w:r>
          </w:p>
        </w:tc>
      </w:tr>
      <w:tr w:rsidR="00DA7B41" w14:paraId="60CCA10E" w14:textId="77777777"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14D16C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Plan de Pastoreo y cheque de pastizales</w:t>
            </w:r>
          </w:p>
        </w:tc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B31F82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2D6A4F"/>
                <w:sz w:val="24"/>
                <w:szCs w:val="24"/>
              </w:rPr>
              <w:t>Plan de Pastoreo y cheque de pastizales</w:t>
            </w:r>
          </w:p>
        </w:tc>
      </w:tr>
      <w:tr w:rsidR="00DA7B41" w14:paraId="3EC21444" w14:textId="77777777"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B8655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Recriar 40 terneros temporada 26/27</w:t>
            </w:r>
          </w:p>
        </w:tc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D2219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2D6A4F"/>
                <w:sz w:val="24"/>
                <w:szCs w:val="24"/>
              </w:rPr>
              <w:t>Recriar 20 terneros temporada 26/27</w:t>
            </w:r>
          </w:p>
        </w:tc>
      </w:tr>
      <w:tr w:rsidR="00DA7B41" w14:paraId="19EAC471" w14:textId="77777777"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903FDB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Evaluar vender toros y vaquillonas</w:t>
            </w:r>
          </w:p>
        </w:tc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EE9584" w14:textId="77777777" w:rsidR="00DA7B41" w:rsidRDefault="007C56CC">
            <w:pPr>
              <w:jc w:val="both"/>
              <w:rPr>
                <w:rFonts w:ascii="Montserrat Medium" w:eastAsia="Montserrat Medium" w:hAnsi="Montserrat Medium" w:cs="Montserrat Medium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2D6A4F"/>
                <w:sz w:val="24"/>
                <w:szCs w:val="24"/>
              </w:rPr>
              <w:t>Evaluar vender toros y vaquillonas</w:t>
            </w:r>
          </w:p>
        </w:tc>
      </w:tr>
      <w:tr w:rsidR="0098005F" w14:paraId="378BA56F" w14:textId="77777777"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CC00C7" w14:textId="246061D9" w:rsidR="0098005F" w:rsidRDefault="0098005F">
            <w:pPr>
              <w:jc w:val="both"/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 xml:space="preserve">Incrementar progresivamente </w:t>
            </w:r>
            <w:r w:rsidR="00C11833"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el número de vacas madres</w:t>
            </w:r>
          </w:p>
        </w:tc>
        <w:tc>
          <w:tcPr>
            <w:tcW w:w="4513" w:type="dxa"/>
            <w:tcBorders>
              <w:top w:val="single" w:sz="4" w:space="0" w:color="D0E8D8"/>
              <w:left w:val="single" w:sz="4" w:space="0" w:color="D0E8D8"/>
              <w:bottom w:val="single" w:sz="4" w:space="0" w:color="D0E8D8"/>
              <w:right w:val="single" w:sz="4" w:space="0" w:color="D0E8D8"/>
            </w:tcBorders>
            <w:shd w:val="clear" w:color="auto" w:fill="F0FA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46A744" w14:textId="34BB72CF" w:rsidR="0098005F" w:rsidRDefault="00C11833">
            <w:pPr>
              <w:jc w:val="both"/>
              <w:rPr>
                <w:rFonts w:ascii="Montserrat Medium" w:eastAsia="Montserrat Medium" w:hAnsi="Montserrat Medium" w:cs="Montserrat Medium"/>
                <w:color w:val="2D6A4F"/>
                <w:sz w:val="24"/>
                <w:szCs w:val="24"/>
              </w:rPr>
            </w:pPr>
            <w:r>
              <w:rPr>
                <w:rFonts w:ascii="Montserrat Medium" w:eastAsia="Montserrat Medium" w:hAnsi="Montserrat Medium" w:cs="Montserrat Medium"/>
                <w:color w:val="1B4332"/>
                <w:sz w:val="24"/>
                <w:szCs w:val="24"/>
              </w:rPr>
              <w:t>Incrementar progresivamente el número de vacas madres</w:t>
            </w:r>
          </w:p>
        </w:tc>
      </w:tr>
    </w:tbl>
    <w:p w14:paraId="5E7EF492" w14:textId="77777777" w:rsidR="00DA7B41" w:rsidRDefault="00DA7B41">
      <w:pPr>
        <w:spacing w:after="200"/>
        <w:jc w:val="both"/>
        <w:rPr>
          <w:rFonts w:ascii="Montserrat Medium" w:eastAsia="Montserrat Medium" w:hAnsi="Montserrat Medium" w:cs="Montserrat Medium"/>
        </w:rPr>
      </w:pPr>
    </w:p>
    <w:sectPr w:rsidR="00DA7B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7AAAF" w14:textId="77777777" w:rsidR="000617E2" w:rsidRDefault="000617E2">
      <w:r>
        <w:separator/>
      </w:r>
    </w:p>
  </w:endnote>
  <w:endnote w:type="continuationSeparator" w:id="0">
    <w:p w14:paraId="111AB1BF" w14:textId="77777777" w:rsidR="000617E2" w:rsidRDefault="00061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08BC88-03B5-4F08-9AD8-DBA39EC2AEBF}"/>
    <w:embedBold r:id="rId2" w:fontKey="{EA3793E6-4AB3-4142-B873-40BA37F09D55}"/>
    <w:embedItalic r:id="rId3" w:fontKey="{8616399C-952C-44C3-90C9-3CD06D5C65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F337B3B-893F-4210-83C6-EEBDEDDE69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0CCD439-7459-4862-A615-6761367364A1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6" w:fontKey="{345A0539-8E9A-431B-AE1D-DC239F74CD63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7" w:fontKey="{D52FE8E1-DBA5-4304-9874-64E3F4A0667B}"/>
  </w:font>
  <w:font w:name="Monserra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AEEB2" w14:textId="77777777" w:rsidR="00DA7B41" w:rsidRDefault="00DA7B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2AB9" w14:textId="77777777" w:rsidR="00DA7B41" w:rsidRDefault="00DA7B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94EC" w14:textId="77777777" w:rsidR="00DA7B41" w:rsidRDefault="00DA7B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4CC0" w14:textId="77777777" w:rsidR="000617E2" w:rsidRDefault="000617E2">
      <w:r>
        <w:separator/>
      </w:r>
    </w:p>
  </w:footnote>
  <w:footnote w:type="continuationSeparator" w:id="0">
    <w:p w14:paraId="56DDF9FA" w14:textId="77777777" w:rsidR="000617E2" w:rsidRDefault="00061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F003E" w14:textId="77777777" w:rsidR="00DA7B41" w:rsidRDefault="00DA7B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D575" w14:textId="77777777" w:rsidR="00DA7B41" w:rsidRDefault="00DA7B4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2"/>
      <w:tblW w:w="9026" w:type="dxa"/>
      <w:tblInd w:w="0" w:type="dxa"/>
      <w:tblBorders>
        <w:top w:val="nil"/>
        <w:left w:val="nil"/>
        <w:bottom w:val="single" w:sz="6" w:space="0" w:color="52B788"/>
        <w:right w:val="nil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159"/>
      <w:gridCol w:w="5867"/>
    </w:tblGrid>
    <w:tr w:rsidR="00DA7B41" w:rsidRPr="00A821F9" w14:paraId="31FCEB1A" w14:textId="77777777">
      <w:tc>
        <w:tcPr>
          <w:tcW w:w="3159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0" w:type="dxa"/>
            <w:bottom w:w="60" w:type="dxa"/>
            <w:right w:w="200" w:type="dxa"/>
          </w:tcMar>
          <w:vAlign w:val="center"/>
        </w:tcPr>
        <w:p w14:paraId="4F7DC2E5" w14:textId="77777777" w:rsidR="00DA7B41" w:rsidRDefault="007C56CC">
          <w:r>
            <w:rPr>
              <w:b/>
              <w:bCs/>
              <w:noProof/>
            </w:rPr>
            <w:drawing>
              <wp:inline distT="0" distB="0" distL="0" distR="0" wp14:anchorId="585C4D19" wp14:editId="6806AE8B">
                <wp:extent cx="1784141" cy="1035212"/>
                <wp:effectExtent l="0" t="0" r="0" b="0"/>
                <wp:docPr id="95682235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4141" cy="103521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7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200" w:type="dxa"/>
            <w:bottom w:w="60" w:type="dxa"/>
            <w:right w:w="0" w:type="dxa"/>
          </w:tcMar>
          <w:vAlign w:val="center"/>
        </w:tcPr>
        <w:p w14:paraId="26AA996B" w14:textId="77777777" w:rsidR="00DA7B41" w:rsidRPr="00A821F9" w:rsidRDefault="007C56CC">
          <w:pPr>
            <w:jc w:val="right"/>
            <w:rPr>
              <w:rFonts w:ascii="Monserrat" w:hAnsi="Monserrat"/>
              <w:b/>
              <w:bCs/>
              <w:sz w:val="20"/>
              <w:szCs w:val="20"/>
            </w:rPr>
          </w:pPr>
          <w:r w:rsidRPr="00A821F9">
            <w:rPr>
              <w:rFonts w:ascii="Monserrat" w:hAnsi="Monserrat"/>
              <w:b/>
              <w:bCs/>
              <w:color w:val="1B4332"/>
              <w:sz w:val="20"/>
              <w:szCs w:val="20"/>
            </w:rPr>
            <w:t>Plan Integral de Gestión Agroecológica</w:t>
          </w:r>
        </w:p>
        <w:p w14:paraId="79CC699F" w14:textId="77777777" w:rsidR="00DA7B41" w:rsidRPr="00A821F9" w:rsidRDefault="007C56CC">
          <w:pPr>
            <w:jc w:val="right"/>
            <w:rPr>
              <w:rFonts w:ascii="Monserrat" w:hAnsi="Monserrat"/>
              <w:b/>
              <w:bCs/>
              <w:sz w:val="20"/>
              <w:szCs w:val="20"/>
            </w:rPr>
          </w:pPr>
          <w:r w:rsidRPr="00A821F9">
            <w:rPr>
              <w:rFonts w:ascii="Monserrat" w:hAnsi="Monserrat"/>
              <w:b/>
              <w:bCs/>
              <w:color w:val="6B7280"/>
              <w:sz w:val="20"/>
              <w:szCs w:val="20"/>
            </w:rPr>
            <w:t>Chacra La Primavera</w:t>
          </w:r>
        </w:p>
      </w:tc>
    </w:tr>
  </w:tbl>
  <w:p w14:paraId="4ED4257A" w14:textId="77777777" w:rsidR="00DA7B41" w:rsidRDefault="00DA7B4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5C34" w14:textId="77777777" w:rsidR="00DA7B41" w:rsidRDefault="00DA7B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001"/>
    <w:multiLevelType w:val="multilevel"/>
    <w:tmpl w:val="6BDAFA2C"/>
    <w:lvl w:ilvl="0">
      <w:start w:val="1"/>
      <w:numFmt w:val="bullet"/>
      <w:lvlText w:val="•"/>
      <w:lvlJc w:val="left"/>
      <w:pPr>
        <w:ind w:left="56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C5458F5"/>
    <w:multiLevelType w:val="multilevel"/>
    <w:tmpl w:val="FC9CB4FE"/>
    <w:lvl w:ilvl="0">
      <w:start w:val="1"/>
      <w:numFmt w:val="bullet"/>
      <w:lvlText w:val="✔"/>
      <w:lvlJc w:val="left"/>
      <w:pPr>
        <w:ind w:left="56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692603069">
    <w:abstractNumId w:val="0"/>
  </w:num>
  <w:num w:numId="2" w16cid:durableId="26288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B41"/>
    <w:rsid w:val="000617E2"/>
    <w:rsid w:val="007C56CC"/>
    <w:rsid w:val="0098005F"/>
    <w:rsid w:val="00A32FE9"/>
    <w:rsid w:val="00A73A1D"/>
    <w:rsid w:val="00A821F9"/>
    <w:rsid w:val="00C11833"/>
    <w:rsid w:val="00DA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5D67"/>
  <w15:docId w15:val="{258DBA23-4E1C-4F28-A88B-35B8170D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60"/>
      <w:outlineLvl w:val="0"/>
    </w:pPr>
    <w:rPr>
      <w:b/>
      <w:bCs/>
      <w:color w:val="1B4332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1B4332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B6F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F07"/>
  </w:style>
  <w:style w:type="paragraph" w:styleId="Piedepgina">
    <w:name w:val="footer"/>
    <w:basedOn w:val="Normal"/>
    <w:link w:val="PiedepginaCar"/>
    <w:uiPriority w:val="99"/>
    <w:unhideWhenUsed/>
    <w:rsid w:val="009B6F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F07"/>
  </w:style>
  <w:style w:type="paragraph" w:styleId="TtuloTDC">
    <w:name w:val="TOC Heading"/>
    <w:next w:val="Normal"/>
    <w:uiPriority w:val="39"/>
    <w:unhideWhenUsed/>
    <w:qFormat/>
    <w:rsid w:val="00C12523"/>
    <w:pPr>
      <w:keepNext/>
      <w:keepLines/>
      <w:spacing w:before="240" w:line="259" w:lineRule="auto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12523"/>
    <w:pPr>
      <w:spacing w:after="100"/>
    </w:p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9SxmXtbAVdxtmmWKtZSREyWqQ==">CgMxLjAyDmgudXNkbHVlZmZlNTY0Mg5oLjl4b3U5cG5sZGp1YTIOaC50ejR4OW1sbjh3ZmYyDmguc2x5NTJlOGRpNDFzMg5oLmdrdDFtZG9qYmd2ZjgAciExeXNMWkNmQmtsYTVyU2RyRVFEc1F6ZHQxUEZDaVdKWkQ=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1511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Eloy Antonio Triviño</cp:lastModifiedBy>
  <cp:revision>4</cp:revision>
  <dcterms:created xsi:type="dcterms:W3CDTF">2026-03-30T23:07:00Z</dcterms:created>
  <dcterms:modified xsi:type="dcterms:W3CDTF">2026-03-31T14:55:00Z</dcterms:modified>
</cp:coreProperties>
</file>