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FA3DF6">
          <w:r>
            <w:rPr>
              <w:noProof/>
            </w:rPr>
            <w:pict>
              <v:group id="_x0000_s1026" style="position:absolute;margin-left:5300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7362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5542773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EC4D72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EC4D72" w:rsidRDefault="00EC4D72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EC4D72" w:rsidRDefault="00EC4D72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EC4D72" w:rsidRDefault="00EC4D72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CB1FB6" w:rsidRDefault="00CB1FB6">
          <w:pPr>
            <w:pStyle w:val="En-ttedetabledesmatires"/>
          </w:pPr>
          <w:r>
            <w:t>Sommaire</w:t>
          </w:r>
        </w:p>
        <w:p w:rsidR="00A80CCF" w:rsidRDefault="00FA3DF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FA3DF6">
            <w:fldChar w:fldCharType="begin"/>
          </w:r>
          <w:r w:rsidR="00CB1FB6">
            <w:instrText xml:space="preserve"> TOC \o "1-3" \h \z \u </w:instrText>
          </w:r>
          <w:r w:rsidRPr="00FA3DF6">
            <w:fldChar w:fldCharType="separate"/>
          </w:r>
          <w:hyperlink w:anchor="_Toc435542773" w:history="1">
            <w:r w:rsidR="00A80CCF" w:rsidRPr="002D3D77">
              <w:rPr>
                <w:rStyle w:val="Lienhypertexte"/>
                <w:noProof/>
              </w:rPr>
              <w:t>Historique du document</w:t>
            </w:r>
            <w:r w:rsidR="00A80CCF">
              <w:rPr>
                <w:noProof/>
                <w:webHidden/>
              </w:rPr>
              <w:tab/>
            </w:r>
            <w:r w:rsidR="00A80CCF">
              <w:rPr>
                <w:noProof/>
                <w:webHidden/>
              </w:rPr>
              <w:fldChar w:fldCharType="begin"/>
            </w:r>
            <w:r w:rsidR="00A80CCF">
              <w:rPr>
                <w:noProof/>
                <w:webHidden/>
              </w:rPr>
              <w:instrText xml:space="preserve"> PAGEREF _Toc435542773 \h </w:instrText>
            </w:r>
            <w:r w:rsidR="00A80CCF">
              <w:rPr>
                <w:noProof/>
                <w:webHidden/>
              </w:rPr>
            </w:r>
            <w:r w:rsidR="00A80CCF">
              <w:rPr>
                <w:noProof/>
                <w:webHidden/>
              </w:rPr>
              <w:fldChar w:fldCharType="separate"/>
            </w:r>
            <w:r w:rsidR="00A80CCF">
              <w:rPr>
                <w:noProof/>
                <w:webHidden/>
              </w:rPr>
              <w:t>2</w:t>
            </w:r>
            <w:r w:rsidR="00A80CCF"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4" w:history="1">
            <w:r w:rsidRPr="002D3D77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5" w:history="1">
            <w:r w:rsidRPr="002D3D77">
              <w:rPr>
                <w:rStyle w:val="Lienhypertexte"/>
                <w:noProof/>
              </w:rPr>
              <w:t>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6" w:history="1">
            <w:r w:rsidRPr="002D3D77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7" w:history="1">
            <w:r w:rsidRPr="002D3D77">
              <w:rPr>
                <w:rStyle w:val="Lienhypertexte"/>
                <w:noProof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8" w:history="1">
            <w:r w:rsidRPr="002D3D77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79" w:history="1">
            <w:r w:rsidRPr="002D3D77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0" w:history="1">
            <w:r w:rsidRPr="002D3D77">
              <w:rPr>
                <w:rStyle w:val="Lienhypertexte"/>
                <w:noProof/>
              </w:rPr>
              <w:t>Préférences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1" w:history="1">
            <w:r w:rsidRPr="002D3D77">
              <w:rPr>
                <w:rStyle w:val="Lienhypertexte"/>
                <w:noProof/>
              </w:rPr>
              <w:t>Gestion et rendu associé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2" w:history="1">
            <w:r w:rsidRPr="002D3D77">
              <w:rPr>
                <w:rStyle w:val="Lienhypertexte"/>
                <w:noProof/>
              </w:rPr>
              <w:t>Comité de pilotage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3" w:history="1">
            <w:r w:rsidRPr="002D3D77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4" w:history="1">
            <w:r w:rsidRPr="002D3D77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5" w:history="1">
            <w:r w:rsidRPr="002D3D77">
              <w:rPr>
                <w:rStyle w:val="Lienhypertexte"/>
                <w:noProof/>
              </w:rPr>
              <w:t>Livrable attendu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6" w:history="1">
            <w:r w:rsidRPr="002D3D77">
              <w:rPr>
                <w:rStyle w:val="Lienhypertexte"/>
                <w:noProof/>
              </w:rPr>
              <w:t>Contrainte de 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7" w:history="1">
            <w:r w:rsidRPr="002D3D77">
              <w:rPr>
                <w:rStyle w:val="Lienhypertexte"/>
                <w:noProof/>
              </w:rPr>
              <w:t>Contrainte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CCF" w:rsidRDefault="00A80CCF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5542788" w:history="1">
            <w:r w:rsidRPr="002D3D77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FA3DF6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1" w:name="_Toc435542774"/>
      <w:r>
        <w:lastRenderedPageBreak/>
        <w:t>Présentation de l’entreprise</w:t>
      </w:r>
      <w:bookmarkEnd w:id="1"/>
    </w:p>
    <w:p w:rsidR="00E12C9D" w:rsidRDefault="00E12C9D" w:rsidP="005F4976">
      <w:pPr>
        <w:rPr>
          <w:lang w:eastAsia="fr-FR"/>
        </w:rPr>
      </w:pPr>
    </w:p>
    <w:p w:rsidR="005F4976" w:rsidRPr="005F4976" w:rsidRDefault="005F4976" w:rsidP="005F4976">
      <w:r w:rsidRPr="005F4976">
        <w:t xml:space="preserve">La mission de l’Institut d’Informatique Appliquée de Laval est de mettre au service des entreprises mayennaises des </w:t>
      </w:r>
      <w:r w:rsidRPr="005F4976">
        <w:rPr>
          <w:rStyle w:val="lev"/>
          <w:b w:val="0"/>
          <w:color w:val="000000" w:themeColor="text1"/>
          <w:shd w:val="clear" w:color="auto" w:fill="FFFFFF" w:themeFill="background1"/>
        </w:rPr>
        <w:t>diplômés hautement qualifiés</w:t>
      </w:r>
      <w:r w:rsidRPr="005F4976">
        <w:t>.</w:t>
      </w:r>
    </w:p>
    <w:p w:rsidR="005F4976" w:rsidRPr="005F4976" w:rsidRDefault="005F4976" w:rsidP="005F4976">
      <w:r w:rsidRPr="005F4976">
        <w:t>Nous mettons à disposition – futurs cadres – le savoir, les techniques et les méthodes pour réussir une carrière dans un environnement professionnel toujours plus exigeant, en proposant des formations en informatique de qualité, du BTS au Bac +5, en priorité en alternance.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rStyle w:val="lev"/>
          <w:b w:val="0"/>
          <w:color w:val="000000" w:themeColor="text1"/>
        </w:rPr>
        <w:t>L’Institut d’Informatique Appliquée de Laval accompagne les étudiants</w:t>
      </w:r>
      <w:r w:rsidRPr="005F4976">
        <w:rPr>
          <w:rStyle w:val="apple-converted-space"/>
          <w:color w:val="000000" w:themeColor="text1"/>
        </w:rPr>
        <w:t> </w:t>
      </w:r>
      <w:r w:rsidRPr="005F4976">
        <w:rPr>
          <w:color w:val="000000" w:themeColor="text1"/>
        </w:rPr>
        <w:t>dans la recherche d’un poste en adéquation avec sa formation, son projet professionnel et sa personnalité.</w:t>
      </w:r>
    </w:p>
    <w:p w:rsidR="005F4976" w:rsidRPr="005F4976" w:rsidRDefault="005F4976" w:rsidP="005F4976">
      <w:pPr>
        <w:rPr>
          <w:color w:val="000000" w:themeColor="text1"/>
        </w:rPr>
      </w:pPr>
      <w:r w:rsidRPr="005F4976">
        <w:rPr>
          <w:color w:val="000000" w:themeColor="text1"/>
        </w:rPr>
        <w:t>Depuis plus de 25 ans, l’établissement a tissé un réseau, composé d’entreprises et d’organisations professionnelles partenaires qui démontre son savoir faire, la qualité de ses formations et des compétences acquises par nos étudiants.</w:t>
      </w:r>
      <w:r w:rsidR="00FB0B85">
        <w:rPr>
          <w:color w:val="000000" w:themeColor="text1"/>
        </w:rPr>
        <w:t xml:space="preserve"> </w:t>
      </w:r>
      <w:r w:rsidRPr="005F4976">
        <w:rPr>
          <w:rStyle w:val="lev"/>
          <w:b w:val="0"/>
          <w:color w:val="000000" w:themeColor="text1"/>
        </w:rPr>
        <w:t>Pour près de 75 % des étudiants Bac+5, l’entreprise qui héberge l’étudiant a proposé un contrat avant même l’obtention du diplôme.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2" w:name="_Toc435542775"/>
      <w:r>
        <w:t>An</w:t>
      </w:r>
      <w:r w:rsidR="00CB1FB6">
        <w:t>alyse concurrentiel</w:t>
      </w:r>
      <w:bookmarkEnd w:id="2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3" w:name="_Toc435542776"/>
      <w:r>
        <w:lastRenderedPageBreak/>
        <w:t>Contexte</w:t>
      </w:r>
      <w:bookmarkEnd w:id="3"/>
    </w:p>
    <w:p w:rsidR="00DB0AC1" w:rsidRPr="00DB0AC1" w:rsidRDefault="00DB0AC1" w:rsidP="00DB0AC1"/>
    <w:p w:rsidR="00905EA3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>A l’heure actuelle ces sessions de QCM s’effectuent sur format papier et toute la gestion qui s’en suis  est gérée par les intervenants.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4" w:name="_Toc435542777"/>
      <w:r>
        <w:t>Exigences</w:t>
      </w:r>
      <w:bookmarkEnd w:id="4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5" w:name="_Toc435542778"/>
      <w:r>
        <w:t>Application mobile</w:t>
      </w:r>
      <w:bookmarkEnd w:id="5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Pour pouvoir accéder a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0C40A4" w:rsidP="000C40A4">
      <w:pPr>
        <w:pStyle w:val="Paragraphedeliste"/>
        <w:ind w:left="1065"/>
      </w:pPr>
    </w:p>
    <w:p w:rsidR="00AE5378" w:rsidRDefault="00AE5378" w:rsidP="00AE5378">
      <w:r>
        <w:t>Question type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>Il faut pouvoir naviguer entre les questions</w:t>
      </w:r>
    </w:p>
    <w:p w:rsidR="007013C0" w:rsidRDefault="000C40A4" w:rsidP="000C40A4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0C40A4" w:rsidRDefault="000C40A4" w:rsidP="000C40A4">
      <w:pPr>
        <w:pStyle w:val="Paragraphedeliste"/>
        <w:ind w:left="1065"/>
      </w:pPr>
    </w:p>
    <w:p w:rsidR="000C40A4" w:rsidRDefault="000C40A4" w:rsidP="000C40A4">
      <w:pPr>
        <w:pStyle w:val="Paragraphedeliste"/>
        <w:ind w:left="1065"/>
      </w:pPr>
    </w:p>
    <w:p w:rsidR="00AE5378" w:rsidRDefault="00AE5378" w:rsidP="00AE5378">
      <w:r>
        <w:lastRenderedPageBreak/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sera </w:t>
      </w:r>
      <w:r w:rsidR="000F0F6F">
        <w:t>envoyé</w:t>
      </w:r>
      <w:r>
        <w:t xml:space="preserve"> par mail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 xml:space="preserve">Un bouton permettra le retour a l’accueil de l’applicatif </w:t>
      </w:r>
    </w:p>
    <w:p w:rsidR="00EC4D72" w:rsidRDefault="00EC4D72" w:rsidP="00EC4D72">
      <w:pPr>
        <w:pStyle w:val="Paragraphedeliste"/>
      </w:pPr>
    </w:p>
    <w:p w:rsidR="000C40A4" w:rsidRPr="00492F1A" w:rsidRDefault="000C40A4" w:rsidP="00EC4D72">
      <w:pPr>
        <w:pStyle w:val="Paragraphedeliste"/>
      </w:pPr>
    </w:p>
    <w:p w:rsidR="000C40A4" w:rsidRDefault="000C40A4" w:rsidP="000C40A4">
      <w:pPr>
        <w:pStyle w:val="Titre3"/>
      </w:pPr>
      <w:bookmarkStart w:id="6" w:name="_Toc435542779"/>
      <w:r>
        <w:t>Site web</w:t>
      </w:r>
      <w:bookmarkEnd w:id="6"/>
    </w:p>
    <w:p w:rsidR="000C40A4" w:rsidRPr="000C40A4" w:rsidRDefault="000C40A4" w:rsidP="000C40A4"/>
    <w:p w:rsidR="00906ED7" w:rsidRDefault="000C40A4" w:rsidP="000C40A4">
      <w:r>
        <w:t>Pour gérer l’application nous souhaitons disposer d’un portail web pour administrer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résultats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AC79A8" w:rsidRDefault="00753746">
      <w:r>
        <w:t xml:space="preserve">L’accès </w:t>
      </w:r>
      <w:r w:rsidR="00906ED7">
        <w:t>au site devra être sécurisé et n’être accessible que pour les personnes disposant de l’habilitation nécessaire.</w:t>
      </w:r>
    </w:p>
    <w:p w:rsidR="00E67512" w:rsidRDefault="00E67512"/>
    <w:p w:rsidR="00AC79A8" w:rsidRDefault="00AC79A8" w:rsidP="00AC79A8">
      <w:pPr>
        <w:pStyle w:val="Titre2"/>
      </w:pPr>
      <w:bookmarkStart w:id="7" w:name="_Toc435542780"/>
      <w:r>
        <w:t>Préférences</w:t>
      </w:r>
      <w:bookmarkEnd w:id="7"/>
    </w:p>
    <w:p w:rsidR="00AC79A8" w:rsidRPr="00AC79A8" w:rsidRDefault="00AC79A8" w:rsidP="00AC79A8"/>
    <w:p w:rsidR="005103CF" w:rsidRDefault="00AC79A8">
      <w:r>
        <w:t xml:space="preserve">Toutes évolutions sur le site ou l’application </w:t>
      </w:r>
      <w:r w:rsidR="00A80CCF">
        <w:t>sera</w:t>
      </w:r>
      <w:r>
        <w:t xml:space="preserve"> la bienvenue de la part de l’équipe du projet.</w:t>
      </w:r>
    </w:p>
    <w:p w:rsidR="00C12A9F" w:rsidRDefault="00AC79A8">
      <w:r>
        <w:t xml:space="preserve"> </w:t>
      </w:r>
      <w:r w:rsidR="00C12A9F">
        <w:br w:type="page"/>
      </w:r>
    </w:p>
    <w:p w:rsidR="00CB1FB6" w:rsidRPr="00CB1FB6" w:rsidRDefault="00AD162A" w:rsidP="00AD162A">
      <w:pPr>
        <w:pStyle w:val="Titre1"/>
        <w:jc w:val="center"/>
      </w:pPr>
      <w:bookmarkStart w:id="8" w:name="_Toc435542781"/>
      <w:r>
        <w:lastRenderedPageBreak/>
        <w:t>Gestion et rendu associé</w:t>
      </w:r>
      <w:bookmarkEnd w:id="8"/>
    </w:p>
    <w:p w:rsidR="00CB1FB6" w:rsidRDefault="00CB1FB6" w:rsidP="00CB1FB6">
      <w:pPr>
        <w:pStyle w:val="Titre2"/>
      </w:pPr>
      <w:bookmarkStart w:id="9" w:name="_Toc435542782"/>
      <w:r>
        <w:t>Comité de pilotage</w:t>
      </w:r>
      <w:bookmarkEnd w:id="9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0" w:name="_Toc435542783"/>
      <w:r>
        <w:t>Cible</w:t>
      </w:r>
      <w:bookmarkEnd w:id="10"/>
    </w:p>
    <w:p w:rsidR="00800B40" w:rsidRDefault="00800B40" w:rsidP="00D54291"/>
    <w:p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:rsidR="00DB0AC1" w:rsidRDefault="00DB0AC1" w:rsidP="00D54291"/>
    <w:p w:rsidR="00CB1FB6" w:rsidRDefault="00CB1FB6" w:rsidP="00CB1FB6">
      <w:pPr>
        <w:pStyle w:val="Titre2"/>
      </w:pPr>
      <w:bookmarkStart w:id="11" w:name="_Toc435542784"/>
      <w:r>
        <w:t>Budget</w:t>
      </w:r>
      <w:bookmarkEnd w:id="11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2" w:name="_Toc435542785"/>
      <w:r>
        <w:t>Livrable attendu</w:t>
      </w:r>
      <w:bookmarkEnd w:id="12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3" w:name="_Toc435542786"/>
      <w:r>
        <w:t>Contrainte de d</w:t>
      </w:r>
      <w:r w:rsidR="00CA3787">
        <w:t>élai</w:t>
      </w:r>
      <w:bookmarkEnd w:id="13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4" w:name="_Toc435542787"/>
      <w:r>
        <w:t>Contrainte</w:t>
      </w:r>
      <w:r w:rsidR="00CD0E5B">
        <w:t xml:space="preserve"> technique</w:t>
      </w:r>
      <w:bookmarkEnd w:id="14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5" w:name="_Toc435542788"/>
      <w:r>
        <w:t>Charte Graphique</w:t>
      </w:r>
      <w:bookmarkEnd w:id="15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3C2" w:rsidRDefault="000223C2" w:rsidP="00CB1FB6">
      <w:pPr>
        <w:spacing w:after="0" w:line="240" w:lineRule="auto"/>
      </w:pPr>
      <w:r>
        <w:separator/>
      </w:r>
    </w:p>
  </w:endnote>
  <w:endnote w:type="continuationSeparator" w:id="0">
    <w:p w:rsidR="000223C2" w:rsidRDefault="000223C2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3C2" w:rsidRDefault="00FA3DF6" w:rsidP="00CB1FB6">
    <w:pPr>
      <w:pStyle w:val="Pieddepage"/>
    </w:pPr>
    <w:r w:rsidRPr="00FA3DF6">
      <w:rPr>
        <w:noProof/>
        <w:color w:val="FFFFFF" w:themeColor="background1"/>
        <w:sz w:val="28"/>
        <w:szCs w:val="28"/>
      </w:rPr>
      <w:pict>
        <v:group id="_x0000_s2057" style="position:absolute;margin-left:17149.4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FA3DF6">
                  <w:pPr>
                    <w:pStyle w:val="En-tte"/>
                    <w:jc w:val="center"/>
                  </w:pPr>
                  <w:fldSimple w:instr=" PAGE   \* MERGEFORMAT ">
                    <w:r w:rsidR="0048467F">
                      <w:rPr>
                        <w:noProof/>
                      </w:rPr>
                      <w:t>6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3C2" w:rsidRDefault="000223C2" w:rsidP="00CB1FB6">
      <w:pPr>
        <w:spacing w:after="0" w:line="240" w:lineRule="auto"/>
      </w:pPr>
      <w:r>
        <w:separator/>
      </w:r>
    </w:p>
  </w:footnote>
  <w:footnote w:type="continuationSeparator" w:id="0">
    <w:p w:rsidR="000223C2" w:rsidRDefault="000223C2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3C2" w:rsidRDefault="00FA3DF6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1FB6"/>
    <w:rsid w:val="000223C2"/>
    <w:rsid w:val="00025910"/>
    <w:rsid w:val="000728FE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C13C6"/>
    <w:rsid w:val="003076EE"/>
    <w:rsid w:val="00322E6C"/>
    <w:rsid w:val="00375D0A"/>
    <w:rsid w:val="003C06AE"/>
    <w:rsid w:val="003C4BB7"/>
    <w:rsid w:val="003D2870"/>
    <w:rsid w:val="003F39CC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7723A"/>
    <w:rsid w:val="00587CEF"/>
    <w:rsid w:val="00595227"/>
    <w:rsid w:val="005B2457"/>
    <w:rsid w:val="005F1E82"/>
    <w:rsid w:val="005F4976"/>
    <w:rsid w:val="0062263F"/>
    <w:rsid w:val="006F60A1"/>
    <w:rsid w:val="007013C0"/>
    <w:rsid w:val="00725095"/>
    <w:rsid w:val="00731701"/>
    <w:rsid w:val="00753746"/>
    <w:rsid w:val="007777F3"/>
    <w:rsid w:val="00780D7B"/>
    <w:rsid w:val="00790802"/>
    <w:rsid w:val="00800B40"/>
    <w:rsid w:val="00810ED7"/>
    <w:rsid w:val="00821D74"/>
    <w:rsid w:val="00887336"/>
    <w:rsid w:val="00890E3C"/>
    <w:rsid w:val="00904FD5"/>
    <w:rsid w:val="00905EA3"/>
    <w:rsid w:val="00906ED7"/>
    <w:rsid w:val="00923922"/>
    <w:rsid w:val="00980208"/>
    <w:rsid w:val="00A80CCF"/>
    <w:rsid w:val="00AA3581"/>
    <w:rsid w:val="00AC3825"/>
    <w:rsid w:val="00AC79A8"/>
    <w:rsid w:val="00AD162A"/>
    <w:rsid w:val="00AE5378"/>
    <w:rsid w:val="00B02076"/>
    <w:rsid w:val="00B0367E"/>
    <w:rsid w:val="00B46ACD"/>
    <w:rsid w:val="00B569B3"/>
    <w:rsid w:val="00B90B04"/>
    <w:rsid w:val="00BA2324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D12D88"/>
    <w:rsid w:val="00D54291"/>
    <w:rsid w:val="00D759C2"/>
    <w:rsid w:val="00D942D9"/>
    <w:rsid w:val="00DB0AC1"/>
    <w:rsid w:val="00DE7221"/>
    <w:rsid w:val="00DF0153"/>
    <w:rsid w:val="00E12C9D"/>
    <w:rsid w:val="00E648F3"/>
    <w:rsid w:val="00E67512"/>
    <w:rsid w:val="00E86A5F"/>
    <w:rsid w:val="00EC4D72"/>
    <w:rsid w:val="00F7251E"/>
    <w:rsid w:val="00FA3DF6"/>
    <w:rsid w:val="00FA707E"/>
    <w:rsid w:val="00FB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C9EA7-158E-4804-B7EE-A240082A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1066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jgodar</cp:lastModifiedBy>
  <cp:revision>65</cp:revision>
  <dcterms:created xsi:type="dcterms:W3CDTF">2015-09-29T08:52:00Z</dcterms:created>
  <dcterms:modified xsi:type="dcterms:W3CDTF">2015-11-17T16:01:00Z</dcterms:modified>
</cp:coreProperties>
</file>