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사용자 인증 관리 IA 리포트</w:t>
      </w:r>
    </w:p>
    <w:p>
      <w:pPr>
        <w:pStyle w:val="Heading2"/>
      </w:pPr>
      <w:r>
        <w:t>기능 개요</w:t>
      </w:r>
    </w:p>
    <w:p>
      <w:r>
        <w:t>사용자 로그인, 인증, 계정 잠금/해제 기능 제공</w:t>
      </w:r>
    </w:p>
    <w:p>
      <w:pPr>
        <w:pStyle w:val="Heading2"/>
      </w:pPr>
      <w:r>
        <w:t>AS-IS</w:t>
      </w:r>
    </w:p>
    <w:p>
      <w:r>
        <w:t>- 기본 로그인 기능(ID/PW)</w:t>
      </w:r>
    </w:p>
    <w:p>
      <w:r>
        <w:t>- 단일 인증 방식</w:t>
      </w:r>
    </w:p>
    <w:p>
      <w:pPr>
        <w:pStyle w:val="Heading2"/>
      </w:pPr>
      <w:r>
        <w:t>TO-BE</w:t>
      </w:r>
    </w:p>
    <w:p>
      <w:r>
        <w:t>- OTP 인증 추가</w:t>
      </w:r>
    </w:p>
    <w:p>
      <w:r>
        <w:t>- 비밀번호 복잡성 정책 도입</w:t>
      </w:r>
    </w:p>
    <w:p>
      <w:pPr>
        <w:pStyle w:val="Heading2"/>
      </w:pPr>
      <w:r>
        <w:t>변경된 파일</w:t>
      </w:r>
    </w:p>
    <w:p>
      <w:r>
        <w:t>- auth.controller.ts</w:t>
      </w:r>
    </w:p>
    <w:p>
      <w:r>
        <w:t>- security.service.ts</w:t>
      </w:r>
    </w:p>
    <w:p>
      <w:pPr>
        <w:pStyle w:val="Heading2"/>
      </w:pPr>
      <w:r>
        <w:t>개발 담당자</w:t>
      </w:r>
    </w:p>
    <w:p>
      <w:r>
        <w:t>- 조대리</w:t>
      </w:r>
    </w:p>
    <w:p>
      <w:r>
        <w:t>- 양팀장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