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Jeongim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Bae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9525</wp:posOffset>
                </wp:positionV>
                <wp:extent cx="1276571" cy="161251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29150" y="2646525"/>
                          <a:ext cx="1276571" cy="1612511"/>
                          <a:chOff x="4529150" y="2646525"/>
                          <a:chExt cx="1790700" cy="2266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14065" y="2937162"/>
                            <a:ext cx="1263871" cy="1685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12700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Your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professional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photo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descr="Screenshot from 2020-03-10 10-20-36.png"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9150" y="2646525"/>
                            <a:ext cx="17907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9525</wp:posOffset>
                </wp:positionV>
                <wp:extent cx="1276571" cy="1612511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71" cy="1612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Marktgasse 9, Baar 6340, Zug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overlakehome@gmail.com | +41 78 725 3132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| 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Learning Blog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| 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27" w:hanging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Languages: English (B2), German (B1),  Korean (mother tongue)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ind w:left="2127" w:hanging="2127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IT skills:</w:t>
        <w:tab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★★★★☆</w:t>
          </w:r>
        </w:sdtContent>
      </w:sdt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Python</w:t>
        <w:tab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★★★☆☆</w:t>
          </w:r>
        </w:sdtContent>
      </w:sdt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HTML,CSS</w:t>
        <w:tab/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★★☆☆☆</w:t>
          </w:r>
        </w:sdtContent>
      </w:sdt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Github</w:t>
        <w:tab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★★★☆☆</w:t>
          </w:r>
        </w:sdtContent>
      </w:sdt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ind w:left="2127" w:hanging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★★☆☆☆</w:t>
          </w:r>
        </w:sdtContent>
      </w:sdt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Android SDK &amp; Windows Mobile</w:t>
      </w:r>
    </w:p>
    <w:p w:rsidR="00000000" w:rsidDel="00000000" w:rsidP="00000000" w:rsidRDefault="00000000" w:rsidRPr="00000000" w14:paraId="0000000B">
      <w:pPr>
        <w:tabs>
          <w:tab w:val="left" w:pos="5103"/>
        </w:tabs>
        <w:ind w:left="2127"/>
        <w:rPr>
          <w:rFonts w:ascii="Quattrocento Sans" w:cs="Quattrocento Sans" w:eastAsia="Quattrocento Sans" w:hAnsi="Quattrocento Sans"/>
          <w:sz w:val="21"/>
          <w:szCs w:val="2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ab/>
            <w:t xml:space="preserve">★☆☆☆☆</w:t>
          </w:r>
        </w:sdtContent>
      </w:sdt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Data Science(numpy/panda)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ind w:left="2127" w:hanging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07/2011 – 07/2015</w:t>
        <w:tab/>
        <w:t xml:space="preserve">Software Test Engineer, Device Inside at Samsung, WA, USA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and execute test cases, and procedures with specification documents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 bug reports and provide test summary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Execute and modify automated test and verification of Android system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Analyze carrier requirements and performance/network test logs, identify issues and present all required information to external teams for issue resolution.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Successfully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delivered Galaxy 3 - 6, Note 1 - 3, Gear 1- 2 and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2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27" w:hanging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11/2008 – 09/2010</w:t>
        <w:tab/>
        <w:t xml:space="preserve">Software Test Engineer, Trygstad at Microsoft, WA, USA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test plans for design change requests with test scopes and quality risks, entrance and exit criteria, resources and schedules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Execute test cases and file bug reports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 with other disciplines such as developers, and technical PMs and account managers to find reliable repro(s) and isolate various issues on mobile operating systems and applications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Delivered Windows Mobile 6.5, and 7(Omnia II, Jack, Epix, Cetus AT&amp;T, Cetus Orange)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04/2007 – 04/2008</w:t>
        <w:tab/>
        <w:t xml:space="preserve">Software Test Engineer, Volt at Microsoft, WA, USA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Identifying and tracking bugs, writing qualified bug reports, based on the market requirements using effective test methodologies and tools.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Triaging and taking ownership of cases that met escalation guidelines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Assisting the OEM customer in their development, testing, certification of devices and the adoption of Microsoft technologies into their products.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Delivered Windows Mobile 6.1 (Black Jack, JackFrost, Mirage, Omnia I).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08/2006 – 03/2007</w:t>
        <w:tab/>
        <w:t xml:space="preserve">Language &amp; compliance Test Engineer, VMC, WA, USA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Testing a variety of pre-release Microsoft games on Xbox 360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Executing pre-written test cases and filing bug reports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Specialized in user Interface and Korean language testing.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Delivered Xbox 360 products (Halo 3, Call of Duty 3, Gears of war, and etc.).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05/2001 – 11/2004</w:t>
        <w:tab/>
        <w:t xml:space="preserve">Study Abroad Advisor, Seoul, South Korea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Advises students on education abroad program options, application process, pre-departure information and on-site activities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Manage and monitor the website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Collaborate with international partner universities, language schools and travel service providers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03/1994 – 02/1998</w:t>
        <w:tab/>
        <w:t xml:space="preserve">Bachelor in Electrical Engineering, Seoul, South Korea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80" w:before="48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3031zdmgu92a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CONTINUING EDUCATION</w:t>
      </w:r>
    </w:p>
    <w:p w:rsidR="00000000" w:rsidDel="00000000" w:rsidP="00000000" w:rsidRDefault="00000000" w:rsidRPr="00000000" w14:paraId="0000002E">
      <w:pPr>
        <w:ind w:left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03/2020 – 06/2020 </w:t>
        <w:tab/>
        <w:t xml:space="preserve">Powercoders – Coding Academy for Refugees, Zurich, Switzerland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Foundations in HTML, CSS, JavaScript; specialization tracks upcoming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48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Weekly business &amp; social skills training (time mgt., communication, etc.)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09/2019 – 02/2020</w:t>
        <w:tab/>
        <w:t xml:space="preserve">IBA20+ – Integrations-Brücken-Angebot,  Zug, Switzerland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Train German and prepare B1 Certification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11/2017 – 10/2018</w:t>
        <w:tab/>
        <w:t xml:space="preserve">Club Schule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Zug, Switzerland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German as a Second Language (A1 - B1)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06/2015 – 10/2015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 and Programming Using Python, Mitx online course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09/2005 – 03/2006</w:t>
        <w:tab/>
        <w:t xml:space="preserve">Lake Washington Technical College, WA, USA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as a Second Language (B1 - B2)</w:t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01/2000 – 06/2001</w:t>
        <w:tab/>
        <w:t xml:space="preserve">Westbourne Academy School of English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Bournemouth, UK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4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as a Second Language (A2 - B1)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CERTIFICATION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02/2020</w:t>
        <w:tab/>
        <w:tab/>
        <w:t xml:space="preserve">Goethe Certificate B1 - Goethe Institute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06/2015</w:t>
        <w:tab/>
        <w:tab/>
        <w:t xml:space="preserve">Introduction to Computer Science and Programming Using Python, MITx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08/2012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ISTQB 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International Software Testing Qualifications 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EXTRACURRICULAR ACTIVITIES</w:t>
      </w:r>
    </w:p>
    <w:p w:rsidR="00000000" w:rsidDel="00000000" w:rsidP="00000000" w:rsidRDefault="00000000" w:rsidRPr="00000000" w14:paraId="00000048">
      <w:pPr>
        <w:ind w:left="2127" w:hanging="2127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09/2018 – 03/2020</w:t>
        <w:tab/>
        <w:t xml:space="preserve">Volunteer in Art class, Baar, Switzerland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Help the 6th grade students in Art class with knitting, crochet and sewing.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80" w:lineRule="auto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40" w:w="11900"/>
      <w:pgMar w:bottom="1134" w:top="815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24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0A4A7A"/>
    <w:pPr>
      <w:ind w:left="720"/>
      <w:contextualSpacing w:val="1"/>
    </w:pPr>
  </w:style>
  <w:style w:type="character" w:styleId="Hyperlink">
    <w:name w:val="Hyperlink"/>
    <w:basedOn w:val="Absatz-Standardschriftart"/>
    <w:uiPriority w:val="99"/>
    <w:unhideWhenUsed w:val="1"/>
    <w:rsid w:val="00A947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sid w:val="00A947A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overlakehome/" TargetMode="External"/><Relationship Id="rId10" Type="http://schemas.openxmlformats.org/officeDocument/2006/relationships/hyperlink" Target="https://jeongimbae.netlify.com" TargetMode="External"/><Relationship Id="rId9" Type="http://schemas.openxmlformats.org/officeDocument/2006/relationships/hyperlink" Target="https://github.com/jeongim-ba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Q7Wg+J20Ksq75hH/yP3o29pDw==">AMUW2mWwivJziU5TDFGCvFTorN2fWDTnd0uwqKdGJQOsyCRole9hvv9Yx3sfGmvMEPKbfZyvctrFQ4KNDIv9iyiDhAoWIOIIo05YCOQ/mkLtn66Z20BD+TMhXcmzfdTI3OtqeBFwuLTC90wAOdTnzVL1gIhS1fdqhWnVOqfSfCHLab1yVy1pMip7lWAqF4bzq1aPTSftYyuUgmQGZZI3dAoRjH0Nc49BIFPUeLwUFPg3L4oEw2yK8Waa7/mTvXVtZ0lN+LiO7nbxxSUGsKHNGRcp80I4vJGhXkKk4ZK0v8ZJUVvFTMnno/w6YgporeYrFRaugcEiuIP5Fu0Qw3qyArIwOcCnKcr3A8GOxJA8PRBnttEI382cQUVY8/Qw/rNVTOkn1aSTxqca7pIrTEelzJsJypr8swtWi5oMRg1N1mMEG59f7JhxDhn9D+hLTmxEE/aMDaIaRkDJrASjL4PEXgU25APopCkUJsPGhmetP0mD7mAtEwdgtbetTD8imAKdp+Bcc8IdFgeu8CG4ey68w5JsdS4qnWxqt213ljpzHIH/rmwbGhOGy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2020-02-24T15:02:00Z</dcterms:created>
  <dc:creator>andrina beuggert</dc:creator>
</cp:coreProperties>
</file>