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2A1E"/>
          <w:sz w:val="72"/>
          <w:szCs w:val="72"/>
        </w:rPr>
        <w:t xml:space="preserve">Purely:SOOM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F8A3E"/>
          <w:sz w:val="56"/>
          <w:szCs w:val="56"/>
        </w:rPr>
        <w:t xml:space="preserve">퓨어리숨</w:t>
      </w:r>
    </w:p>
    <w:p>
      <w:pPr>
        <w:spacing w:after="600"/>
        <w:jc w:val="center"/>
      </w:pPr>
      <w:r>
        <w:rPr>
          <w:rFonts w:ascii="Arial" w:cs="Arial" w:eastAsia="Arial" w:hAnsi="Arial"/>
          <w:color w:val="8A9E94"/>
          <w:sz w:val="32"/>
          <w:szCs w:val="32"/>
        </w:rPr>
        <w:t xml:space="preserve">금연 디지털치료제(DTx) 기획안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2A1E"/>
          <w:sz w:val="26"/>
          <w:szCs w:val="26"/>
        </w:rPr>
        <w:t xml:space="preserve">Team Soomers [수머즈]</w:t>
      </w:r>
    </w:p>
    <w:p>
      <w:pPr>
        <w:spacing w:after="120"/>
        <w:jc w:val="center"/>
      </w:pPr>
      <w:r>
        <w:rPr>
          <w:rFonts w:ascii="Arial" w:cs="Arial" w:eastAsia="Arial" w:hAnsi="Arial"/>
          <w:color w:val="8A9E94"/>
          <w:sz w:val="24"/>
          <w:szCs w:val="24"/>
        </w:rPr>
        <w:t xml:space="preserve">박정호  |  문해진  |  송은주  |  선한별</w:t>
      </w:r>
    </w:p>
    <w:p>
      <w:pPr>
        <w:spacing w:after="0"/>
        <w:jc w:val="center"/>
      </w:pPr>
      <w:r>
        <w:rPr>
          <w:rFonts w:ascii="Arial" w:cs="Arial" w:eastAsia="Arial" w:hAnsi="Arial"/>
          <w:color w:val="8A9E94"/>
          <w:sz w:val="22"/>
          <w:szCs w:val="22"/>
        </w:rPr>
        <w:t xml:space="preserve">2026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팀 소개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0F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이름</w:t>
            </w:r>
          </w:p>
        </w:tc>
        <w:tc>
          <w:tcPr>
            <w:tcW w:type="dxa" w:w="3263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0F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소속</w:t>
            </w:r>
          </w:p>
        </w:tc>
        <w:tc>
          <w:tcPr>
            <w:tcW w:type="dxa" w:w="3263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0F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전공</w:t>
            </w:r>
          </w:p>
        </w:tc>
      </w:tr>
      <w:tr>
        <w:tc>
          <w:tcPr>
            <w:tcW w:type="dxa" w:w="25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박정호</w:t>
            </w:r>
          </w:p>
        </w:tc>
        <w:tc>
          <w:tcPr>
            <w:tcW w:type="dxa" w:w="3263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중앙대학교</w:t>
            </w:r>
          </w:p>
        </w:tc>
        <w:tc>
          <w:tcPr>
            <w:tcW w:type="dxa" w:w="3263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소프트웨어공학과</w:t>
            </w:r>
          </w:p>
        </w:tc>
      </w:tr>
      <w:tr>
        <w:tc>
          <w:tcPr>
            <w:tcW w:type="dxa" w:w="25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문해진</w:t>
            </w:r>
          </w:p>
        </w:tc>
        <w:tc>
          <w:tcPr>
            <w:tcW w:type="dxa" w:w="3263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단국대학교</w:t>
            </w:r>
          </w:p>
        </w:tc>
        <w:tc>
          <w:tcPr>
            <w:tcW w:type="dxa" w:w="3263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보건행정학과</w:t>
            </w:r>
          </w:p>
        </w:tc>
      </w:tr>
      <w:tr>
        <w:tc>
          <w:tcPr>
            <w:tcW w:type="dxa" w:w="25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송은주</w:t>
            </w:r>
          </w:p>
        </w:tc>
        <w:tc>
          <w:tcPr>
            <w:tcW w:type="dxa" w:w="3263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단국대학교</w:t>
            </w:r>
          </w:p>
        </w:tc>
        <w:tc>
          <w:tcPr>
            <w:tcW w:type="dxa" w:w="3263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보건행정학과</w:t>
            </w:r>
          </w:p>
        </w:tc>
      </w:tr>
      <w:tr>
        <w:tc>
          <w:tcPr>
            <w:tcW w:type="dxa" w:w="25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선한별</w:t>
            </w:r>
          </w:p>
        </w:tc>
        <w:tc>
          <w:tcPr>
            <w:tcW w:type="dxa" w:w="3263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단국대학교</w:t>
            </w:r>
          </w:p>
        </w:tc>
        <w:tc>
          <w:tcPr>
            <w:tcW w:type="dxa" w:w="3263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보건행정학과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6D0CB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2. 문제 정의</w:t>
      </w:r>
    </w:p>
    <w:p>
      <w:pPr>
        <w:pStyle w:val="Heading2"/>
      </w:pPr>
      <w:r>
        <w:t xml:space="preserve">대상 사용자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연령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10대 후반 ~ 30대 청년 흡연자 (특히 고·중학생 + 20대 직장인)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특성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스트레스·사회적 상황·습관으로 인한 반복 금연 실패 경험자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기존 치료법의 한계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금연 기간 기록·포인트 부여 수준에 그침 → 충동 순간에 실질적 개입 없음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청년층의 높은 디지털 서비스 수용도를 활용하지 못함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재발 후 다시 시도하도록 돕는 재동기부여 구조 부재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근거 기반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모바일 기반 실시간 개입이 금연 성공률을 높인다 *(Riley et al., 2008)*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게임화 요소는 심리적 관여도와 금연치료 지속력을 촉진한다 *(Schmidt-Kraepelin et al., 2020)*</w:t>
      </w:r>
    </w:p>
    <w:p>
      <w:pPr>
        <w:spacing w:after="200"/>
      </w:pPr>
      <w:r>
        <w:t xml:space="preserve"/>
      </w:r>
    </w:p>
    <w:p>
      <w:pPr>
        <w:pBdr>
          <w:bottom w:val="single" w:color="C6D0CB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3. 솔루션 개요</w:t>
      </w:r>
    </w:p>
    <w:p>
      <w:pPr>
        <w:pBdr>
          <w:left w:val="thick" w:color="2F8A3E" w:sz="8" w:space="12"/>
        </w:pBdr>
        <w:spacing w:after="120" w:before="120"/>
        <w:ind w:left="720"/>
      </w:pPr>
      <w:r>
        <w:rPr>
          <w:rFonts w:ascii="Arial" w:cs="Arial" w:eastAsia="Arial" w:hAnsi="Arial"/>
          <w:b/>
          <w:bCs/>
          <w:color w:val="0F2A1E"/>
          <w:sz w:val="24"/>
          <w:szCs w:val="24"/>
        </w:rPr>
        <w:t xml:space="preserve">흡연 욕구가 올라오는 그 순간, 앱이 먼저 손을 내미는 디지털 치료제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CBT(인지행동치료)와 트리거 분석을 핵심으로, 게임 요소와 캐릭터 성장 시스템을 결합한 금연 DTx입니다.</w:t>
      </w:r>
    </w:p>
    <w:p>
      <w:pPr>
        <w:spacing w:after="200"/>
      </w:pPr>
      <w:r>
        <w:t xml:space="preserve"/>
      </w:r>
    </w:p>
    <w:p>
      <w:pPr>
        <w:pBdr>
          <w:bottom w:val="single" w:color="C6D0CB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4. 핵심 기능</w:t>
      </w:r>
    </w:p>
    <w:p>
      <w:pPr>
        <w:pStyle w:val="Heading2"/>
      </w:pPr>
      <w:r>
        <w:t xml:space="preserve">4-1. 온보딩 — 흡연 타입 진단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최초 1회, 5점 척도 10문항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6가지 흡연 유형 자동 분류 및 비율 산출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유형별 맞춤 CBT 코칭 연결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0F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유형</w:t>
            </w:r>
          </w:p>
        </w:tc>
        <w:tc>
          <w:tcPr>
            <w:tcW w:type="dxa" w:w="60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0F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스트레스 해소형</w:t>
            </w:r>
          </w:p>
        </w:tc>
        <w:tc>
          <w:tcPr>
            <w:tcW w:type="dxa" w:w="60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긴장·짜증을 진정시키려 흡연</w:t>
            </w:r>
          </w:p>
        </w:tc>
      </w:tr>
      <w:tr>
        <w:tc>
          <w:tcPr>
            <w:tcW w:type="dxa" w:w="30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부정적 해석형</w:t>
            </w:r>
          </w:p>
        </w:tc>
        <w:tc>
          <w:tcPr>
            <w:tcW w:type="dxa" w:w="60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상황을 자동으로 부정적으로 해석</w:t>
            </w:r>
          </w:p>
        </w:tc>
      </w:tr>
      <w:tr>
        <w:tc>
          <w:tcPr>
            <w:tcW w:type="dxa" w:w="30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자기효능감 부족형</w:t>
            </w:r>
          </w:p>
        </w:tc>
        <w:tc>
          <w:tcPr>
            <w:tcW w:type="dxa" w:w="60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"이미 망했다 / 못 끊을 거야"</w:t>
            </w:r>
          </w:p>
        </w:tc>
      </w:tr>
      <w:tr>
        <w:tc>
          <w:tcPr>
            <w:tcW w:type="dxa" w:w="30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사회적 영향형</w:t>
            </w:r>
          </w:p>
        </w:tc>
        <w:tc>
          <w:tcPr>
            <w:tcW w:type="dxa" w:w="60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회식·동료·분위기에 영향</w:t>
            </w:r>
          </w:p>
        </w:tc>
      </w:tr>
      <w:tr>
        <w:tc>
          <w:tcPr>
            <w:tcW w:type="dxa" w:w="30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습관 반복형</w:t>
            </w:r>
          </w:p>
        </w:tc>
        <w:tc>
          <w:tcPr>
            <w:tcW w:type="dxa" w:w="60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식후·퇴근 후 자동 흡연</w:t>
            </w:r>
          </w:p>
        </w:tc>
      </w:tr>
      <w:tr>
        <w:tc>
          <w:tcPr>
            <w:tcW w:type="dxa" w:w="30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휴식 확보형</w:t>
            </w:r>
          </w:p>
        </w:tc>
        <w:tc>
          <w:tcPr>
            <w:tcW w:type="dxa" w:w="60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쉬는 시간을 확보하기 위한 흡연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4-2. 트리거 기록 + CBT 소크라테스 질문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충동 발생 시 3단계 플로우 자동 진입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F5A50"/>
          <w:sz w:val="20"/>
          <w:szCs w:val="20"/>
        </w:rPr>
        <w:t xml:space="preserve">1단계: 충동 강도 + 현재 감정 체크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F5A50"/>
          <w:sz w:val="20"/>
          <w:szCs w:val="20"/>
        </w:rPr>
        <w:t xml:space="preserve">2단계: 상황 기록 (장소·동반자·메모)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F5A50"/>
          <w:sz w:val="20"/>
          <w:szCs w:val="20"/>
        </w:rPr>
        <w:t xml:space="preserve">3단계: 소크라테스 질문 ("지금 흡연하면 5분 뒤 당신은 어떤 모습일까요?")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질문에 답하는 사이 충동(3~5분)이 소멸하는 원리 활용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4-3. 호기 CO 측정 연동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실제 호기 CO 측정 기기와 연동 (기기 존재 확인 후 기능 추가)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매일 금연 인증 → CO 수치 기록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미인증 시 3단계 경고 에스컬레이션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F5A50"/>
          <w:sz w:val="20"/>
          <w:szCs w:val="20"/>
        </w:rPr>
        <w:t xml:space="preserve">1단계 (오후 10시 이전): 노란 경고 배너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F5A50"/>
          <w:sz w:val="20"/>
          <w:szCs w:val="20"/>
        </w:rPr>
        <w:t xml:space="preserve">2단계 (오후 10시 이후): 빨간 경고 배너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F5A50"/>
          <w:sz w:val="20"/>
          <w:szCs w:val="20"/>
        </w:rPr>
        <w:t xml:space="preserve">3단계 (자동 실패 처리): CBT 재개입 문구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4-4. 게임화 요소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금연 스트릭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연속 인증일 + 3D 불꽃 카드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XP + 코인 보상 시스템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미션 완료 시 XP·코인 동시 획득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카피바라몬 캐릭터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금연 기간·감정 상태 기반 성장형 캐릭터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꾸미기 시스템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색상·꼬리·뿔·무늬·이목구비·모자 6카테고리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도감 수집 시스템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4-5. 미션 시스템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일일·주간·월간 3탭 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자동 연동 미션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CO 측정, CBT, 트리거 기록 (앱 내 자동 완료)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수동 체크 미션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물 마시기 (+1잔씩), 산책 (+1바퀴씩), 심호흡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XP + 코인 보상 / 레벨 시스템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4-6. 금연 캘린더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월별 인증일(초록) · 흡연일(빨강) · 미측정일(노란 점선) 3분류 — *미측정 ≠ 흡연* 명확히 구분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금연 스트릭 카드 (불꽃 아이콘)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날짜 탭 → 해당일 미션 기록 / 회고 메모 바텀시트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4-7. 절약 금액 시각화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하루 담배값 × 금연일수 자동 계산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실생활 환산 표시: "아메리카노 40잔 / 치킨 6마리"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4-8. 주간 리포트  *(신규 구현)*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요일별 충동 강도 바 차트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감정 분포 (스트레스·지루함·불안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시간대별 트리거 집중도 히트맵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지난주 vs 이번주 비교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4-9. 트리거 누적 분석 차트  *(신규 구현)*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주별 충동 추이 (4주)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충동 유발 상황 TOP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충동 강도 분포 히스토그램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CBT 개입 효과 (완료율·참기 성공률)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4-10. GPS 위치 기반 트리거 감지  *(시뮬레이션 구현)*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흡연 구역 반경 감지 시 자동 알림 배너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실제 서비스에서는 Geolocation API 연동 예정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4-11. 스마트 알림 — 복합 트리거 분석  *(시뮬레이션 구현)*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시간 + 위치 + 감정 3요소 동시 분석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고위험 순간 예측 → 충동 발생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전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선제적 알림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실제 서비스에서는 서버 사이드 AI 분석 + 푸시 알림 연동 예정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4-12. MI 동기강화상담 모듈  *(신규 구현)*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금연 의지가 흔들릴 때 진입하는 5단계 대화 플로우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F5A50"/>
          <w:sz w:val="20"/>
          <w:szCs w:val="20"/>
        </w:rPr>
        <w:t xml:space="preserve">1단계: 소개 (판단 없는 대화 안내)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F5A50"/>
          <w:sz w:val="20"/>
          <w:szCs w:val="20"/>
        </w:rPr>
        <w:t xml:space="preserve">2단계: 동기 점수 체크 (1~10)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F5A50"/>
          <w:sz w:val="20"/>
          <w:szCs w:val="20"/>
        </w:rPr>
        <w:t xml:space="preserve">3단계: 금연 이유 탐색 (개방형 질문)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F5A50"/>
          <w:sz w:val="20"/>
          <w:szCs w:val="20"/>
        </w:rPr>
        <w:t xml:space="preserve">4단계: 어려운 이유 탐색 (양가감정 인정)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F5A50"/>
          <w:sz w:val="20"/>
          <w:szCs w:val="20"/>
        </w:rPr>
        <w:t xml:space="preserve">5단계: 반영 + 오늘의 다짐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CBT 소크라테스 질문과 달리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재발 방지·재동기부여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초점</w:t>
      </w:r>
    </w:p>
    <w:p>
      <w:pPr>
        <w:spacing w:after="200"/>
      </w:pPr>
      <w:r>
        <w:t xml:space="preserve"/>
      </w:r>
    </w:p>
    <w:p>
      <w:pPr>
        <w:pBdr>
          <w:bottom w:val="single" w:color="C6D0CB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5. 의사 대시보드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담당 의사의 환자 모니터링 및 임상 관리 화면입니다.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0F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페이지</w:t>
            </w:r>
          </w:p>
        </w:tc>
        <w:tc>
          <w:tcPr>
            <w:tcW w:type="dxa" w:w="65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0F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주요 기능</w:t>
            </w:r>
          </w:p>
        </w:tc>
      </w:tr>
      <w:tr>
        <w:tc>
          <w:tcPr>
            <w:tcW w:type="dxa" w:w="25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환자 관리</w:t>
            </w:r>
          </w:p>
        </w:tc>
        <w:tc>
          <w:tcPr>
            <w:tcW w:type="dxa" w:w="65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환자 목록, KPI 4종, CO 추이 차트, 트리거·CBT 이력</w:t>
            </w:r>
          </w:p>
        </w:tc>
      </w:tr>
      <w:tr>
        <w:tc>
          <w:tcPr>
            <w:tcW w:type="dxa" w:w="25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진료 노트</w:t>
            </w:r>
          </w:p>
        </w:tc>
        <w:tc>
          <w:tcPr>
            <w:tcW w:type="dxa" w:w="65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노트 작성·저장, 환자별 조회</w:t>
            </w:r>
          </w:p>
        </w:tc>
      </w:tr>
      <w:tr>
        <w:tc>
          <w:tcPr>
            <w:tcW w:type="dxa" w:w="25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 통계</w:t>
            </w:r>
          </w:p>
        </w:tc>
        <w:tc>
          <w:tcPr>
            <w:tcW w:type="dxa" w:w="65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전체 평균, 환자별 수치 바 차트, 위험 환자 현황</w:t>
            </w:r>
          </w:p>
        </w:tc>
      </w:tr>
      <w:tr>
        <w:tc>
          <w:tcPr>
            <w:tcW w:type="dxa" w:w="25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알림</w:t>
            </w:r>
          </w:p>
        </w:tc>
        <w:tc>
          <w:tcPr>
            <w:tcW w:type="dxa" w:w="65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고위험 알림, 읽음 처리, 전체 읽음</w:t>
            </w:r>
          </w:p>
        </w:tc>
      </w:tr>
      <w:tr>
        <w:tc>
          <w:tcPr>
            <w:tcW w:type="dxa" w:w="25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처방</w:t>
            </w:r>
          </w:p>
        </w:tc>
        <w:tc>
          <w:tcPr>
            <w:tcW w:type="dxa" w:w="65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처방 목록, 처방 작성 모달 (약물·용량·기간·일정)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환자 검색 실시간 필터링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의사 코드로 환자-의사 매칭</w:t>
      </w:r>
    </w:p>
    <w:p>
      <w:pPr>
        <w:spacing w:after="200"/>
      </w:pPr>
      <w:r>
        <w:t xml:space="preserve"/>
      </w:r>
    </w:p>
    <w:p>
      <w:pPr>
        <w:pBdr>
          <w:bottom w:val="single" w:color="C6D0CB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6. 화면 구성 (12개 스크린)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0F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70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0F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화면</w:t>
            </w:r>
          </w:p>
        </w:tc>
      </w:tr>
      <w:tr>
        <w:tc>
          <w:tcPr>
            <w:tcW w:type="dxa" w:w="20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진입</w:t>
            </w:r>
          </w:p>
        </w:tc>
        <w:tc>
          <w:tcPr>
            <w:tcW w:type="dxa" w:w="70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스플래시 (3초) → 로그인 (환자/의사 전환)</w:t>
            </w:r>
          </w:p>
        </w:tc>
      </w:tr>
      <w:tr>
        <w:tc>
          <w:tcPr>
            <w:tcW w:type="dxa" w:w="20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최초</w:t>
            </w:r>
          </w:p>
        </w:tc>
        <w:tc>
          <w:tcPr>
            <w:tcW w:type="dxa" w:w="70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온보딩 → 흡연 타입 결과</w:t>
            </w:r>
          </w:p>
        </w:tc>
      </w:tr>
      <w:tr>
        <w:tc>
          <w:tcPr>
            <w:tcW w:type="dxa" w:w="20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메인</w:t>
            </w:r>
          </w:p>
        </w:tc>
        <w:tc>
          <w:tcPr>
            <w:tcW w:type="dxa" w:w="70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홈 (GPS 감지 배너 · 스트릭 · 절약금액 · 건강지표)</w:t>
            </w:r>
          </w:p>
        </w:tc>
      </w:tr>
      <w:tr>
        <w:tc>
          <w:tcPr>
            <w:tcW w:type="dxa" w:w="20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탭바</w:t>
            </w:r>
          </w:p>
        </w:tc>
        <w:tc>
          <w:tcPr>
            <w:tcW w:type="dxa" w:w="70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미션 / CO 측정 / 캐릭터 / 캘린더</w:t>
            </w:r>
          </w:p>
        </w:tc>
      </w:tr>
      <w:tr>
        <w:tc>
          <w:tcPr>
            <w:tcW w:type="dxa" w:w="20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심화</w:t>
            </w:r>
          </w:p>
        </w:tc>
        <w:tc>
          <w:tcPr>
            <w:tcW w:type="dxa" w:w="70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트리거 플로우 / CO 경고 / 스마트 알림 / MI 상담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6D0CB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7. 기술 스택 (프로토타입)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0F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0F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프레임워크</w:t>
            </w:r>
          </w:p>
        </w:tc>
        <w:tc>
          <w:tcPr>
            <w:tcW w:type="dxa" w:w="65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React 18 (CDN)</w:t>
            </w:r>
          </w:p>
        </w:tc>
      </w:tr>
      <w:tr>
        <w:tc>
          <w:tcPr>
            <w:tcW w:type="dxa" w:w="25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언어</w:t>
            </w:r>
          </w:p>
        </w:tc>
        <w:tc>
          <w:tcPr>
            <w:tcW w:type="dxa" w:w="65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JSX / CSS Variables</w:t>
            </w:r>
          </w:p>
        </w:tc>
      </w:tr>
      <w:tr>
        <w:tc>
          <w:tcPr>
            <w:tcW w:type="dxa" w:w="25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빌드</w:t>
            </w:r>
          </w:p>
        </w:tc>
        <w:tc>
          <w:tcPr>
            <w:tcW w:type="dxa" w:w="65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Babel Standalone (No build step)</w:t>
            </w:r>
          </w:p>
        </w:tc>
      </w:tr>
      <w:tr>
        <w:tc>
          <w:tcPr>
            <w:tcW w:type="dxa" w:w="25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배포</w:t>
            </w:r>
          </w:p>
        </w:tc>
        <w:tc>
          <w:tcPr>
            <w:tcW w:type="dxa" w:w="65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GitHub Pages</w:t>
            </w:r>
          </w:p>
        </w:tc>
      </w:tr>
      <w:tr>
        <w:tc>
          <w:tcPr>
            <w:tcW w:type="dxa" w:w="25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버전 관리</w:t>
            </w:r>
          </w:p>
        </w:tc>
        <w:tc>
          <w:tcPr>
            <w:tcW w:type="dxa" w:w="65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GitHub (jeongttak/DTX_team2)</w:t>
            </w:r>
          </w:p>
        </w:tc>
      </w:tr>
      <w:tr>
        <w:tc>
          <w:tcPr>
            <w:tcW w:type="dxa" w:w="25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형태</w:t>
            </w:r>
          </w:p>
        </w:tc>
        <w:tc>
          <w:tcPr>
            <w:tcW w:type="dxa" w:w="65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단일 HTML 파일 (완전 오프라인 가능)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6D0CB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8. 미구현 → 실제 서비스 전환 계획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0F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30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0F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프로토타입</w:t>
            </w:r>
          </w:p>
        </w:tc>
        <w:tc>
          <w:tcPr>
            <w:tcW w:type="dxa" w:w="38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0F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실제 서비스</w:t>
            </w:r>
          </w:p>
        </w:tc>
      </w:tr>
      <w:tr>
        <w:tc>
          <w:tcPr>
            <w:tcW w:type="dxa" w:w="22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GPS 감지</w:t>
            </w:r>
          </w:p>
        </w:tc>
        <w:tc>
          <w:tcPr>
            <w:tcW w:type="dxa" w:w="30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UI 시뮬레이션</w:t>
            </w:r>
          </w:p>
        </w:tc>
        <w:tc>
          <w:tcPr>
            <w:tcW w:type="dxa" w:w="38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Geolocation API 연동</w:t>
            </w:r>
          </w:p>
        </w:tc>
      </w:tr>
      <w:tr>
        <w:tc>
          <w:tcPr>
            <w:tcW w:type="dxa" w:w="22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스마트 알림</w:t>
            </w:r>
          </w:p>
        </w:tc>
        <w:tc>
          <w:tcPr>
            <w:tcW w:type="dxa" w:w="30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화면 시뮬레이션</w:t>
            </w:r>
          </w:p>
        </w:tc>
        <w:tc>
          <w:tcPr>
            <w:tcW w:type="dxa" w:w="38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서버 AI 분석 + FCM 푸시</w:t>
            </w:r>
          </w:p>
        </w:tc>
      </w:tr>
      <w:tr>
        <w:tc>
          <w:tcPr>
            <w:tcW w:type="dxa" w:w="22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 측정</w:t>
            </w:r>
          </w:p>
        </w:tc>
        <w:tc>
          <w:tcPr>
            <w:tcW w:type="dxa" w:w="30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5초 애니메이션</w:t>
            </w:r>
          </w:p>
        </w:tc>
        <w:tc>
          <w:tcPr>
            <w:tcW w:type="dxa" w:w="38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블루투스 기기 BLE 연동</w:t>
            </w:r>
          </w:p>
        </w:tc>
      </w:tr>
      <w:tr>
        <w:tc>
          <w:tcPr>
            <w:tcW w:type="dxa" w:w="22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데이터</w:t>
            </w:r>
          </w:p>
        </w:tc>
        <w:tc>
          <w:tcPr>
            <w:tcW w:type="dxa" w:w="30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하드코딩 더미 데이터</w:t>
            </w:r>
          </w:p>
        </w:tc>
        <w:tc>
          <w:tcPr>
            <w:tcW w:type="dxa" w:w="38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2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실시간 DB 연동</w:t>
            </w:r>
          </w:p>
        </w:tc>
      </w:tr>
      <w:tr>
        <w:tc>
          <w:tcPr>
            <w:tcW w:type="dxa" w:w="22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로그인</w:t>
            </w:r>
          </w:p>
        </w:tc>
        <w:tc>
          <w:tcPr>
            <w:tcW w:type="dxa" w:w="3000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UI만 구현</w:t>
            </w:r>
          </w:p>
        </w:tc>
        <w:tc>
          <w:tcPr>
            <w:tcW w:type="dxa" w:w="3826"/>
            <w:tcBorders>
              <w:top w:val="single" w:color="C6D0CB" w:sz="1"/>
              <w:left w:val="single" w:color="C6D0CB" w:sz="1"/>
              <w:bottom w:val="single" w:color="C6D0CB" w:sz="1"/>
              <w:right w:val="single" w:color="C6D0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OAuth + JWT 인증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6D0CB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9. 프로토타입 체험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환자 앱: </w:t>
      </w:r>
      <w:hyperlink w:history="1" r:id="rIdsxwdlhpdv_eyaj0mfwv7p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jeongttak.github.io/DTX_team2/share-patient.html</w:t>
        </w:r>
      </w:hyperlink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의사 대시보드: </w:t>
      </w:r>
      <w:hyperlink w:history="1" r:id="rId6521zbu9_cfpfuoa3k8nt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jeongttak.github.io/DTX_team2/share-doctor.html</w:t>
        </w:r>
      </w:hyperlink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hyperlink w:history="1" r:id="rIdzx0w1uduqkxtpwnu_kkx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github.com/jeongttak/DTX_team2</w:t>
        </w:r>
      </w:hyperlink>
    </w:p>
    <w:p>
      <w:pPr>
        <w:spacing w:after="100"/>
      </w:pPr>
      <w:r>
        <w:rPr>
          <w:rFonts w:ascii="Arial" w:cs="Arial" w:eastAsia="Arial" w:hAnsi="Arial"/>
          <w:i/>
          <w:iCs/>
          <w:color w:val="8A9E94"/>
          <w:sz w:val="20"/>
          <w:szCs w:val="20"/>
        </w:rPr>
        <w:t xml:space="preserve">※ 인터넷 연결 시 로컬 파일(share-patient.html)로도 동작합니다.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D0CB" w:sz="2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A9E94"/>
        <w:sz w:val="18"/>
        <w:szCs w:val="18"/>
      </w:rPr>
      <w:t xml:space="preserve">식약처 인증 디지털 치료제  v1.2.0  Prototype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A9E94"/>
        <w:sz w:val="18"/>
        <w:szCs w:val="18"/>
      </w:rPr>
      <w:t xml:space="preserve">- </w:t>
    </w:r>
    <w:r>
      <w:rPr>
        <w:rFonts w:ascii="Arial" w:cs="Arial" w:eastAsia="Arial" w:hAnsi="Arial"/>
        <w:color w:val="8A9E9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E94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D0CB" w:sz="2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8A9E94"/>
        <w:sz w:val="18"/>
        <w:szCs w:val="18"/>
      </w:rPr>
      <w:t xml:space="preserve">Purely:SOOM (퓨어리숨)  금연 디지털치료제 기획안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A9E94"/>
        <w:sz w:val="18"/>
        <w:szCs w:val="18"/>
      </w:rPr>
      <w:t xml:space="preserve">Team Soomers [수머즈]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60" w:hanging="30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2A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F8A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2A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xwdlhpdv_eyaj0mfwv7p" Type="http://schemas.openxmlformats.org/officeDocument/2006/relationships/hyperlink" Target="https://jeongttak.github.io/DTX_team2/share-patient.html" TargetMode="External"/><Relationship Id="rId6521zbu9_cfpfuoa3k8nt" Type="http://schemas.openxmlformats.org/officeDocument/2006/relationships/hyperlink" Target="https://jeongttak.github.io/DTX_team2/share-doctor.html" TargetMode="External"/><Relationship Id="rIdzx0w1uduqkxtpwnu_kkxx" Type="http://schemas.openxmlformats.org/officeDocument/2006/relationships/hyperlink" Target="https://github.com/jeongttak/DTX_team2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2026-05-23T02:05:10.170Z</dcterms:created>
  <dcterms:modified xsi:type="dcterms:W3CDTF">2026-05-23T02:05:10.171Z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