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96ED" w14:textId="6F962AC8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1123B37" wp14:editId="13768C84">
            <wp:simplePos x="0" y="0"/>
            <wp:positionH relativeFrom="column">
              <wp:posOffset>4808573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Yongkuk Jeong</w:t>
      </w:r>
      <w:r w:rsidR="007753E9">
        <w:rPr>
          <w:rFonts w:ascii="Calibri" w:hAnsi="Calibri" w:cs="Calibri"/>
          <w:b/>
          <w:bCs/>
          <w:sz w:val="20"/>
          <w:szCs w:val="20"/>
          <w:lang w:val="en-US"/>
        </w:rPr>
        <w:t>, PhD</w:t>
      </w:r>
    </w:p>
    <w:p w14:paraId="0C74023A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</w:p>
    <w:p w14:paraId="598635C6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Assistant Professor in Production Logistics</w:t>
      </w:r>
    </w:p>
    <w:p w14:paraId="0CC9CA72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Department of Production Engineering</w:t>
      </w:r>
    </w:p>
    <w:p w14:paraId="34681EE7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KTH Royal Institute of Technology</w:t>
      </w:r>
    </w:p>
    <w:p w14:paraId="19765332" w14:textId="020AB696" w:rsidR="00153BE2" w:rsidRPr="00153BE2" w:rsidRDefault="00B06D45" w:rsidP="00153BE2">
      <w:pPr>
        <w:rPr>
          <w:rFonts w:ascii="Calibri" w:hAnsi="Calibri" w:cs="Calibri"/>
          <w:sz w:val="20"/>
          <w:szCs w:val="20"/>
        </w:rPr>
      </w:pPr>
      <w:proofErr w:type="spellStart"/>
      <w:r w:rsidRPr="00B06D45">
        <w:rPr>
          <w:rFonts w:ascii="Calibri" w:hAnsi="Calibri" w:cs="Calibri"/>
          <w:sz w:val="20"/>
          <w:szCs w:val="20"/>
        </w:rPr>
        <w:t>Brinellvägen</w:t>
      </w:r>
      <w:proofErr w:type="spellEnd"/>
      <w:r w:rsidRPr="00B06D45">
        <w:rPr>
          <w:rFonts w:ascii="Calibri" w:hAnsi="Calibri" w:cs="Calibri"/>
          <w:sz w:val="20"/>
          <w:szCs w:val="20"/>
        </w:rPr>
        <w:t xml:space="preserve"> 8</w:t>
      </w:r>
      <w:r w:rsidR="00153BE2" w:rsidRPr="00153BE2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114 28</w:t>
      </w:r>
      <w:r w:rsidR="00153BE2" w:rsidRPr="00153B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Stockholm</w:t>
      </w:r>
      <w:r w:rsidR="00153BE2" w:rsidRPr="00153BE2">
        <w:rPr>
          <w:rFonts w:ascii="Calibri" w:hAnsi="Calibri" w:cs="Calibri"/>
          <w:sz w:val="20"/>
          <w:szCs w:val="20"/>
        </w:rPr>
        <w:t>, Sweden</w:t>
      </w:r>
    </w:p>
    <w:p w14:paraId="6B625F62" w14:textId="77777777" w:rsidR="00153BE2" w:rsidRPr="00B06D45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B06D45">
        <w:rPr>
          <w:rFonts w:ascii="Calibri" w:hAnsi="Calibri" w:cs="Calibri"/>
          <w:sz w:val="20"/>
          <w:szCs w:val="20"/>
          <w:lang w:val="en-US"/>
        </w:rPr>
        <w:t xml:space="preserve">E-mail: </w:t>
      </w:r>
      <w:hyperlink r:id="rId7" w:history="1">
        <w:r w:rsidRPr="00B06D45">
          <w:rPr>
            <w:rStyle w:val="Hyperlink"/>
            <w:rFonts w:ascii="Calibri" w:hAnsi="Calibri" w:cs="Calibri"/>
            <w:sz w:val="20"/>
            <w:szCs w:val="20"/>
            <w:lang w:val="en-US"/>
          </w:rPr>
          <w:t>yongkuk@kth.se</w:t>
        </w:r>
      </w:hyperlink>
    </w:p>
    <w:p w14:paraId="0222AA1E" w14:textId="700B4752" w:rsidR="00A71B3E" w:rsidRDefault="00153BE2" w:rsidP="00153BE2">
      <w:pPr>
        <w:rPr>
          <w:rFonts w:ascii="Calibri" w:hAnsi="Calibri" w:cs="Calibri"/>
          <w:sz w:val="20"/>
          <w:szCs w:val="20"/>
          <w:lang w:val="en-US"/>
        </w:rPr>
        <w:sectPr w:rsidR="00A71B3E" w:rsidSect="006A291A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 w:rsidRPr="00153BE2">
        <w:rPr>
          <w:rFonts w:ascii="Calibri" w:hAnsi="Calibri" w:cs="Calibri"/>
          <w:sz w:val="20"/>
          <w:szCs w:val="20"/>
          <w:lang w:val="en-US"/>
        </w:rPr>
        <w:t>Phone: +46 (0)73 940 35 93</w:t>
      </w:r>
    </w:p>
    <w:p w14:paraId="3F7C8E43" w14:textId="77777777" w:rsidR="00C87AF7" w:rsidRDefault="00C87AF7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C59490E" w14:textId="2EF9C80E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Employment</w:t>
      </w:r>
    </w:p>
    <w:p w14:paraId="24009B10" w14:textId="77777777" w:rsidR="00A764D5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Assistant Professor</w:t>
      </w:r>
      <w:r w:rsidRPr="00153BE2">
        <w:rPr>
          <w:rFonts w:ascii="Calibri" w:hAnsi="Calibri" w:cs="Calibri"/>
          <w:sz w:val="20"/>
          <w:szCs w:val="20"/>
        </w:rPr>
        <w:t xml:space="preserve">, Department of Production Engineering, KTH Royal Institute of Technology, Sweden, </w:t>
      </w:r>
    </w:p>
    <w:p w14:paraId="78545FCC" w14:textId="1024FC43" w:rsidR="00153BE2" w:rsidRPr="00A764D5" w:rsidRDefault="00B06D45" w:rsidP="00A764D5">
      <w:pPr>
        <w:pStyle w:val="ListParagraph"/>
        <w:ind w:left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Jan</w:t>
      </w:r>
      <w:r w:rsidR="00EA2D08">
        <w:rPr>
          <w:rFonts w:ascii="Calibri" w:hAnsi="Calibri" w:cs="Calibri"/>
          <w:sz w:val="20"/>
          <w:szCs w:val="20"/>
          <w:lang w:val="en-US"/>
        </w:rPr>
        <w:t>uary</w:t>
      </w:r>
      <w:r>
        <w:rPr>
          <w:rFonts w:ascii="Calibri" w:hAnsi="Calibri" w:cs="Calibri"/>
          <w:sz w:val="20"/>
          <w:szCs w:val="20"/>
          <w:lang w:val="en-US"/>
        </w:rPr>
        <w:t xml:space="preserve"> 2021 </w:t>
      </w:r>
      <w:r>
        <w:rPr>
          <w:rFonts w:ascii="Calibri" w:hAnsi="Calibri" w:cs="Calibri"/>
          <w:sz w:val="20"/>
          <w:szCs w:val="20"/>
        </w:rPr>
        <w:t>–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764D5">
        <w:rPr>
          <w:rFonts w:ascii="Calibri" w:hAnsi="Calibri" w:cs="Calibri"/>
          <w:sz w:val="20"/>
          <w:szCs w:val="20"/>
          <w:lang w:val="en-US"/>
        </w:rPr>
        <w:t>Present</w:t>
      </w:r>
    </w:p>
    <w:p w14:paraId="57EBFA69" w14:textId="74639926" w:rsidR="00153BE2" w:rsidRPr="00153BE2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Postdoc</w:t>
      </w:r>
      <w:r w:rsidRPr="00153BE2">
        <w:rPr>
          <w:rFonts w:ascii="Calibri" w:hAnsi="Calibri" w:cs="Calibri"/>
          <w:sz w:val="20"/>
          <w:szCs w:val="20"/>
        </w:rPr>
        <w:t xml:space="preserve">, Department of Sustainable Production Development, KTH Royal Institute of Technology, Sweden, </w:t>
      </w:r>
      <w:r w:rsidR="00B06D45">
        <w:rPr>
          <w:rFonts w:ascii="Calibri" w:hAnsi="Calibri" w:cs="Calibri"/>
          <w:sz w:val="20"/>
          <w:szCs w:val="20"/>
          <w:lang w:val="en-US"/>
        </w:rPr>
        <w:t>Jan</w:t>
      </w:r>
      <w:r w:rsidR="00EA2D08">
        <w:rPr>
          <w:rFonts w:ascii="Calibri" w:hAnsi="Calibri" w:cs="Calibri"/>
          <w:sz w:val="20"/>
          <w:szCs w:val="20"/>
          <w:lang w:val="en-US"/>
        </w:rPr>
        <w:t>uary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2019 – Jan</w:t>
      </w:r>
      <w:r w:rsidR="00EA2D08">
        <w:rPr>
          <w:rFonts w:ascii="Calibri" w:hAnsi="Calibri" w:cs="Calibri"/>
          <w:sz w:val="20"/>
          <w:szCs w:val="20"/>
          <w:lang w:val="en-US"/>
        </w:rPr>
        <w:t>uary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2021</w:t>
      </w:r>
    </w:p>
    <w:p w14:paraId="76C3BC72" w14:textId="38073D9E" w:rsidR="00B06D45" w:rsidRPr="00B06D45" w:rsidRDefault="00B06D45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B06D45">
        <w:rPr>
          <w:rFonts w:ascii="Calibri" w:hAnsi="Calibri" w:cs="Calibri"/>
          <w:b/>
          <w:bCs/>
          <w:sz w:val="20"/>
          <w:szCs w:val="20"/>
          <w:lang w:val="en-US"/>
        </w:rPr>
        <w:t>Lecturer</w:t>
      </w:r>
      <w:r>
        <w:rPr>
          <w:rFonts w:ascii="Calibri" w:hAnsi="Calibri" w:cs="Calibri"/>
          <w:sz w:val="20"/>
          <w:szCs w:val="20"/>
          <w:lang w:val="en-US"/>
        </w:rPr>
        <w:t xml:space="preserve">, Department of Naval Architecture and Marine Engineering,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Inha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Technical College, South Korea, Mar</w:t>
      </w:r>
      <w:r w:rsidR="00EA2D08">
        <w:rPr>
          <w:rFonts w:ascii="Calibri" w:hAnsi="Calibri" w:cs="Calibri"/>
          <w:sz w:val="20"/>
          <w:szCs w:val="20"/>
          <w:lang w:val="en-US"/>
        </w:rPr>
        <w:t>ch</w:t>
      </w:r>
      <w:r>
        <w:rPr>
          <w:rFonts w:ascii="Calibri" w:hAnsi="Calibri" w:cs="Calibri"/>
          <w:sz w:val="20"/>
          <w:szCs w:val="20"/>
          <w:lang w:val="en-US"/>
        </w:rPr>
        <w:t xml:space="preserve"> 2018 – Dec</w:t>
      </w:r>
      <w:r w:rsidR="00EA2D08">
        <w:rPr>
          <w:rFonts w:ascii="Calibri" w:hAnsi="Calibri" w:cs="Calibri"/>
          <w:sz w:val="20"/>
          <w:szCs w:val="20"/>
          <w:lang w:val="en-US"/>
        </w:rPr>
        <w:t>ember</w:t>
      </w:r>
      <w:r>
        <w:rPr>
          <w:rFonts w:ascii="Calibri" w:hAnsi="Calibri" w:cs="Calibri"/>
          <w:sz w:val="20"/>
          <w:szCs w:val="20"/>
          <w:lang w:val="en-US"/>
        </w:rPr>
        <w:t xml:space="preserve"> 2018</w:t>
      </w:r>
    </w:p>
    <w:p w14:paraId="12F27E2A" w14:textId="0301BA6A" w:rsidR="00153BE2" w:rsidRPr="00153BE2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Postdoctoral Researcher</w:t>
      </w:r>
      <w:r w:rsidRPr="00153BE2">
        <w:rPr>
          <w:rFonts w:ascii="Calibri" w:hAnsi="Calibri" w:cs="Calibri"/>
          <w:sz w:val="20"/>
          <w:szCs w:val="20"/>
        </w:rPr>
        <w:t xml:space="preserve">, Research Institute of Marine Systems Engineering, Seoul National University, South Korea, </w:t>
      </w:r>
      <w:r w:rsidR="00B06D45">
        <w:rPr>
          <w:rFonts w:ascii="Calibri" w:hAnsi="Calibri" w:cs="Calibri"/>
          <w:sz w:val="20"/>
          <w:szCs w:val="20"/>
          <w:lang w:val="en-US"/>
        </w:rPr>
        <w:t>Mar</w:t>
      </w:r>
      <w:r w:rsidR="00EA2D08">
        <w:rPr>
          <w:rFonts w:ascii="Calibri" w:hAnsi="Calibri" w:cs="Calibri"/>
          <w:sz w:val="20"/>
          <w:szCs w:val="20"/>
          <w:lang w:val="en-US"/>
        </w:rPr>
        <w:t>ch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2018 </w:t>
      </w:r>
      <w:r w:rsidR="00B06D45">
        <w:rPr>
          <w:rFonts w:ascii="Calibri" w:hAnsi="Calibri" w:cs="Calibri"/>
          <w:sz w:val="20"/>
          <w:szCs w:val="20"/>
        </w:rPr>
        <w:t>–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Jan</w:t>
      </w:r>
      <w:r w:rsidR="00EA2D08">
        <w:rPr>
          <w:rFonts w:ascii="Calibri" w:hAnsi="Calibri" w:cs="Calibri"/>
          <w:sz w:val="20"/>
          <w:szCs w:val="20"/>
          <w:lang w:val="en-US"/>
        </w:rPr>
        <w:t>uary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2019</w:t>
      </w:r>
    </w:p>
    <w:p w14:paraId="331079D3" w14:textId="77777777" w:rsidR="00E438CA" w:rsidRDefault="00E438CA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F5BAD5F" w14:textId="134E0487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Education</w:t>
      </w:r>
    </w:p>
    <w:p w14:paraId="6B16DF9D" w14:textId="0DCAB51C" w:rsidR="00153BE2" w:rsidRPr="00153BE2" w:rsidRDefault="00153BE2" w:rsidP="00A71B3E">
      <w:pPr>
        <w:pStyle w:val="ListParagraph"/>
        <w:numPr>
          <w:ilvl w:val="0"/>
          <w:numId w:val="16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Ph.D.</w:t>
      </w:r>
      <w:r w:rsidRPr="00153BE2">
        <w:rPr>
          <w:rFonts w:ascii="Calibri" w:hAnsi="Calibri" w:cs="Calibri"/>
          <w:sz w:val="20"/>
          <w:szCs w:val="20"/>
          <w:lang w:val="en-US"/>
        </w:rPr>
        <w:t>, Department of Naval Architecture and Ocean Engineering, Seoul National University, South Korea, 2018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(</w:t>
      </w:r>
      <w:r w:rsidR="00B06D45">
        <w:rPr>
          <w:rFonts w:ascii="Calibri" w:hAnsi="Calibri" w:cs="Calibri"/>
          <w:sz w:val="20"/>
          <w:szCs w:val="20"/>
          <w:lang w:val="en-US"/>
        </w:rPr>
        <w:t>t</w:t>
      </w:r>
      <w:r w:rsidR="00AC0E97">
        <w:rPr>
          <w:rFonts w:ascii="Calibri" w:hAnsi="Calibri" w:cs="Calibri"/>
          <w:sz w:val="20"/>
          <w:szCs w:val="20"/>
          <w:lang w:val="en-US"/>
        </w:rPr>
        <w:t>hesis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title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AC0E97" w:rsidRPr="00AC0E97">
        <w:rPr>
          <w:rFonts w:ascii="Calibri" w:hAnsi="Calibri" w:cs="Calibri"/>
          <w:sz w:val="20"/>
          <w:szCs w:val="20"/>
          <w:lang w:val="en-US"/>
        </w:rPr>
        <w:t xml:space="preserve">A </w:t>
      </w:r>
      <w:r w:rsidR="00AC0E97">
        <w:rPr>
          <w:rFonts w:ascii="Calibri" w:hAnsi="Calibri" w:cs="Calibri"/>
          <w:sz w:val="20"/>
          <w:szCs w:val="20"/>
          <w:lang w:val="en-US"/>
        </w:rPr>
        <w:t>s</w:t>
      </w:r>
      <w:r w:rsidR="00AC0E97" w:rsidRPr="00AC0E97">
        <w:rPr>
          <w:rFonts w:ascii="Calibri" w:hAnsi="Calibri" w:cs="Calibri"/>
          <w:sz w:val="20"/>
          <w:szCs w:val="20"/>
          <w:lang w:val="en-US"/>
        </w:rPr>
        <w:t>hipyard logistics simulation system considering shipbuilding process, spatial arrangement, and logistics flow</w:t>
      </w:r>
      <w:r w:rsidR="00AC0E97">
        <w:rPr>
          <w:rFonts w:ascii="Calibri" w:hAnsi="Calibri" w:cs="Calibri"/>
          <w:sz w:val="20"/>
          <w:szCs w:val="20"/>
          <w:lang w:val="en-US"/>
        </w:rPr>
        <w:t>)</w:t>
      </w:r>
    </w:p>
    <w:p w14:paraId="678D7C86" w14:textId="0B57E591" w:rsidR="00153BE2" w:rsidRPr="00153BE2" w:rsidRDefault="00153BE2" w:rsidP="00A71B3E">
      <w:pPr>
        <w:pStyle w:val="ListParagraph"/>
        <w:numPr>
          <w:ilvl w:val="0"/>
          <w:numId w:val="16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B.Sc.</w:t>
      </w:r>
      <w:r w:rsidRPr="00153BE2">
        <w:rPr>
          <w:rFonts w:ascii="Calibri" w:hAnsi="Calibri" w:cs="Calibri"/>
          <w:sz w:val="20"/>
          <w:szCs w:val="20"/>
          <w:lang w:val="en-US"/>
        </w:rPr>
        <w:t>, Department of Naval Architecture and Ocean Engineering, Seoul National University, South Korea, 2011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 (G</w:t>
      </w:r>
      <w:r w:rsidR="00B06D45" w:rsidRPr="00B06D45">
        <w:rPr>
          <w:rFonts w:ascii="Calibri" w:hAnsi="Calibri" w:cs="Calibri"/>
          <w:sz w:val="20"/>
          <w:szCs w:val="20"/>
          <w:lang w:val="en-US"/>
        </w:rPr>
        <w:t>raduate</w:t>
      </w:r>
      <w:r w:rsidR="00EA2D08">
        <w:rPr>
          <w:rFonts w:ascii="Calibri" w:hAnsi="Calibri" w:cs="Calibri"/>
          <w:sz w:val="20"/>
          <w:szCs w:val="20"/>
          <w:lang w:val="en-US"/>
        </w:rPr>
        <w:t>d</w:t>
      </w:r>
      <w:r w:rsidR="00B06D45" w:rsidRPr="00B06D45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EA2D08">
        <w:rPr>
          <w:rFonts w:ascii="Calibri" w:hAnsi="Calibri" w:cs="Calibri"/>
          <w:sz w:val="20"/>
          <w:szCs w:val="20"/>
          <w:lang w:val="en-US"/>
        </w:rPr>
        <w:t>with f</w:t>
      </w:r>
      <w:r w:rsidR="00B06D45" w:rsidRPr="00B06D45">
        <w:rPr>
          <w:rFonts w:ascii="Calibri" w:hAnsi="Calibri" w:cs="Calibri"/>
          <w:sz w:val="20"/>
          <w:szCs w:val="20"/>
          <w:lang w:val="en-US"/>
        </w:rPr>
        <w:t>irst</w:t>
      </w:r>
      <w:r w:rsidR="00EA2D08">
        <w:rPr>
          <w:rFonts w:ascii="Calibri" w:hAnsi="Calibri" w:cs="Calibri"/>
          <w:sz w:val="20"/>
          <w:szCs w:val="20"/>
          <w:lang w:val="en-US"/>
        </w:rPr>
        <w:t>-</w:t>
      </w:r>
      <w:r w:rsidR="00B06D45" w:rsidRPr="00B06D45">
        <w:rPr>
          <w:rFonts w:ascii="Calibri" w:hAnsi="Calibri" w:cs="Calibri"/>
          <w:sz w:val="20"/>
          <w:szCs w:val="20"/>
          <w:lang w:val="en-US"/>
        </w:rPr>
        <w:t xml:space="preserve">class </w:t>
      </w:r>
      <w:proofErr w:type="spellStart"/>
      <w:r w:rsidR="00B06D45" w:rsidRPr="00B06D45">
        <w:rPr>
          <w:rFonts w:ascii="Calibri" w:hAnsi="Calibri" w:cs="Calibri"/>
          <w:sz w:val="20"/>
          <w:szCs w:val="20"/>
          <w:lang w:val="en-US"/>
        </w:rPr>
        <w:t>honours</w:t>
      </w:r>
      <w:proofErr w:type="spellEnd"/>
      <w:r w:rsidR="00B06D45">
        <w:rPr>
          <w:rFonts w:ascii="Calibri" w:hAnsi="Calibri" w:cs="Calibri"/>
          <w:sz w:val="20"/>
          <w:szCs w:val="20"/>
          <w:lang w:val="en-US"/>
        </w:rPr>
        <w:t>)</w:t>
      </w:r>
    </w:p>
    <w:p w14:paraId="49D5348E" w14:textId="77777777" w:rsidR="00E438CA" w:rsidRDefault="00E438CA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3326DC7" w14:textId="1ECA16B1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Research grants and projects (selected)</w:t>
      </w:r>
    </w:p>
    <w:p w14:paraId="60AA41AF" w14:textId="005E6AD5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Dynamic SALSA – Dynamic </w:t>
      </w:r>
      <w:r w:rsidR="00B06D4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cheduling of </w:t>
      </w:r>
      <w:r w:rsidR="00B06D4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ssembly and </w:t>
      </w:r>
      <w:r w:rsidR="00B06D45">
        <w:rPr>
          <w:rFonts w:ascii="Calibri" w:hAnsi="Calibri" w:cs="Calibri"/>
          <w:sz w:val="20"/>
          <w:szCs w:val="20"/>
          <w:lang w:val="en-US"/>
        </w:rPr>
        <w:t>l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ogistics </w:t>
      </w:r>
      <w:r w:rsidR="00B06D4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>ystems using AI (Eureka SMART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B06D45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building an AI-based image analysis platform for warehouse </w:t>
      </w:r>
      <w:proofErr w:type="gramStart"/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management</w:t>
      </w:r>
      <w:proofErr w:type="gramEnd"/>
    </w:p>
    <w:p w14:paraId="29260164" w14:textId="6CFF85E6" w:rsidR="00AC0E97" w:rsidRPr="00153BE2" w:rsidRDefault="00AC0E97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TIMEBLY – Time </w:t>
      </w:r>
      <w:r w:rsidR="00B06D45">
        <w:rPr>
          <w:rFonts w:ascii="Calibri" w:hAnsi="Calibri" w:cs="Calibri"/>
          <w:sz w:val="20"/>
          <w:szCs w:val="20"/>
          <w:lang w:val="en-US"/>
        </w:rPr>
        <w:t>d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ata </w:t>
      </w:r>
      <w:r w:rsidR="00B06D45">
        <w:rPr>
          <w:rFonts w:ascii="Calibri" w:hAnsi="Calibri" w:cs="Calibri"/>
          <w:sz w:val="20"/>
          <w:szCs w:val="20"/>
          <w:lang w:val="en-US"/>
        </w:rPr>
        <w:t>m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anagement </w:t>
      </w:r>
      <w:r w:rsidR="00B06D4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utomation for </w:t>
      </w:r>
      <w:r w:rsidR="00B06D45">
        <w:rPr>
          <w:rFonts w:ascii="Calibri" w:hAnsi="Calibri" w:cs="Calibri"/>
          <w:sz w:val="20"/>
          <w:szCs w:val="20"/>
          <w:lang w:val="en-US"/>
        </w:rPr>
        <w:t>m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anual </w:t>
      </w:r>
      <w:r w:rsidR="00B06D4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>ssembly (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leading the human pose estimation and time series prediction project using open-source Python </w:t>
      </w:r>
      <w:proofErr w:type="gramStart"/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libraries</w:t>
      </w:r>
      <w:proofErr w:type="gramEnd"/>
    </w:p>
    <w:p w14:paraId="7EA6C0F8" w14:textId="583362E2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DYNASTEEL – Dynamic scheduling and transport visibility in steel production (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 xml:space="preserve">involved in </w:t>
      </w:r>
      <w:r w:rsidR="00B06D45">
        <w:rPr>
          <w:rFonts w:ascii="Calibri" w:hAnsi="Calibri" w:cs="Calibri"/>
          <w:i/>
          <w:iCs/>
          <w:sz w:val="20"/>
          <w:szCs w:val="20"/>
          <w:lang w:val="en-US"/>
        </w:rPr>
        <w:t xml:space="preserve">human-centered 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 xml:space="preserve">system design process including requirements analysis and </w:t>
      </w:r>
      <w:proofErr w:type="gramStart"/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>prototyping</w:t>
      </w:r>
      <w:proofErr w:type="gramEnd"/>
    </w:p>
    <w:p w14:paraId="3AD2BC03" w14:textId="266A9F69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C-PALS – Cyber-</w:t>
      </w:r>
      <w:r w:rsidR="00B06D45">
        <w:rPr>
          <w:rFonts w:ascii="Calibri" w:hAnsi="Calibri" w:cs="Calibri"/>
          <w:sz w:val="20"/>
          <w:szCs w:val="20"/>
          <w:lang w:val="en-US"/>
        </w:rPr>
        <w:t>p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hysical </w:t>
      </w:r>
      <w:r w:rsidR="00B06D4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ssembly and </w:t>
      </w:r>
      <w:r w:rsidR="00B06D45">
        <w:rPr>
          <w:rFonts w:ascii="Calibri" w:hAnsi="Calibri" w:cs="Calibri"/>
          <w:sz w:val="20"/>
          <w:szCs w:val="20"/>
          <w:lang w:val="en-US"/>
        </w:rPr>
        <w:t>l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ogistics </w:t>
      </w:r>
      <w:r w:rsidR="00B06D4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>ystem (Eureka SMART</w:t>
      </w:r>
      <w:r w:rsidR="00B06D45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B06D45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-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built a real-time production logistics data visualization platform using Node-RED, Apache Kafka, MariaDB, and Grafana</w:t>
      </w:r>
    </w:p>
    <w:p w14:paraId="41839A5A" w14:textId="021F462A" w:rsidR="00153BE2" w:rsidRPr="00B06D45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HUPMOBILE – Holistic </w:t>
      </w:r>
      <w:r w:rsidR="00B06D45">
        <w:rPr>
          <w:rFonts w:ascii="Calibri" w:hAnsi="Calibri" w:cs="Calibri"/>
          <w:sz w:val="20"/>
          <w:szCs w:val="20"/>
          <w:lang w:val="en-US"/>
        </w:rPr>
        <w:t>u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rban and </w:t>
      </w:r>
      <w:r w:rsidR="00B06D45">
        <w:rPr>
          <w:rFonts w:ascii="Calibri" w:hAnsi="Calibri" w:cs="Calibri"/>
          <w:sz w:val="20"/>
          <w:szCs w:val="20"/>
          <w:lang w:val="en-US"/>
        </w:rPr>
        <w:t>p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eri-urban </w:t>
      </w:r>
      <w:r w:rsidR="00B06D45">
        <w:rPr>
          <w:rFonts w:ascii="Calibri" w:hAnsi="Calibri" w:cs="Calibri"/>
          <w:sz w:val="20"/>
          <w:szCs w:val="20"/>
          <w:lang w:val="en-US"/>
        </w:rPr>
        <w:t>m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obility (Interreg Baltic Sea Region, </w:t>
      </w:r>
      <w:r w:rsidR="00B06D45">
        <w:rPr>
          <w:rFonts w:ascii="Calibri" w:hAnsi="Calibri" w:cs="Calibri"/>
          <w:sz w:val="20"/>
          <w:szCs w:val="20"/>
          <w:lang w:val="en-US"/>
        </w:rPr>
        <w:t>EU</w:t>
      </w:r>
      <w:r w:rsidRPr="00153BE2">
        <w:rPr>
          <w:rFonts w:ascii="Calibri" w:hAnsi="Calibri" w:cs="Calibri"/>
          <w:sz w:val="20"/>
          <w:szCs w:val="20"/>
          <w:lang w:val="en-US"/>
        </w:rPr>
        <w:t>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>– involved in participatory</w:t>
      </w:r>
      <w:r w:rsidR="00B06D45">
        <w:rPr>
          <w:rFonts w:ascii="Calibri" w:hAnsi="Calibri" w:cs="Calibri"/>
          <w:i/>
          <w:iCs/>
          <w:sz w:val="20"/>
          <w:szCs w:val="20"/>
          <w:lang w:val="en-US"/>
        </w:rPr>
        <w:t xml:space="preserve"> simulation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 xml:space="preserve"> modeling process for multiple </w:t>
      </w:r>
      <w:proofErr w:type="gramStart"/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>stakeholders</w:t>
      </w:r>
      <w:proofErr w:type="gramEnd"/>
    </w:p>
    <w:p w14:paraId="305480B1" w14:textId="77777777" w:rsidR="00B06D45" w:rsidRPr="00B06D45" w:rsidRDefault="00B06D45" w:rsidP="00B06D45">
      <w:pPr>
        <w:rPr>
          <w:rFonts w:ascii="Calibri" w:hAnsi="Calibri" w:cs="Calibri"/>
          <w:sz w:val="20"/>
          <w:szCs w:val="20"/>
          <w:lang w:val="en-US"/>
        </w:rPr>
      </w:pPr>
    </w:p>
    <w:p w14:paraId="5CDB31AA" w14:textId="5BBD922A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Publications (selected</w:t>
      </w:r>
      <w:r w:rsidR="00F4610B">
        <w:rPr>
          <w:rFonts w:ascii="Calibri" w:hAnsi="Calibri" w:cs="Calibri"/>
          <w:b/>
          <w:bCs/>
          <w:sz w:val="20"/>
          <w:szCs w:val="20"/>
          <w:lang w:val="en-US"/>
        </w:rPr>
        <w:t xml:space="preserve"> 5 papers</w:t>
      </w: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)</w:t>
      </w:r>
    </w:p>
    <w:p w14:paraId="600D1C19" w14:textId="083C96C4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Erik Flores-García, </w:t>
      </w:r>
      <w:r w:rsidRPr="00F4610B">
        <w:rPr>
          <w:rFonts w:ascii="Calibri" w:hAnsi="Calibri" w:cs="Calibri"/>
          <w:b/>
          <w:bCs/>
          <w:sz w:val="20"/>
          <w:szCs w:val="20"/>
          <w:lang w:val="en-US"/>
        </w:rPr>
        <w:t>Yongkuk Jeong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Sichao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Liu, Magnus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Wiktorsson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, and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Lihui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Wang (2022), Enabling Industrial Internet of Things-based Digital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Servitization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in Smart Production Logistics, </w:t>
      </w:r>
      <w:r w:rsidR="00F4610B" w:rsidRPr="00F4610B">
        <w:rPr>
          <w:rFonts w:ascii="Calibri" w:hAnsi="Calibri" w:cs="Calibri"/>
          <w:i/>
          <w:iCs/>
          <w:sz w:val="20"/>
          <w:szCs w:val="20"/>
          <w:lang w:val="en-US"/>
        </w:rPr>
        <w:t>International Journal of Production Research</w:t>
      </w:r>
      <w:r w:rsidR="00F4610B">
        <w:rPr>
          <w:rFonts w:ascii="Calibri" w:hAnsi="Calibri" w:cs="Calibri"/>
          <w:sz w:val="20"/>
          <w:szCs w:val="20"/>
          <w:lang w:val="en-US"/>
        </w:rPr>
        <w:t>, 61(12).</w:t>
      </w:r>
    </w:p>
    <w:p w14:paraId="67DA4890" w14:textId="1494C617" w:rsid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Byeongseop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Kim, </w:t>
      </w:r>
      <w:r w:rsidRPr="00F4610B">
        <w:rPr>
          <w:rFonts w:ascii="Calibri" w:hAnsi="Calibri" w:cs="Calibri"/>
          <w:b/>
          <w:bCs/>
          <w:sz w:val="20"/>
          <w:szCs w:val="20"/>
          <w:lang w:val="en-US"/>
        </w:rPr>
        <w:t>Yongkuk Jeong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, and Jong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Gye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Shin, (2020), Spatial </w:t>
      </w:r>
      <w:r w:rsidR="00A764D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rrangement using </w:t>
      </w:r>
      <w:r w:rsidR="00A764D5">
        <w:rPr>
          <w:rFonts w:ascii="Calibri" w:hAnsi="Calibri" w:cs="Calibri"/>
          <w:sz w:val="20"/>
          <w:szCs w:val="20"/>
          <w:lang w:val="en-US"/>
        </w:rPr>
        <w:t>D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eep </w:t>
      </w:r>
      <w:r w:rsidR="00A764D5">
        <w:rPr>
          <w:rFonts w:ascii="Calibri" w:hAnsi="Calibri" w:cs="Calibri"/>
          <w:sz w:val="20"/>
          <w:szCs w:val="20"/>
          <w:lang w:val="en-US"/>
        </w:rPr>
        <w:t>R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einforcement </w:t>
      </w:r>
      <w:r w:rsidR="00A764D5">
        <w:rPr>
          <w:rFonts w:ascii="Calibri" w:hAnsi="Calibri" w:cs="Calibri"/>
          <w:sz w:val="20"/>
          <w:szCs w:val="20"/>
          <w:lang w:val="en-US"/>
        </w:rPr>
        <w:t>L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earning to </w:t>
      </w:r>
      <w:proofErr w:type="spellStart"/>
      <w:r w:rsidR="00A764D5">
        <w:rPr>
          <w:rFonts w:ascii="Calibri" w:hAnsi="Calibri" w:cs="Calibri"/>
          <w:sz w:val="20"/>
          <w:szCs w:val="20"/>
          <w:lang w:val="en-US"/>
        </w:rPr>
        <w:t>M</w:t>
      </w:r>
      <w:r w:rsidRPr="00153BE2">
        <w:rPr>
          <w:rFonts w:ascii="Calibri" w:hAnsi="Calibri" w:cs="Calibri"/>
          <w:sz w:val="20"/>
          <w:szCs w:val="20"/>
          <w:lang w:val="en-US"/>
        </w:rPr>
        <w:t>inimise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764D5">
        <w:rPr>
          <w:rFonts w:ascii="Calibri" w:hAnsi="Calibri" w:cs="Calibri"/>
          <w:sz w:val="20"/>
          <w:szCs w:val="20"/>
          <w:lang w:val="en-US"/>
        </w:rPr>
        <w:t>R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earrangement in </w:t>
      </w:r>
      <w:r w:rsidR="00A764D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hip </w:t>
      </w:r>
      <w:r w:rsidR="00A764D5">
        <w:rPr>
          <w:rFonts w:ascii="Calibri" w:hAnsi="Calibri" w:cs="Calibri"/>
          <w:sz w:val="20"/>
          <w:szCs w:val="20"/>
          <w:lang w:val="en-US"/>
        </w:rPr>
        <w:t>B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lock </w:t>
      </w:r>
      <w:r w:rsidR="00A764D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tockyards, </w:t>
      </w:r>
      <w:r w:rsidR="00F4610B" w:rsidRPr="00F4610B">
        <w:rPr>
          <w:rFonts w:ascii="Calibri" w:hAnsi="Calibri" w:cs="Calibri"/>
          <w:i/>
          <w:iCs/>
          <w:sz w:val="20"/>
          <w:szCs w:val="20"/>
          <w:lang w:val="en-US"/>
        </w:rPr>
        <w:t>International Journal of Production Research</w:t>
      </w:r>
      <w:r w:rsidRPr="00153BE2">
        <w:rPr>
          <w:rFonts w:ascii="Calibri" w:hAnsi="Calibri" w:cs="Calibri"/>
          <w:sz w:val="20"/>
          <w:szCs w:val="20"/>
          <w:lang w:val="en-US"/>
        </w:rPr>
        <w:t>, 58(16), pp. 5062-5076</w:t>
      </w:r>
    </w:p>
    <w:p w14:paraId="33865F5C" w14:textId="703673F6" w:rsidR="00F4610B" w:rsidRPr="00153BE2" w:rsidRDefault="00F4610B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F4610B">
        <w:rPr>
          <w:rFonts w:ascii="Calibri" w:hAnsi="Calibri" w:cs="Calibri"/>
          <w:b/>
          <w:bCs/>
          <w:sz w:val="20"/>
          <w:szCs w:val="20"/>
          <w:lang w:val="en-US"/>
        </w:rPr>
        <w:t>Yong-Kuk Jeong</w:t>
      </w:r>
      <w:r w:rsidRPr="00F4610B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F4610B">
        <w:rPr>
          <w:rFonts w:ascii="Calibri" w:hAnsi="Calibri" w:cs="Calibri"/>
          <w:sz w:val="20"/>
          <w:szCs w:val="20"/>
          <w:lang w:val="en-US"/>
        </w:rPr>
        <w:t>Youngmin</w:t>
      </w:r>
      <w:proofErr w:type="spellEnd"/>
      <w:r w:rsidRPr="00F4610B">
        <w:rPr>
          <w:rFonts w:ascii="Calibri" w:hAnsi="Calibri" w:cs="Calibri"/>
          <w:sz w:val="20"/>
          <w:szCs w:val="20"/>
          <w:lang w:val="en-US"/>
        </w:rPr>
        <w:t xml:space="preserve"> Kim, </w:t>
      </w:r>
      <w:proofErr w:type="spellStart"/>
      <w:r w:rsidRPr="00F4610B">
        <w:rPr>
          <w:rFonts w:ascii="Calibri" w:hAnsi="Calibri" w:cs="Calibri"/>
          <w:sz w:val="20"/>
          <w:szCs w:val="20"/>
          <w:lang w:val="en-US"/>
        </w:rPr>
        <w:t>Su</w:t>
      </w:r>
      <w:proofErr w:type="spellEnd"/>
      <w:r w:rsidRPr="00F4610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F4610B">
        <w:rPr>
          <w:rFonts w:ascii="Calibri" w:hAnsi="Calibri" w:cs="Calibri"/>
          <w:sz w:val="20"/>
          <w:szCs w:val="20"/>
          <w:lang w:val="en-US"/>
        </w:rPr>
        <w:t>Heon</w:t>
      </w:r>
      <w:proofErr w:type="spellEnd"/>
      <w:r w:rsidRPr="00F4610B">
        <w:rPr>
          <w:rFonts w:ascii="Calibri" w:hAnsi="Calibri" w:cs="Calibri"/>
          <w:sz w:val="20"/>
          <w:szCs w:val="20"/>
          <w:lang w:val="en-US"/>
        </w:rPr>
        <w:t xml:space="preserve"> Ju, Jong-</w:t>
      </w:r>
      <w:proofErr w:type="spellStart"/>
      <w:r w:rsidRPr="00F4610B">
        <w:rPr>
          <w:rFonts w:ascii="Calibri" w:hAnsi="Calibri" w:cs="Calibri"/>
          <w:sz w:val="20"/>
          <w:szCs w:val="20"/>
          <w:lang w:val="en-US"/>
        </w:rPr>
        <w:t>Gye</w:t>
      </w:r>
      <w:proofErr w:type="spellEnd"/>
      <w:r w:rsidRPr="00F4610B">
        <w:rPr>
          <w:rFonts w:ascii="Calibri" w:hAnsi="Calibri" w:cs="Calibri"/>
          <w:sz w:val="20"/>
          <w:szCs w:val="20"/>
          <w:lang w:val="en-US"/>
        </w:rPr>
        <w:t xml:space="preserve"> Shin, Jong-</w:t>
      </w:r>
      <w:proofErr w:type="spellStart"/>
      <w:r w:rsidRPr="00F4610B">
        <w:rPr>
          <w:rFonts w:ascii="Calibri" w:hAnsi="Calibri" w:cs="Calibri"/>
          <w:sz w:val="20"/>
          <w:szCs w:val="20"/>
          <w:lang w:val="en-US"/>
        </w:rPr>
        <w:t>Choel</w:t>
      </w:r>
      <w:proofErr w:type="spellEnd"/>
      <w:r w:rsidRPr="00F4610B">
        <w:rPr>
          <w:rFonts w:ascii="Calibri" w:hAnsi="Calibri" w:cs="Calibri"/>
          <w:sz w:val="20"/>
          <w:szCs w:val="20"/>
          <w:lang w:val="en-US"/>
        </w:rPr>
        <w:t xml:space="preserve"> Kim, and Jong Hun Woo, (2019), A Spatial Layout Optimization Program considering the Survivability of a Naval Vessel in the Early Design Stage, </w:t>
      </w:r>
      <w:r w:rsidRPr="00F4610B">
        <w:rPr>
          <w:rFonts w:ascii="Calibri" w:hAnsi="Calibri" w:cs="Calibri"/>
          <w:i/>
          <w:iCs/>
          <w:sz w:val="20"/>
          <w:szCs w:val="20"/>
          <w:lang w:val="en-US"/>
        </w:rPr>
        <w:t>Journal of Ship Production and Design</w:t>
      </w:r>
      <w:r>
        <w:rPr>
          <w:rFonts w:ascii="Calibri" w:hAnsi="Calibri" w:cs="Calibri"/>
          <w:sz w:val="20"/>
          <w:szCs w:val="20"/>
          <w:lang w:val="en-US"/>
        </w:rPr>
        <w:t>, 35(2)</w:t>
      </w:r>
    </w:p>
    <w:p w14:paraId="3C1E9A7F" w14:textId="01E3DF1C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F4610B">
        <w:rPr>
          <w:rFonts w:ascii="Calibri" w:hAnsi="Calibri" w:cs="Calibri"/>
          <w:b/>
          <w:bCs/>
          <w:sz w:val="20"/>
          <w:szCs w:val="20"/>
          <w:lang w:val="en-US"/>
        </w:rPr>
        <w:t>Yong-Kuk Jeong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SuHeon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Ju,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Huiqiang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Shen, Dong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Kun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Lee, Jong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Gye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Shin, and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Cheolho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Ryu, (2018), An </w:t>
      </w:r>
      <w:r w:rsidR="00A764D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nalysis of </w:t>
      </w:r>
      <w:r w:rsidR="00A764D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hipyard </w:t>
      </w:r>
      <w:r w:rsidR="00A764D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patial </w:t>
      </w:r>
      <w:r w:rsidR="00A764D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rrangement </w:t>
      </w:r>
      <w:r w:rsidR="00A764D5">
        <w:rPr>
          <w:rFonts w:ascii="Calibri" w:hAnsi="Calibri" w:cs="Calibri"/>
          <w:sz w:val="20"/>
          <w:szCs w:val="20"/>
          <w:lang w:val="en-US"/>
        </w:rPr>
        <w:t>P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lanning </w:t>
      </w:r>
      <w:r w:rsidR="00A764D5">
        <w:rPr>
          <w:rFonts w:ascii="Calibri" w:hAnsi="Calibri" w:cs="Calibri"/>
          <w:sz w:val="20"/>
          <w:szCs w:val="20"/>
          <w:lang w:val="en-US"/>
        </w:rPr>
        <w:t>P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roblem and a </w:t>
      </w:r>
      <w:r w:rsidR="00A764D5">
        <w:rPr>
          <w:rFonts w:ascii="Calibri" w:hAnsi="Calibri" w:cs="Calibri"/>
          <w:sz w:val="20"/>
          <w:szCs w:val="20"/>
          <w:lang w:val="en-US"/>
        </w:rPr>
        <w:t>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patial </w:t>
      </w:r>
      <w:r w:rsidR="00A764D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rrangement </w:t>
      </w:r>
      <w:r w:rsidR="00A764D5">
        <w:rPr>
          <w:rFonts w:ascii="Calibri" w:hAnsi="Calibri" w:cs="Calibri"/>
          <w:sz w:val="20"/>
          <w:szCs w:val="20"/>
          <w:lang w:val="en-US"/>
        </w:rPr>
        <w:t>A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lgorithm considering free space and unplaced block, </w:t>
      </w:r>
      <w:r w:rsidR="00F4610B" w:rsidRPr="00F4610B">
        <w:rPr>
          <w:rFonts w:ascii="Calibri" w:hAnsi="Calibri" w:cs="Calibri"/>
          <w:i/>
          <w:iCs/>
          <w:sz w:val="20"/>
          <w:szCs w:val="20"/>
          <w:lang w:val="en-US"/>
        </w:rPr>
        <w:t>International Journal of Advanced Manufacturing Technology</w:t>
      </w:r>
      <w:r w:rsidRPr="00153BE2">
        <w:rPr>
          <w:rFonts w:ascii="Calibri" w:hAnsi="Calibri" w:cs="Calibri"/>
          <w:sz w:val="20"/>
          <w:szCs w:val="20"/>
          <w:lang w:val="en-US"/>
        </w:rPr>
        <w:t>, 95, pp. 4307–</w:t>
      </w:r>
      <w:proofErr w:type="gramStart"/>
      <w:r w:rsidRPr="00153BE2">
        <w:rPr>
          <w:rFonts w:ascii="Calibri" w:hAnsi="Calibri" w:cs="Calibri"/>
          <w:sz w:val="20"/>
          <w:szCs w:val="20"/>
          <w:lang w:val="en-US"/>
        </w:rPr>
        <w:t>4325</w:t>
      </w:r>
      <w:proofErr w:type="gramEnd"/>
    </w:p>
    <w:p w14:paraId="19CEE8DB" w14:textId="3EDA1A70" w:rsidR="00E438CA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F4610B">
        <w:rPr>
          <w:rFonts w:ascii="Calibri" w:hAnsi="Calibri" w:cs="Calibri"/>
          <w:b/>
          <w:bCs/>
          <w:sz w:val="20"/>
          <w:szCs w:val="20"/>
          <w:lang w:val="en-US"/>
        </w:rPr>
        <w:t>Yong-Kuk Jeong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, Philippe Lee, and Jong Hun Woo, (2018), Shipyard Block Logistics Simulation Using Process-centric Discrete Event Simulation Method, </w:t>
      </w:r>
      <w:r w:rsidR="00F4610B" w:rsidRPr="00F4610B">
        <w:rPr>
          <w:rFonts w:ascii="Calibri" w:hAnsi="Calibri" w:cs="Calibri"/>
          <w:i/>
          <w:iCs/>
          <w:sz w:val="20"/>
          <w:szCs w:val="20"/>
          <w:lang w:val="en-US"/>
        </w:rPr>
        <w:t>Journal of Ship Production and Design</w:t>
      </w:r>
      <w:r w:rsidRPr="00153BE2">
        <w:rPr>
          <w:rFonts w:ascii="Calibri" w:hAnsi="Calibri" w:cs="Calibri"/>
          <w:sz w:val="20"/>
          <w:szCs w:val="20"/>
          <w:lang w:val="en-US"/>
        </w:rPr>
        <w:t>, 34(2), pp. 168-179</w:t>
      </w:r>
    </w:p>
    <w:p w14:paraId="3D4AA56B" w14:textId="2DF8C254" w:rsidR="00C87AF7" w:rsidRPr="00A71B3E" w:rsidRDefault="00C87AF7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C87AF7">
        <w:rPr>
          <w:rFonts w:ascii="Calibri" w:hAnsi="Calibri" w:cs="Calibri"/>
          <w:sz w:val="20"/>
          <w:szCs w:val="20"/>
          <w:lang w:val="en-US"/>
        </w:rPr>
        <w:t>More publications are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87AF7">
        <w:rPr>
          <w:rFonts w:ascii="Calibri" w:hAnsi="Calibri" w:cs="Calibri"/>
          <w:sz w:val="20"/>
          <w:szCs w:val="20"/>
          <w:lang w:val="en-US"/>
        </w:rPr>
        <w:t>available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87AF7">
        <w:rPr>
          <w:rFonts w:ascii="Calibri" w:hAnsi="Calibri" w:cs="Calibri"/>
          <w:sz w:val="20"/>
          <w:szCs w:val="20"/>
          <w:lang w:val="en-US"/>
        </w:rPr>
        <w:t>in Google Scholar profile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87AF7">
        <w:rPr>
          <w:rFonts w:ascii="Calibri" w:hAnsi="Calibri" w:cs="Calibri"/>
          <w:sz w:val="20"/>
          <w:szCs w:val="20"/>
          <w:lang w:val="en-US"/>
        </w:rPr>
        <w:t>(</w:t>
      </w:r>
      <w:hyperlink r:id="rId8" w:history="1">
        <w:r w:rsidRPr="00C87AF7">
          <w:rPr>
            <w:rStyle w:val="Hyperlink"/>
            <w:rFonts w:ascii="Calibri" w:hAnsi="Calibri" w:cs="Calibri"/>
            <w:sz w:val="20"/>
            <w:szCs w:val="20"/>
            <w:lang w:val="en-US"/>
          </w:rPr>
          <w:t>li</w:t>
        </w:r>
        <w:r w:rsidRPr="00C87AF7">
          <w:rPr>
            <w:rStyle w:val="Hyperlink"/>
            <w:rFonts w:ascii="Calibri" w:hAnsi="Calibri" w:cs="Calibri"/>
            <w:sz w:val="20"/>
            <w:szCs w:val="20"/>
            <w:lang w:val="en-US"/>
          </w:rPr>
          <w:t>n</w:t>
        </w:r>
        <w:r w:rsidRPr="00C87AF7">
          <w:rPr>
            <w:rStyle w:val="Hyperlink"/>
            <w:rFonts w:ascii="Calibri" w:hAnsi="Calibri" w:cs="Calibri"/>
            <w:sz w:val="20"/>
            <w:szCs w:val="20"/>
            <w:lang w:val="en-US"/>
          </w:rPr>
          <w:t>k</w:t>
        </w:r>
      </w:hyperlink>
      <w:r w:rsidRPr="00C87AF7">
        <w:rPr>
          <w:rFonts w:ascii="Calibri" w:hAnsi="Calibri" w:cs="Calibri"/>
          <w:sz w:val="20"/>
          <w:szCs w:val="20"/>
          <w:lang w:val="en-US"/>
        </w:rPr>
        <w:t>)</w:t>
      </w:r>
    </w:p>
    <w:p w14:paraId="1A9285C6" w14:textId="77777777" w:rsidR="00A71B3E" w:rsidRDefault="00A71B3E" w:rsidP="00AC0E97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199D8921" w14:textId="25A0881D" w:rsidR="00AC0E97" w:rsidRPr="00153BE2" w:rsidRDefault="00AC0E97" w:rsidP="00AC0E97">
      <w:pPr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Skills </w:t>
      </w:r>
    </w:p>
    <w:p w14:paraId="2358846B" w14:textId="1816434C" w:rsidR="00E438CA" w:rsidRDefault="00E438CA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r w:rsidRPr="00E438CA">
        <w:rPr>
          <w:rFonts w:ascii="Calibri" w:hAnsi="Calibri" w:cs="Calibri"/>
          <w:sz w:val="20"/>
          <w:szCs w:val="20"/>
          <w:lang w:val="en-US"/>
        </w:rPr>
        <w:t>Project management: participated in</w:t>
      </w:r>
      <w:r w:rsidR="00F4610B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E438CA">
        <w:rPr>
          <w:rFonts w:ascii="Calibri" w:hAnsi="Calibri" w:cs="Calibri"/>
          <w:sz w:val="20"/>
          <w:szCs w:val="20"/>
          <w:lang w:val="en-US"/>
        </w:rPr>
        <w:t xml:space="preserve">led </w:t>
      </w:r>
      <w:r w:rsidR="00F4610B">
        <w:rPr>
          <w:rFonts w:ascii="Calibri" w:hAnsi="Calibri" w:cs="Calibri"/>
          <w:sz w:val="20"/>
          <w:szCs w:val="20"/>
          <w:lang w:val="en-US"/>
        </w:rPr>
        <w:t xml:space="preserve">and successfully delivered </w:t>
      </w:r>
      <w:r w:rsidRPr="00E438CA">
        <w:rPr>
          <w:rFonts w:ascii="Calibri" w:hAnsi="Calibri" w:cs="Calibri"/>
          <w:sz w:val="20"/>
          <w:szCs w:val="20"/>
          <w:lang w:val="en-US"/>
        </w:rPr>
        <w:t xml:space="preserve">various </w:t>
      </w:r>
      <w:r w:rsidR="00BA386C">
        <w:rPr>
          <w:rFonts w:ascii="Calibri" w:hAnsi="Calibri" w:cs="Calibri"/>
          <w:sz w:val="20"/>
          <w:szCs w:val="20"/>
          <w:lang w:val="en-US"/>
        </w:rPr>
        <w:t xml:space="preserve">research and </w:t>
      </w:r>
      <w:r w:rsidRPr="00E438CA">
        <w:rPr>
          <w:rFonts w:ascii="Calibri" w:hAnsi="Calibri" w:cs="Calibri"/>
          <w:sz w:val="20"/>
          <w:szCs w:val="20"/>
          <w:lang w:val="en-US"/>
        </w:rPr>
        <w:t xml:space="preserve">IT development projects for </w:t>
      </w:r>
      <w:r w:rsidR="00F4610B">
        <w:rPr>
          <w:rFonts w:ascii="Calibri" w:hAnsi="Calibri" w:cs="Calibri"/>
          <w:sz w:val="20"/>
          <w:szCs w:val="20"/>
          <w:lang w:val="en-US"/>
        </w:rPr>
        <w:t xml:space="preserve">different types of </w:t>
      </w:r>
      <w:proofErr w:type="gramStart"/>
      <w:r w:rsidR="00F4610B">
        <w:rPr>
          <w:rFonts w:ascii="Calibri" w:hAnsi="Calibri" w:cs="Calibri"/>
          <w:sz w:val="20"/>
          <w:szCs w:val="20"/>
          <w:lang w:val="en-US"/>
        </w:rPr>
        <w:t>stakeholders</w:t>
      </w:r>
      <w:proofErr w:type="gramEnd"/>
    </w:p>
    <w:p w14:paraId="3F7B7FF6" w14:textId="00F49058" w:rsidR="00F4610B" w:rsidRPr="00F4610B" w:rsidRDefault="00E438CA" w:rsidP="00F4610B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r w:rsidRPr="00E438CA">
        <w:rPr>
          <w:rFonts w:ascii="Calibri" w:hAnsi="Calibri" w:cs="Calibri"/>
          <w:sz w:val="20"/>
          <w:szCs w:val="20"/>
          <w:lang w:val="en-US"/>
        </w:rPr>
        <w:t xml:space="preserve">Programming skills: C#, Python, JavaScript, </w:t>
      </w:r>
      <w:r w:rsidR="00EA2D08">
        <w:rPr>
          <w:rFonts w:ascii="Calibri" w:hAnsi="Calibri" w:cs="Calibri"/>
          <w:sz w:val="20"/>
          <w:szCs w:val="20"/>
          <w:lang w:val="en-US"/>
        </w:rPr>
        <w:t>Java, SQL</w:t>
      </w:r>
      <w:r w:rsidR="00F4610B">
        <w:rPr>
          <w:rFonts w:ascii="Calibri" w:hAnsi="Calibri" w:cs="Calibri"/>
          <w:sz w:val="20"/>
          <w:szCs w:val="20"/>
          <w:lang w:val="en-US"/>
        </w:rPr>
        <w:t>, and UML</w:t>
      </w:r>
    </w:p>
    <w:p w14:paraId="7747D404" w14:textId="7D8C09D4" w:rsidR="00AC0E97" w:rsidRPr="00E438CA" w:rsidRDefault="00E438CA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r w:rsidRPr="00E438CA">
        <w:rPr>
          <w:rFonts w:ascii="Calibri" w:hAnsi="Calibri" w:cs="Calibri"/>
          <w:sz w:val="20"/>
          <w:szCs w:val="20"/>
          <w:lang w:val="en-US"/>
        </w:rPr>
        <w:t>Language: English</w:t>
      </w:r>
      <w:r w:rsidR="00F4610B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86C">
        <w:rPr>
          <w:rFonts w:ascii="Calibri" w:hAnsi="Calibri" w:cs="Calibri"/>
          <w:sz w:val="20"/>
          <w:szCs w:val="20"/>
          <w:lang w:val="en-US"/>
        </w:rPr>
        <w:t>(fluent)</w:t>
      </w:r>
      <w:r w:rsidRPr="00E438CA">
        <w:rPr>
          <w:rFonts w:ascii="Calibri" w:hAnsi="Calibri" w:cs="Calibri"/>
          <w:sz w:val="20"/>
          <w:szCs w:val="20"/>
          <w:lang w:val="en-US"/>
        </w:rPr>
        <w:t>, Korean (fluent), Swedish (</w:t>
      </w:r>
      <w:r w:rsidR="00A764D5">
        <w:rPr>
          <w:rFonts w:ascii="Calibri" w:hAnsi="Calibri" w:cs="Calibri"/>
          <w:sz w:val="20"/>
          <w:szCs w:val="20"/>
          <w:lang w:val="en-US"/>
        </w:rPr>
        <w:t>working knowledge</w:t>
      </w:r>
      <w:r w:rsidRPr="00E438CA">
        <w:rPr>
          <w:rFonts w:ascii="Calibri" w:hAnsi="Calibri" w:cs="Calibri"/>
          <w:sz w:val="20"/>
          <w:szCs w:val="20"/>
          <w:lang w:val="en-US"/>
        </w:rPr>
        <w:t>)</w:t>
      </w:r>
    </w:p>
    <w:p w14:paraId="3B8DFA87" w14:textId="77777777" w:rsidR="00AC0E97" w:rsidRPr="00E438CA" w:rsidRDefault="00AC0E97" w:rsidP="00153BE2">
      <w:pPr>
        <w:rPr>
          <w:rFonts w:ascii="Calibri" w:hAnsi="Calibri" w:cs="Calibri"/>
          <w:sz w:val="20"/>
          <w:szCs w:val="20"/>
          <w:lang w:val="en-US"/>
        </w:rPr>
      </w:pPr>
    </w:p>
    <w:p w14:paraId="55817EEA" w14:textId="60A2AF26" w:rsidR="00F4610B" w:rsidRPr="00F4610B" w:rsidRDefault="00153BE2" w:rsidP="00F4610B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Others</w:t>
      </w:r>
    </w:p>
    <w:p w14:paraId="2052A701" w14:textId="77C8D872" w:rsidR="00C87AF7" w:rsidRPr="00C87AF7" w:rsidRDefault="00C87AF7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Winner of the</w:t>
      </w: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Elmer</w:t>
      </w: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L. </w:t>
      </w:r>
      <w:proofErr w:type="spellEnd"/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H</w:t>
      </w: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ann</w:t>
      </w: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</w:t>
      </w:r>
      <w:r w:rsidRPr="00C87AF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ward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for best paper on 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Ship Production 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d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>elivered at a Society of Naval Architects and Marine Engineers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>SNAME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e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>vent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="00EA2D0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in 2019 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for the paper</w:t>
      </w:r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"Model-based Computational Shipyard Dynamics and its </w:t>
      </w:r>
      <w:proofErr w:type="gramStart"/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>Applications</w:t>
      </w:r>
      <w:proofErr w:type="gramEnd"/>
      <w:r w:rsidRPr="00C87AF7">
        <w:rPr>
          <w:rFonts w:ascii="Calibri" w:hAnsi="Calibri" w:cs="Calibri"/>
          <w:color w:val="000000" w:themeColor="text1"/>
          <w:sz w:val="20"/>
          <w:szCs w:val="20"/>
          <w:lang w:val="en-US"/>
        </w:rPr>
        <w:t>"</w:t>
      </w:r>
    </w:p>
    <w:p w14:paraId="1D5F7DB6" w14:textId="6DA64FDC" w:rsidR="00153BE2" w:rsidRPr="00D74D0F" w:rsidRDefault="00153BE2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 w:rsidRPr="00BA386C">
        <w:rPr>
          <w:rFonts w:ascii="Calibri" w:hAnsi="Calibri" w:cs="Calibri"/>
          <w:b/>
          <w:bCs/>
          <w:sz w:val="20"/>
          <w:szCs w:val="20"/>
          <w:lang w:val="en-US"/>
        </w:rPr>
        <w:t>Reviewed papers</w:t>
      </w:r>
      <w:r w:rsidRPr="00153BE2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from various journals and conferences including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International Journal of Computer Integrated Manufacturing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 xml:space="preserve"> (IJCIM)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International Journal of Production Research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 xml:space="preserve"> (IJPR)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Ships and Offshore Structures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Automation in Construction, 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>Journal of Engineering for the Maritime Environment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 xml:space="preserve"> (JEME),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nternational Journal of Naval Architecture and Ocean Engineering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 xml:space="preserve"> (IJNAOE)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Journal of Ship Production and Design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 xml:space="preserve"> (JSPD)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International Journal of Precision Engineering and Manufacturing-Green Technology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 (</w:t>
      </w:r>
      <w:r w:rsidR="00F4610B" w:rsidRPr="00EA2D08">
        <w:rPr>
          <w:rFonts w:ascii="Calibri" w:hAnsi="Calibri" w:cs="Calibri"/>
          <w:sz w:val="20"/>
          <w:szCs w:val="20"/>
          <w:lang w:val="en-US"/>
        </w:rPr>
        <w:t>IJPEM-GT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IFIP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I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nternational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C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onference on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A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dvances in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P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roduction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M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anagement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S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ystems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 (APMS)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>Winter Simulation Conference (WSC)</w:t>
      </w:r>
      <w:r w:rsidRPr="00EA2D08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and </w:t>
      </w:r>
      <w:r w:rsidRPr="00EA2D08">
        <w:rPr>
          <w:rFonts w:ascii="Calibri" w:hAnsi="Calibri" w:cs="Calibri"/>
          <w:sz w:val="20"/>
          <w:szCs w:val="20"/>
          <w:lang w:val="en-US"/>
        </w:rPr>
        <w:t>Eu</w:t>
      </w:r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ropean Operations </w:t>
      </w:r>
      <w:proofErr w:type="spellStart"/>
      <w:r w:rsidR="00BA386C" w:rsidRPr="00EA2D08">
        <w:rPr>
          <w:rFonts w:ascii="Calibri" w:hAnsi="Calibri" w:cs="Calibri"/>
          <w:sz w:val="20"/>
          <w:szCs w:val="20"/>
          <w:lang w:val="en-US"/>
        </w:rPr>
        <w:t>Magement</w:t>
      </w:r>
      <w:proofErr w:type="spellEnd"/>
      <w:r w:rsidR="00BA386C" w:rsidRPr="00EA2D08">
        <w:rPr>
          <w:rFonts w:ascii="Calibri" w:hAnsi="Calibri" w:cs="Calibri"/>
          <w:sz w:val="20"/>
          <w:szCs w:val="20"/>
          <w:lang w:val="en-US"/>
        </w:rPr>
        <w:t xml:space="preserve"> Association (</w:t>
      </w:r>
      <w:proofErr w:type="spellStart"/>
      <w:r w:rsidR="00BA386C" w:rsidRPr="00EA2D08">
        <w:rPr>
          <w:rFonts w:ascii="Calibri" w:hAnsi="Calibri" w:cs="Calibri"/>
          <w:sz w:val="20"/>
          <w:szCs w:val="20"/>
          <w:lang w:val="en-US"/>
        </w:rPr>
        <w:t>EurOMA</w:t>
      </w:r>
      <w:proofErr w:type="spellEnd"/>
      <w:r w:rsidR="00BA386C" w:rsidRPr="00EA2D08">
        <w:rPr>
          <w:rFonts w:ascii="Calibri" w:hAnsi="Calibri" w:cs="Calibri"/>
          <w:sz w:val="20"/>
          <w:szCs w:val="20"/>
          <w:lang w:val="en-US"/>
        </w:rPr>
        <w:t>) annual conference</w:t>
      </w:r>
    </w:p>
    <w:p w14:paraId="2AB52F83" w14:textId="758A6105" w:rsidR="00D0236F" w:rsidRPr="00BA386C" w:rsidRDefault="00BA386C" w:rsidP="008E4E6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 w:rsidRPr="00BA386C">
        <w:rPr>
          <w:rFonts w:ascii="Calibri" w:hAnsi="Calibri" w:cs="Calibri"/>
          <w:b/>
          <w:bCs/>
          <w:sz w:val="20"/>
          <w:szCs w:val="20"/>
          <w:lang w:val="en-US"/>
        </w:rPr>
        <w:t>Editorial board member</w:t>
      </w:r>
      <w:r>
        <w:rPr>
          <w:rFonts w:ascii="Calibri" w:hAnsi="Calibri" w:cs="Calibri"/>
          <w:sz w:val="20"/>
          <w:szCs w:val="20"/>
          <w:lang w:val="en-US"/>
        </w:rPr>
        <w:t xml:space="preserve"> in </w:t>
      </w:r>
      <w:r w:rsidR="00745959" w:rsidRPr="00BA386C">
        <w:rPr>
          <w:rFonts w:ascii="Calibri" w:hAnsi="Calibri" w:cs="Calibri"/>
          <w:i/>
          <w:iCs/>
          <w:sz w:val="20"/>
          <w:szCs w:val="20"/>
          <w:lang w:val="en-US"/>
        </w:rPr>
        <w:t>International Journal of Sustainable Engineering</w:t>
      </w:r>
      <w:r w:rsidR="00B96910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="00B96910" w:rsidRPr="00BA386C">
        <w:rPr>
          <w:rFonts w:ascii="Calibri" w:hAnsi="Calibri" w:cs="Calibri"/>
          <w:i/>
          <w:iCs/>
          <w:sz w:val="20"/>
          <w:szCs w:val="20"/>
          <w:lang w:val="en-US"/>
        </w:rPr>
        <w:t>International Journal of Precision Engineering and Manufacturing – Smart Technology</w:t>
      </w:r>
    </w:p>
    <w:p w14:paraId="22119CD8" w14:textId="18D65D97" w:rsidR="00BA386C" w:rsidRPr="008E4E6E" w:rsidRDefault="00BA386C" w:rsidP="008E4E6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 w:rsidRPr="00BA386C">
        <w:rPr>
          <w:rFonts w:ascii="Calibri" w:hAnsi="Calibri" w:cs="Calibri"/>
          <w:b/>
          <w:bCs/>
          <w:sz w:val="20"/>
          <w:szCs w:val="20"/>
          <w:lang w:val="en-US"/>
        </w:rPr>
        <w:t>Life member</w:t>
      </w:r>
      <w:r>
        <w:rPr>
          <w:rFonts w:ascii="Calibri" w:hAnsi="Calibri" w:cs="Calibri"/>
          <w:sz w:val="20"/>
          <w:szCs w:val="20"/>
          <w:lang w:val="en-US"/>
        </w:rPr>
        <w:t xml:space="preserve"> of the Society of Naval Architects of Korea (SNAK)</w:t>
      </w:r>
    </w:p>
    <w:sectPr w:rsidR="00BA386C" w:rsidRPr="008E4E6E" w:rsidSect="006A291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mZVSoNLcoU1i" int2:id="w51X66w0">
      <int2:state int2:value="Rejected" int2:type="LegacyProofing"/>
    </int2:textHash>
    <int2:textHash int2:hashCode="86UcCetn+NLXgR" int2:id="W1jnwU1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076"/>
    <w:multiLevelType w:val="multilevel"/>
    <w:tmpl w:val="3976F250"/>
    <w:lvl w:ilvl="0">
      <w:start w:val="1"/>
      <w:numFmt w:val="bullet"/>
      <w:lvlText w:val="o"/>
      <w:lvlJc w:val="left"/>
      <w:pPr>
        <w:tabs>
          <w:tab w:val="num" w:pos="-495"/>
        </w:tabs>
        <w:ind w:left="-49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"/>
        </w:tabs>
        <w:ind w:left="2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B1470F"/>
    <w:multiLevelType w:val="multilevel"/>
    <w:tmpl w:val="C12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A24E5"/>
    <w:multiLevelType w:val="hybridMultilevel"/>
    <w:tmpl w:val="44C2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D16BD"/>
    <w:multiLevelType w:val="hybridMultilevel"/>
    <w:tmpl w:val="F84C2876"/>
    <w:lvl w:ilvl="0" w:tplc="0C7EBEAA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01E55"/>
    <w:multiLevelType w:val="multilevel"/>
    <w:tmpl w:val="D2549458"/>
    <w:lvl w:ilvl="0">
      <w:start w:val="1"/>
      <w:numFmt w:val="bullet"/>
      <w:lvlText w:val="o"/>
      <w:lvlJc w:val="left"/>
      <w:pPr>
        <w:tabs>
          <w:tab w:val="num" w:pos="315"/>
        </w:tabs>
        <w:ind w:left="31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B54E60"/>
    <w:multiLevelType w:val="hybridMultilevel"/>
    <w:tmpl w:val="DFC057C8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71B0C"/>
    <w:multiLevelType w:val="hybridMultilevel"/>
    <w:tmpl w:val="A82A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24064"/>
    <w:multiLevelType w:val="hybridMultilevel"/>
    <w:tmpl w:val="5212F7F0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C5E83"/>
    <w:multiLevelType w:val="multilevel"/>
    <w:tmpl w:val="298AD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92E0FA4"/>
    <w:multiLevelType w:val="multilevel"/>
    <w:tmpl w:val="6CA8C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A2800BA"/>
    <w:multiLevelType w:val="hybridMultilevel"/>
    <w:tmpl w:val="2568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E71C7"/>
    <w:multiLevelType w:val="multilevel"/>
    <w:tmpl w:val="63E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5222FD"/>
    <w:multiLevelType w:val="multilevel"/>
    <w:tmpl w:val="D5327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C635564"/>
    <w:multiLevelType w:val="hybridMultilevel"/>
    <w:tmpl w:val="AB069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6003A"/>
    <w:multiLevelType w:val="hybridMultilevel"/>
    <w:tmpl w:val="B9BA98BC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8C5904"/>
    <w:multiLevelType w:val="hybridMultilevel"/>
    <w:tmpl w:val="85127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0223"/>
    <w:multiLevelType w:val="hybridMultilevel"/>
    <w:tmpl w:val="3946872A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222D08"/>
    <w:multiLevelType w:val="hybridMultilevel"/>
    <w:tmpl w:val="A486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43050">
    <w:abstractNumId w:val="1"/>
  </w:num>
  <w:num w:numId="2" w16cid:durableId="1247838087">
    <w:abstractNumId w:val="10"/>
  </w:num>
  <w:num w:numId="3" w16cid:durableId="873076723">
    <w:abstractNumId w:val="9"/>
  </w:num>
  <w:num w:numId="4" w16cid:durableId="4291755">
    <w:abstractNumId w:val="5"/>
  </w:num>
  <w:num w:numId="5" w16cid:durableId="49351805">
    <w:abstractNumId w:val="13"/>
  </w:num>
  <w:num w:numId="6" w16cid:durableId="1441872393">
    <w:abstractNumId w:val="0"/>
  </w:num>
  <w:num w:numId="7" w16cid:durableId="1573659355">
    <w:abstractNumId w:val="17"/>
  </w:num>
  <w:num w:numId="8" w16cid:durableId="209389184">
    <w:abstractNumId w:val="6"/>
  </w:num>
  <w:num w:numId="9" w16cid:durableId="978725702">
    <w:abstractNumId w:val="15"/>
  </w:num>
  <w:num w:numId="10" w16cid:durableId="2106803388">
    <w:abstractNumId w:val="8"/>
  </w:num>
  <w:num w:numId="11" w16cid:durableId="143084441">
    <w:abstractNumId w:val="12"/>
  </w:num>
  <w:num w:numId="12" w16cid:durableId="270934538">
    <w:abstractNumId w:val="7"/>
  </w:num>
  <w:num w:numId="13" w16cid:durableId="463348443">
    <w:abstractNumId w:val="14"/>
  </w:num>
  <w:num w:numId="14" w16cid:durableId="20710589">
    <w:abstractNumId w:val="3"/>
  </w:num>
  <w:num w:numId="15" w16cid:durableId="1207187">
    <w:abstractNumId w:val="11"/>
  </w:num>
  <w:num w:numId="16" w16cid:durableId="681510053">
    <w:abstractNumId w:val="2"/>
  </w:num>
  <w:num w:numId="17" w16cid:durableId="1459031077">
    <w:abstractNumId w:val="18"/>
  </w:num>
  <w:num w:numId="18" w16cid:durableId="184516274">
    <w:abstractNumId w:val="4"/>
  </w:num>
  <w:num w:numId="19" w16cid:durableId="8741501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2B"/>
    <w:rsid w:val="000034E8"/>
    <w:rsid w:val="00012543"/>
    <w:rsid w:val="00026D88"/>
    <w:rsid w:val="00042B2B"/>
    <w:rsid w:val="00052EAD"/>
    <w:rsid w:val="0007638A"/>
    <w:rsid w:val="000855EA"/>
    <w:rsid w:val="000A5851"/>
    <w:rsid w:val="000C14B0"/>
    <w:rsid w:val="000C2C3C"/>
    <w:rsid w:val="00137372"/>
    <w:rsid w:val="00153BE2"/>
    <w:rsid w:val="001555C0"/>
    <w:rsid w:val="001749DC"/>
    <w:rsid w:val="001A1E0C"/>
    <w:rsid w:val="001A4130"/>
    <w:rsid w:val="001C20A5"/>
    <w:rsid w:val="001C541C"/>
    <w:rsid w:val="001E3A6F"/>
    <w:rsid w:val="001F773A"/>
    <w:rsid w:val="00231952"/>
    <w:rsid w:val="00255F8C"/>
    <w:rsid w:val="00275286"/>
    <w:rsid w:val="00281CDF"/>
    <w:rsid w:val="002A1F99"/>
    <w:rsid w:val="002A4D0B"/>
    <w:rsid w:val="002B5B28"/>
    <w:rsid w:val="002B6768"/>
    <w:rsid w:val="002B6BEB"/>
    <w:rsid w:val="002D064D"/>
    <w:rsid w:val="002D18A7"/>
    <w:rsid w:val="002F667C"/>
    <w:rsid w:val="002F6936"/>
    <w:rsid w:val="0031764C"/>
    <w:rsid w:val="00350ECA"/>
    <w:rsid w:val="0036417A"/>
    <w:rsid w:val="00366240"/>
    <w:rsid w:val="00391753"/>
    <w:rsid w:val="00396863"/>
    <w:rsid w:val="003C6BC7"/>
    <w:rsid w:val="00403A95"/>
    <w:rsid w:val="004206C8"/>
    <w:rsid w:val="00432AA4"/>
    <w:rsid w:val="00435DAB"/>
    <w:rsid w:val="00435DC5"/>
    <w:rsid w:val="00441619"/>
    <w:rsid w:val="00441858"/>
    <w:rsid w:val="004566FF"/>
    <w:rsid w:val="004B3593"/>
    <w:rsid w:val="004C037F"/>
    <w:rsid w:val="004D07DE"/>
    <w:rsid w:val="004D62EE"/>
    <w:rsid w:val="004E57BB"/>
    <w:rsid w:val="00500751"/>
    <w:rsid w:val="00505989"/>
    <w:rsid w:val="00517B0E"/>
    <w:rsid w:val="00527AD6"/>
    <w:rsid w:val="0054363C"/>
    <w:rsid w:val="00545500"/>
    <w:rsid w:val="00553A59"/>
    <w:rsid w:val="00561064"/>
    <w:rsid w:val="00581CAD"/>
    <w:rsid w:val="00596F48"/>
    <w:rsid w:val="0059769F"/>
    <w:rsid w:val="005A331D"/>
    <w:rsid w:val="005C3671"/>
    <w:rsid w:val="005D09FA"/>
    <w:rsid w:val="006017A7"/>
    <w:rsid w:val="00607DE9"/>
    <w:rsid w:val="006351B2"/>
    <w:rsid w:val="006A291A"/>
    <w:rsid w:val="006B2A3B"/>
    <w:rsid w:val="006C3D89"/>
    <w:rsid w:val="00702607"/>
    <w:rsid w:val="00715891"/>
    <w:rsid w:val="00722079"/>
    <w:rsid w:val="00733D64"/>
    <w:rsid w:val="00744F50"/>
    <w:rsid w:val="00745959"/>
    <w:rsid w:val="00747362"/>
    <w:rsid w:val="00747A28"/>
    <w:rsid w:val="0077017B"/>
    <w:rsid w:val="007753E9"/>
    <w:rsid w:val="00792FB1"/>
    <w:rsid w:val="007D6250"/>
    <w:rsid w:val="008103CE"/>
    <w:rsid w:val="00832108"/>
    <w:rsid w:val="00877ACC"/>
    <w:rsid w:val="008B6B00"/>
    <w:rsid w:val="008D267D"/>
    <w:rsid w:val="008E4E6E"/>
    <w:rsid w:val="008F5569"/>
    <w:rsid w:val="008F6377"/>
    <w:rsid w:val="00905AC7"/>
    <w:rsid w:val="00922986"/>
    <w:rsid w:val="0092772C"/>
    <w:rsid w:val="00937FB8"/>
    <w:rsid w:val="009558BE"/>
    <w:rsid w:val="00964111"/>
    <w:rsid w:val="009939EC"/>
    <w:rsid w:val="00A05397"/>
    <w:rsid w:val="00A657BD"/>
    <w:rsid w:val="00A71B3E"/>
    <w:rsid w:val="00A764D5"/>
    <w:rsid w:val="00AA405E"/>
    <w:rsid w:val="00AB0E74"/>
    <w:rsid w:val="00AC0E97"/>
    <w:rsid w:val="00AC55DC"/>
    <w:rsid w:val="00B01756"/>
    <w:rsid w:val="00B06D45"/>
    <w:rsid w:val="00B50142"/>
    <w:rsid w:val="00B62A6A"/>
    <w:rsid w:val="00B64513"/>
    <w:rsid w:val="00B672F1"/>
    <w:rsid w:val="00B74B29"/>
    <w:rsid w:val="00B8713F"/>
    <w:rsid w:val="00B96910"/>
    <w:rsid w:val="00BA386C"/>
    <w:rsid w:val="00BA4BDC"/>
    <w:rsid w:val="00BC2CEA"/>
    <w:rsid w:val="00BD3CD4"/>
    <w:rsid w:val="00BD3E1D"/>
    <w:rsid w:val="00BE488B"/>
    <w:rsid w:val="00BF5851"/>
    <w:rsid w:val="00C059F3"/>
    <w:rsid w:val="00C16063"/>
    <w:rsid w:val="00C35253"/>
    <w:rsid w:val="00C515B0"/>
    <w:rsid w:val="00C55644"/>
    <w:rsid w:val="00C75E9B"/>
    <w:rsid w:val="00C87AF7"/>
    <w:rsid w:val="00CA5A17"/>
    <w:rsid w:val="00CD0E38"/>
    <w:rsid w:val="00D0236F"/>
    <w:rsid w:val="00D41BCB"/>
    <w:rsid w:val="00D7142E"/>
    <w:rsid w:val="00D73924"/>
    <w:rsid w:val="00D74D0F"/>
    <w:rsid w:val="00DB00D1"/>
    <w:rsid w:val="00DC4641"/>
    <w:rsid w:val="00DD6F30"/>
    <w:rsid w:val="00DD6F84"/>
    <w:rsid w:val="00DF01DE"/>
    <w:rsid w:val="00E0767E"/>
    <w:rsid w:val="00E438CA"/>
    <w:rsid w:val="00E50A49"/>
    <w:rsid w:val="00E55ED2"/>
    <w:rsid w:val="00E671D4"/>
    <w:rsid w:val="00E6752A"/>
    <w:rsid w:val="00E773C0"/>
    <w:rsid w:val="00E8063C"/>
    <w:rsid w:val="00E81598"/>
    <w:rsid w:val="00E83B78"/>
    <w:rsid w:val="00EA2D08"/>
    <w:rsid w:val="00EB374B"/>
    <w:rsid w:val="00EE5BCB"/>
    <w:rsid w:val="00F108AD"/>
    <w:rsid w:val="00F25C8C"/>
    <w:rsid w:val="00F4610B"/>
    <w:rsid w:val="00F6283E"/>
    <w:rsid w:val="00F74CEF"/>
    <w:rsid w:val="00F74E92"/>
    <w:rsid w:val="00F80F06"/>
    <w:rsid w:val="00FD24C2"/>
    <w:rsid w:val="00FE199E"/>
    <w:rsid w:val="00FF3740"/>
    <w:rsid w:val="3717D855"/>
    <w:rsid w:val="44E0E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BF8D6"/>
  <w15:chartTrackingRefBased/>
  <w15:docId w15:val="{031E1E09-9F2D-6A4A-A820-63E8569B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2B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customStyle="1" w:styleId="eop">
    <w:name w:val="eop"/>
    <w:basedOn w:val="DefaultParagraphFont"/>
    <w:rsid w:val="00042B2B"/>
  </w:style>
  <w:style w:type="character" w:customStyle="1" w:styleId="normaltextrun">
    <w:name w:val="normaltextrun"/>
    <w:basedOn w:val="DefaultParagraphFont"/>
    <w:rsid w:val="00042B2B"/>
  </w:style>
  <w:style w:type="character" w:customStyle="1" w:styleId="spellingerror">
    <w:name w:val="spellingerror"/>
    <w:basedOn w:val="DefaultParagraphFont"/>
    <w:rsid w:val="00042B2B"/>
  </w:style>
  <w:style w:type="character" w:customStyle="1" w:styleId="contextualspellingandgrammarerror">
    <w:name w:val="contextualspellingandgrammarerror"/>
    <w:basedOn w:val="DefaultParagraphFont"/>
    <w:rsid w:val="00042B2B"/>
  </w:style>
  <w:style w:type="table" w:styleId="TableGrid">
    <w:name w:val="Table Grid"/>
    <w:basedOn w:val="TableNormal"/>
    <w:uiPriority w:val="39"/>
    <w:rsid w:val="00607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BE2"/>
    <w:pPr>
      <w:ind w:left="720"/>
      <w:contextualSpacing/>
    </w:pPr>
    <w:rPr>
      <w:kern w:val="2"/>
      <w:lang w:val="en-SE" w:eastAsia="ko-KR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C87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y59QYYIAAAAJ&amp;hl=en" TargetMode="External"/><Relationship Id="rId3" Type="http://schemas.openxmlformats.org/officeDocument/2006/relationships/styles" Target="styles.xml"/><Relationship Id="rId7" Type="http://schemas.openxmlformats.org/officeDocument/2006/relationships/hyperlink" Target="mailto:yongkuk@kth.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2E697-5100-3C40-8629-8FB14C34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Billger</dc:creator>
  <cp:keywords/>
  <dc:description/>
  <cp:lastModifiedBy>Yongkuk Jeong</cp:lastModifiedBy>
  <cp:revision>56</cp:revision>
  <cp:lastPrinted>2023-05-10T14:29:00Z</cp:lastPrinted>
  <dcterms:created xsi:type="dcterms:W3CDTF">2023-05-12T07:33:00Z</dcterms:created>
  <dcterms:modified xsi:type="dcterms:W3CDTF">2024-01-21T10:57:00Z</dcterms:modified>
</cp:coreProperties>
</file>