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ED66" w14:textId="47E9A45B" w:rsidR="008613F2" w:rsidRDefault="00342FC5" w:rsidP="0052338D">
      <w:pPr>
        <w:spacing w:line="276" w:lineRule="auto"/>
        <w:rPr>
          <w:rFonts w:ascii="Figtree" w:hAnsi="Figtree"/>
          <w:b/>
          <w:bCs/>
        </w:rPr>
      </w:pPr>
      <w:r>
        <w:rPr>
          <w:rFonts w:ascii="Calibri" w:hAnsi="Calibri" w:cs="Calibri"/>
          <w:b/>
          <w:bCs/>
          <w:noProof/>
          <w:sz w:val="20"/>
          <w:szCs w:val="20"/>
        </w:rPr>
        <w:drawing>
          <wp:anchor distT="0" distB="0" distL="114300" distR="114300" simplePos="0" relativeHeight="251659264" behindDoc="0" locked="0" layoutInCell="1" allowOverlap="1" wp14:anchorId="672FE9B7" wp14:editId="52DDE344">
            <wp:simplePos x="0" y="0"/>
            <wp:positionH relativeFrom="column">
              <wp:posOffset>4673600</wp:posOffset>
            </wp:positionH>
            <wp:positionV relativeFrom="paragraph">
              <wp:posOffset>0</wp:posOffset>
            </wp:positionV>
            <wp:extent cx="891822" cy="1144054"/>
            <wp:effectExtent l="0" t="0" r="0" b="0"/>
            <wp:wrapNone/>
            <wp:docPr id="1" name="Picture 1" descr="A picture containing human face, person, chin, neck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human face, person, chin, neck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1822" cy="1144054"/>
                    </a:xfrm>
                    <a:prstGeom prst="rect">
                      <a:avLst/>
                    </a:prstGeom>
                  </pic:spPr>
                </pic:pic>
              </a:graphicData>
            </a:graphic>
            <wp14:sizeRelH relativeFrom="page">
              <wp14:pctWidth>0</wp14:pctWidth>
            </wp14:sizeRelH>
            <wp14:sizeRelV relativeFrom="page">
              <wp14:pctHeight>0</wp14:pctHeight>
            </wp14:sizeRelV>
          </wp:anchor>
        </w:drawing>
      </w:r>
      <w:r>
        <w:rPr>
          <w:rFonts w:ascii="Figtree" w:hAnsi="Figtree"/>
          <w:b/>
          <w:bCs/>
        </w:rPr>
        <w:t>Yongkuk Jeong, PhD</w:t>
      </w:r>
    </w:p>
    <w:p w14:paraId="1E4B3CC9" w14:textId="77777777" w:rsidR="008613F2" w:rsidRPr="0052338D" w:rsidRDefault="008613F2" w:rsidP="0052338D">
      <w:pPr>
        <w:spacing w:line="276" w:lineRule="auto"/>
        <w:rPr>
          <w:rFonts w:ascii="Figtree" w:hAnsi="Figtree"/>
          <w:sz w:val="20"/>
          <w:szCs w:val="20"/>
        </w:rPr>
      </w:pPr>
    </w:p>
    <w:p w14:paraId="66BFD0F6" w14:textId="1943AF3C" w:rsidR="008613F2" w:rsidRPr="0052338D" w:rsidRDefault="008613F2" w:rsidP="0052338D">
      <w:pPr>
        <w:spacing w:line="276" w:lineRule="auto"/>
        <w:rPr>
          <w:rFonts w:ascii="Figtree" w:hAnsi="Figtree"/>
          <w:sz w:val="20"/>
          <w:szCs w:val="20"/>
        </w:rPr>
      </w:pPr>
      <w:r>
        <w:rPr>
          <w:rFonts w:ascii="Figtree" w:hAnsi="Figtree"/>
          <w:sz w:val="20"/>
          <w:szCs w:val="20"/>
        </w:rPr>
        <w:t>Assistant Professor in Sustainable Production Logistics</w:t>
      </w:r>
    </w:p>
    <w:p w14:paraId="3B77977F" w14:textId="251F73F9" w:rsidR="008613F2" w:rsidRPr="0052338D" w:rsidRDefault="008613F2" w:rsidP="0052338D">
      <w:pPr>
        <w:spacing w:line="276" w:lineRule="auto"/>
        <w:rPr>
          <w:rFonts w:ascii="Figtree" w:hAnsi="Figtree"/>
          <w:sz w:val="20"/>
          <w:szCs w:val="20"/>
        </w:rPr>
      </w:pPr>
      <w:r>
        <w:rPr>
          <w:rFonts w:ascii="Figtree" w:hAnsi="Figtree"/>
          <w:sz w:val="20"/>
          <w:szCs w:val="20"/>
        </w:rPr>
        <w:t>Department of Production Engineering, KTH Royal Institute of Technology</w:t>
      </w:r>
    </w:p>
    <w:p w14:paraId="1E3A1B5F" w14:textId="587018DB" w:rsidR="008613F2" w:rsidRPr="00BA06E5" w:rsidRDefault="008613F2" w:rsidP="0052338D">
      <w:pPr>
        <w:spacing w:line="276" w:lineRule="auto"/>
        <w:rPr>
          <w:rFonts w:ascii="Figtree" w:hAnsi="Figtree"/>
          <w:sz w:val="20"/>
          <w:szCs w:val="20"/>
          <w:lang w:val="sv-SE"/>
        </w:rPr>
      </w:pPr>
      <w:r>
        <w:rPr>
          <w:rFonts w:ascii="Figtree" w:hAnsi="Figtree"/>
          <w:sz w:val="20"/>
          <w:szCs w:val="20"/>
          <w:lang w:val="sv-SE"/>
        </w:rPr>
        <w:t xml:space="preserve">Brinellvägen 8, 114 28 Stockholm, Sweden</w:t>
      </w:r>
    </w:p>
    <w:p w14:paraId="0A444EBF" w14:textId="40739CA1" w:rsidR="0052338D" w:rsidRPr="00BA06E5" w:rsidRDefault="0052338D" w:rsidP="0052338D">
      <w:pPr>
        <w:spacing w:line="276" w:lineRule="auto"/>
        <w:rPr>
          <w:rFonts w:ascii="Figtree" w:hAnsi="Figtree"/>
          <w:sz w:val="20"/>
          <w:szCs w:val="20"/>
          <w:lang w:val="sv-SE"/>
        </w:rPr>
      </w:pPr>
      <w:hyperlink r:id="rId8" w:history="1">
        <w:r>
          <w:rPr>
            <w:rStyle w:val="Hyperlink"/>
            <w:rFonts w:ascii="Figtree" w:hAnsi="Figtree"/>
            <w:sz w:val="20"/>
            <w:szCs w:val="20"/>
            <w:lang w:val="sv-SE"/>
          </w:rPr>
          <w:t>yongkuk@kth.se</w:t>
        </w:r>
      </w:hyperlink>
    </w:p>
    <w:p w14:paraId="1872C3AB" w14:textId="77777777" w:rsidR="0052338D" w:rsidRPr="00BA06E5" w:rsidRDefault="0052338D" w:rsidP="0052338D">
      <w:pPr>
        <w:spacing w:line="276" w:lineRule="auto"/>
        <w:rPr>
          <w:rFonts w:ascii="Figtree" w:hAnsi="Figtree"/>
          <w:sz w:val="20"/>
          <w:szCs w:val="20"/>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600" w:firstRow="0" w:lastRow="0" w:firstColumn="0" w:lastColumn="0" w:noHBand="1" w:noVBand="1"/>
      </w:tblPr>
      <w:tblGrid>
        <w:gridCol w:w="6804"/>
        <w:gridCol w:w="2212"/>
      </w:tblGrid>
      <w:tr w:rsidR="0052338D" w:rsidRPr="0052338D" w14:paraId="7B975B88" w14:textId="77777777" w:rsidTr="00F311F6">
        <w:tc>
          <w:tcPr>
            <w:tcW w:w="9016" w:type="dxa"/>
            <w:gridSpan w:val="2"/>
            <w:tcBorders>
              <w:bottom w:val="single" w:sz="12" w:space="0" w:color="auto"/>
            </w:tcBorders>
          </w:tcPr>
          <w:p w:rsidR="0052338D" w:rsidRDefault="0052338D">
            <w:pPr>
              <w:spacing w:line="276" w:lineRule="auto"/>
              <w:rPr>
                <w:rFonts w:ascii="Figtree" w:hAnsi="Figtree"/>
                <w:b/>
                <w:bCs/>
              </w:rPr>
            </w:pPr>
            <w:r>
              <w:rPr>
                <w:rFonts w:ascii="Figtree" w:hAnsi="Figtree"/>
                <w:b/>
                <w:bCs/>
              </w:rPr>
              <w:t>Profile</w:t>
            </w:r>
          </w:p>
          <w:p w:rsidR="0052338D" w:rsidRDefault="0052338D">
            <w:pPr>
              <w:spacing w:line="276" w:lineRule="auto"/>
              <w:rPr>
                <w:rFonts w:ascii="Figtree" w:hAnsi="Figtree"/>
                <w:sz w:val="20"/>
                <w:szCs w:val="20"/>
              </w:rPr>
            </w:pPr>
            <w:r>
              <w:rPr>
                <w:rFonts w:ascii="Figtree" w:hAnsi="Figtree"/>
                <w:sz w:val="20"/>
                <w:szCs w:val="20"/>
              </w:rPr>
              <w:t xml:space="preserve">Assistant Professor in Sustainable Production Logistics at KTH Royal Institute of Technology (since 2021) and, concurrently, Affiliate Faculty at POSTECH, South Korea (2026–2027). My work brings digital twins, simulation, and AI into production logistics, with a focus on human-centred, data-driven decision-making in manufacturing and logistics. I have led and contributed to several Swedish national research projects funded by Vinnova and the Eureka SMART programme, alongside EU and Korean collaborations.</w:t>
            </w:r>
          </w:p>
          <w:p w:rsidR="0052338D" w:rsidRDefault="0052338D">
            <w:pPr>
              <w:spacing w:line="276" w:lineRule="auto"/>
              <w:rPr>
                <w:rFonts w:ascii="Figtree" w:hAnsi="Figtree"/>
                <w:sz w:val="20"/>
                <w:szCs w:val="20"/>
              </w:rPr>
            </w:pPr>
          </w:p>
          <w:p w14:paraId="099A32B1" w14:textId="43A5BEF6" w:rsidR="0052338D" w:rsidRPr="00BF36CE" w:rsidRDefault="0052338D" w:rsidP="0052338D">
            <w:pPr>
              <w:spacing w:line="276" w:lineRule="auto"/>
              <w:rPr>
                <w:rFonts w:ascii="Figtree" w:hAnsi="Figtree"/>
                <w:b/>
                <w:bCs/>
              </w:rPr>
            </w:pPr>
            <w:r>
              <w:rPr>
                <w:rFonts w:ascii="Figtree" w:hAnsi="Figtree"/>
                <w:b/>
                <w:bCs/>
              </w:rPr>
              <w:t>Work Experience</w:t>
            </w:r>
          </w:p>
        </w:tc>
      </w:tr>
      <w:tr w:rsidR="0052338D" w:rsidRPr="0052338D" w14:paraId="16934F26" w14:textId="7D76E2F8" w:rsidTr="00F311F6">
        <w:tc>
          <w:tcPr>
            <w:tcW w:w="6804" w:type="dxa"/>
            <w:tcBorders>
              <w:top w:val="single" w:sz="12" w:space="0" w:color="auto"/>
            </w:tcBorders>
          </w:tcPr>
          <w:p w14:paraId="7ACA71D0" w14:textId="77777777" w:rsidR="0052338D" w:rsidRPr="0052338D" w:rsidRDefault="0052338D" w:rsidP="0052338D">
            <w:pPr>
              <w:spacing w:line="276" w:lineRule="auto"/>
              <w:rPr>
                <w:rFonts w:ascii="Figtree" w:hAnsi="Figtree"/>
                <w:b/>
                <w:bCs/>
                <w:sz w:val="20"/>
                <w:szCs w:val="20"/>
              </w:rPr>
            </w:pPr>
            <w:r>
              <w:rPr>
                <w:rFonts w:ascii="Figtree" w:hAnsi="Figtree"/>
                <w:b/>
                <w:bCs/>
                <w:sz w:val="20"/>
                <w:szCs w:val="20"/>
              </w:rPr>
              <w:t>KTH Royal Institute of Technology, Sweden</w:t>
            </w:r>
          </w:p>
          <w:p w14:paraId="789F6930" w14:textId="28553FBC" w:rsidR="0052338D" w:rsidRPr="0052338D" w:rsidRDefault="003473C9" w:rsidP="0052338D">
            <w:pPr>
              <w:spacing w:line="276" w:lineRule="auto"/>
              <w:rPr>
                <w:rFonts w:ascii="Figtree" w:hAnsi="Figtree"/>
                <w:sz w:val="20"/>
                <w:szCs w:val="20"/>
              </w:rPr>
            </w:pPr>
            <w:r>
              <w:rPr>
                <w:rFonts w:ascii="Figtree" w:hAnsi="Figtree"/>
                <w:sz w:val="20"/>
                <w:szCs w:val="20"/>
              </w:rPr>
              <w:t xml:space="preserve">Assistant Professor, Department of Production Engineering</w:t>
            </w:r>
          </w:p>
        </w:tc>
        <w:tc>
          <w:tcPr>
            <w:tcW w:w="2212" w:type="dxa"/>
            <w:tcBorders>
              <w:top w:val="single" w:sz="12" w:space="0" w:color="auto"/>
            </w:tcBorders>
          </w:tcPr>
          <w:p w14:paraId="54EE3E60" w14:textId="73D72E68" w:rsidR="0052338D" w:rsidRPr="0052338D" w:rsidRDefault="0052338D" w:rsidP="0052338D">
            <w:pPr>
              <w:spacing w:line="276" w:lineRule="auto"/>
              <w:jc w:val="right"/>
              <w:rPr>
                <w:rFonts w:ascii="Figtree" w:hAnsi="Figtree"/>
                <w:sz w:val="20"/>
                <w:szCs w:val="20"/>
              </w:rPr>
            </w:pPr>
            <w:r>
              <w:rPr>
                <w:rFonts w:ascii="Figtree" w:hAnsi="Figtree"/>
                <w:sz w:val="20"/>
                <w:szCs w:val="20"/>
              </w:rPr>
              <w:t>Jan 2021 – Present</w:t>
            </w:r>
          </w:p>
        </w:tc>
      </w:tr>
      <w:tr w:rsidR="0052338D" w:rsidTr="00F311F6">
        <w:tc>
          <w:tcPr>
            <w:tcW w:w="6804" w:type="dxa"/>
          </w:tcPr>
          <w:p w:rsidR="0052338D" w:rsidRDefault="0052338D">
            <w:pPr>
              <w:spacing w:line="276" w:lineRule="auto"/>
              <w:rPr>
                <w:rFonts w:ascii="Figtree" w:hAnsi="Figtree"/>
                <w:b/>
                <w:bCs/>
                <w:sz w:val="20"/>
                <w:szCs w:val="20"/>
              </w:rPr>
            </w:pPr>
            <w:r>
              <w:rPr>
                <w:rFonts w:ascii="Figtree" w:hAnsi="Figtree"/>
                <w:b/>
                <w:bCs/>
                <w:sz w:val="20"/>
                <w:szCs w:val="20"/>
              </w:rPr>
              <w:t xml:space="preserve">Pohang University of Science and Technology (POSTECH), South Korea</w:t>
            </w:r>
          </w:p>
          <w:p w:rsidR="0052338D" w:rsidRDefault="0052338D">
            <w:pPr>
              <w:spacing w:line="276" w:lineRule="auto"/>
              <w:rPr>
                <w:rFonts w:ascii="Figtree" w:hAnsi="Figtree"/>
                <w:sz w:val="20"/>
                <w:szCs w:val="20"/>
              </w:rPr>
            </w:pPr>
            <w:r>
              <w:rPr>
                <w:rFonts w:ascii="Figtree" w:hAnsi="Figtree"/>
                <w:sz w:val="20"/>
                <w:szCs w:val="20"/>
              </w:rPr>
              <w:t xml:space="preserve">Affiliate Faculty, Department of Industrial &amp; Management Engineering (concurrent appointment)</w:t>
            </w:r>
          </w:p>
        </w:tc>
        <w:tc>
          <w:tcPr>
            <w:tcW w:w="2212" w:type="dxa"/>
          </w:tcPr>
          <w:p w:rsidR="0052338D" w:rsidRDefault="0052338D">
            <w:pPr>
              <w:spacing w:line="276" w:lineRule="auto"/>
              <w:jc w:val="right"/>
              <w:rPr>
                <w:rFonts w:ascii="Figtree" w:hAnsi="Figtree"/>
                <w:sz w:val="20"/>
                <w:szCs w:val="20"/>
              </w:rPr>
            </w:pPr>
            <w:r>
              <w:rPr>
                <w:rFonts w:ascii="Figtree" w:hAnsi="Figtree"/>
                <w:sz w:val="20"/>
                <w:szCs w:val="20"/>
              </w:rPr>
              <w:t xml:space="preserve">Jan 2026 – Dec 2027</w:t>
            </w:r>
          </w:p>
        </w:tc>
      </w:tr>
      <w:tr w:rsidR="0052338D" w:rsidRPr="0052338D" w14:paraId="335B250E" w14:textId="00B8DEB8" w:rsidTr="00BC2A71">
        <w:tc>
          <w:tcPr>
            <w:tcW w:w="6804" w:type="dxa"/>
          </w:tcPr>
          <w:p w14:paraId="129665BB" w14:textId="77777777" w:rsidR="0052338D" w:rsidRDefault="0052338D" w:rsidP="0052338D">
            <w:pPr>
              <w:spacing w:line="276" w:lineRule="auto"/>
              <w:rPr>
                <w:rFonts w:ascii="Figtree" w:hAnsi="Figtree"/>
                <w:b/>
                <w:bCs/>
                <w:sz w:val="20"/>
                <w:szCs w:val="20"/>
              </w:rPr>
            </w:pPr>
            <w:r>
              <w:rPr>
                <w:rFonts w:ascii="Figtree" w:hAnsi="Figtree"/>
                <w:b/>
                <w:bCs/>
                <w:sz w:val="20"/>
                <w:szCs w:val="20"/>
              </w:rPr>
              <w:t>KTH Royal Institute of Technology, Sweden</w:t>
            </w:r>
          </w:p>
          <w:p w14:paraId="3695FEC2" w14:textId="68BA34BC" w:rsidR="0052338D" w:rsidRPr="0052338D" w:rsidRDefault="003473C9" w:rsidP="0052338D">
            <w:pPr>
              <w:spacing w:line="276" w:lineRule="auto"/>
              <w:rPr>
                <w:rFonts w:ascii="Figtree" w:hAnsi="Figtree"/>
                <w:sz w:val="20"/>
                <w:szCs w:val="20"/>
              </w:rPr>
            </w:pPr>
            <w:r>
              <w:rPr>
                <w:rFonts w:ascii="Figtree" w:hAnsi="Figtree"/>
                <w:sz w:val="20"/>
                <w:szCs w:val="20"/>
              </w:rPr>
              <w:t xml:space="preserve">Postdoc, Department of Sustainable Production Development</w:t>
            </w:r>
          </w:p>
        </w:tc>
        <w:tc>
          <w:tcPr>
            <w:tcW w:w="2212" w:type="dxa"/>
          </w:tcPr>
          <w:p w14:paraId="4F44EE31" w14:textId="753FA169" w:rsidR="0052338D" w:rsidRPr="0052338D" w:rsidRDefault="0052338D" w:rsidP="00BC2A71">
            <w:pPr>
              <w:jc w:val="right"/>
              <w:rPr>
                <w:rFonts w:ascii="Figtree" w:hAnsi="Figtree"/>
                <w:sz w:val="20"/>
                <w:szCs w:val="20"/>
              </w:rPr>
            </w:pPr>
            <w:r>
              <w:rPr>
                <w:rFonts w:ascii="Figtree" w:hAnsi="Figtree"/>
                <w:sz w:val="20"/>
                <w:szCs w:val="20"/>
              </w:rPr>
              <w:t>Jan 2019 – Jan 2021</w:t>
            </w:r>
          </w:p>
        </w:tc>
      </w:tr>
      <w:tr w:rsidR="0052338D" w:rsidRPr="0052338D" w14:paraId="1DC4A79F" w14:textId="042ABDE6" w:rsidTr="00BC2A71">
        <w:tc>
          <w:tcPr>
            <w:tcW w:w="6804" w:type="dxa"/>
          </w:tcPr>
          <w:p w14:paraId="432CE029" w14:textId="77777777" w:rsidR="0052338D" w:rsidRDefault="0052338D" w:rsidP="0052338D">
            <w:pPr>
              <w:spacing w:line="276" w:lineRule="auto"/>
              <w:rPr>
                <w:rFonts w:ascii="Figtree" w:hAnsi="Figtree"/>
                <w:b/>
                <w:bCs/>
                <w:sz w:val="20"/>
                <w:szCs w:val="20"/>
              </w:rPr>
            </w:pPr>
            <w:r>
              <w:rPr>
                <w:rFonts w:ascii="Figtree" w:hAnsi="Figtree"/>
                <w:b/>
                <w:bCs/>
                <w:sz w:val="20"/>
                <w:szCs w:val="20"/>
              </w:rPr>
              <w:t>Inha Technical College, South Korea</w:t>
            </w:r>
          </w:p>
          <w:p w14:paraId="5E23C836" w14:textId="40E0632D" w:rsidR="0052338D" w:rsidRPr="0052338D" w:rsidRDefault="003473C9" w:rsidP="0052338D">
            <w:pPr>
              <w:spacing w:line="276" w:lineRule="auto"/>
              <w:rPr>
                <w:rFonts w:ascii="Figtree" w:hAnsi="Figtree"/>
                <w:sz w:val="20"/>
                <w:szCs w:val="20"/>
              </w:rPr>
            </w:pPr>
            <w:r>
              <w:rPr>
                <w:rFonts w:ascii="Figtree" w:hAnsi="Figtree"/>
                <w:sz w:val="20"/>
                <w:szCs w:val="20"/>
              </w:rPr>
              <w:t xml:space="preserve">Lecturer, Department of Naval Architecture and Marine Engineering</w:t>
            </w:r>
          </w:p>
        </w:tc>
        <w:tc>
          <w:tcPr>
            <w:tcW w:w="2212" w:type="dxa"/>
          </w:tcPr>
          <w:p w14:paraId="76C3DC92" w14:textId="41A9ACA6" w:rsidR="0052338D" w:rsidRPr="0052338D" w:rsidRDefault="00BC2A71" w:rsidP="00BC2A71">
            <w:pPr>
              <w:jc w:val="right"/>
              <w:rPr>
                <w:rFonts w:ascii="Figtree" w:hAnsi="Figtree"/>
                <w:sz w:val="20"/>
                <w:szCs w:val="20"/>
              </w:rPr>
            </w:pPr>
            <w:r>
              <w:rPr>
                <w:rFonts w:ascii="Figtree" w:hAnsi="Figtree"/>
                <w:sz w:val="20"/>
                <w:szCs w:val="20"/>
              </w:rPr>
              <w:t>Mar 2018 – Dec 2018</w:t>
            </w:r>
          </w:p>
        </w:tc>
      </w:tr>
      <w:tr w:rsidR="0052338D" w:rsidRPr="0052338D" w14:paraId="00306924" w14:textId="45704D68" w:rsidTr="00BC2A71">
        <w:tc>
          <w:tcPr>
            <w:tcW w:w="6804" w:type="dxa"/>
          </w:tcPr>
          <w:p w14:paraId="0017F782" w14:textId="77777777" w:rsidR="0052338D" w:rsidRPr="0052338D" w:rsidRDefault="0052338D" w:rsidP="0052338D">
            <w:pPr>
              <w:spacing w:line="276" w:lineRule="auto"/>
              <w:rPr>
                <w:rFonts w:ascii="Figtree" w:hAnsi="Figtree"/>
                <w:sz w:val="20"/>
                <w:szCs w:val="20"/>
              </w:rPr>
            </w:pPr>
            <w:r>
              <w:rPr>
                <w:rFonts w:ascii="Figtree" w:hAnsi="Figtree"/>
                <w:b/>
                <w:bCs/>
                <w:sz w:val="20"/>
                <w:szCs w:val="20"/>
              </w:rPr>
              <w:t>Seoul National University, South Korea</w:t>
            </w:r>
          </w:p>
          <w:p w14:paraId="135A09A3" w14:textId="0A02C247" w:rsidR="0052338D" w:rsidRDefault="003473C9" w:rsidP="0052338D">
            <w:pPr>
              <w:spacing w:line="276" w:lineRule="auto"/>
              <w:rPr>
                <w:rFonts w:ascii="Figtree" w:hAnsi="Figtree"/>
                <w:b/>
                <w:bCs/>
                <w:sz w:val="20"/>
                <w:szCs w:val="20"/>
              </w:rPr>
            </w:pPr>
            <w:r>
              <w:rPr>
                <w:rFonts w:ascii="Figtree" w:hAnsi="Figtree"/>
                <w:sz w:val="20"/>
                <w:szCs w:val="20"/>
              </w:rPr>
              <w:t xml:space="preserve">Postdoc, Research Institute of Marine Systems Engineering</w:t>
            </w:r>
          </w:p>
        </w:tc>
        <w:tc>
          <w:tcPr>
            <w:tcW w:w="2212" w:type="dxa"/>
          </w:tcPr>
          <w:p w14:paraId="00565CC9" w14:textId="37676D4B" w:rsidR="0052338D" w:rsidRPr="00BC2A71" w:rsidRDefault="009959C5" w:rsidP="00BC2A71">
            <w:pPr>
              <w:spacing w:line="276" w:lineRule="auto"/>
              <w:jc w:val="right"/>
              <w:rPr>
                <w:rFonts w:ascii="Figtree" w:hAnsi="Figtree"/>
                <w:sz w:val="20"/>
                <w:szCs w:val="20"/>
              </w:rPr>
            </w:pPr>
            <w:r>
              <w:rPr>
                <w:rFonts w:ascii="Figtree" w:hAnsi="Figtree"/>
                <w:sz w:val="20"/>
                <w:szCs w:val="20"/>
              </w:rPr>
              <w:t xml:space="preserve">Mar 2018 – Jan 2019</w:t>
            </w:r>
          </w:p>
        </w:tc>
      </w:tr>
    </w:tbl>
    <w:p w14:paraId="65836FA2" w14:textId="77777777" w:rsidR="0052338D" w:rsidRDefault="0052338D" w:rsidP="0052338D">
      <w:pPr>
        <w:spacing w:line="276" w:lineRule="auto"/>
        <w:rPr>
          <w:rFonts w:ascii="Figtree" w:hAnsi="Figtree"/>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600" w:firstRow="0" w:lastRow="0" w:firstColumn="0" w:lastColumn="0" w:noHBand="1" w:noVBand="1"/>
      </w:tblPr>
      <w:tblGrid>
        <w:gridCol w:w="6804"/>
        <w:gridCol w:w="2212"/>
      </w:tblGrid>
      <w:tr w:rsidR="00BC2A71" w:rsidRPr="0052338D" w14:paraId="2A4DD90B" w14:textId="77777777" w:rsidTr="00F311F6">
        <w:tc>
          <w:tcPr>
            <w:tcW w:w="9016" w:type="dxa"/>
            <w:gridSpan w:val="2"/>
            <w:tcBorders>
              <w:bottom w:val="single" w:sz="12" w:space="0" w:color="auto"/>
            </w:tcBorders>
          </w:tcPr>
          <w:p w14:paraId="6F083E60" w14:textId="41E3968B" w:rsidR="00BC2A71" w:rsidRPr="00BF36CE" w:rsidRDefault="00BC2A71" w:rsidP="005D1CB7">
            <w:pPr>
              <w:spacing w:line="276" w:lineRule="auto"/>
              <w:rPr>
                <w:rFonts w:ascii="Figtree" w:hAnsi="Figtree"/>
                <w:b/>
                <w:bCs/>
              </w:rPr>
            </w:pPr>
            <w:r>
              <w:rPr>
                <w:rFonts w:ascii="Figtree" w:hAnsi="Figtree"/>
                <w:b/>
                <w:bCs/>
              </w:rPr>
              <w:t>Education</w:t>
            </w:r>
          </w:p>
        </w:tc>
      </w:tr>
      <w:tr w:rsidR="00BC2A71" w:rsidRPr="0052338D" w14:paraId="080EEB44" w14:textId="77777777" w:rsidTr="00F311F6">
        <w:tc>
          <w:tcPr>
            <w:tcW w:w="6804" w:type="dxa"/>
            <w:tcBorders>
              <w:top w:val="single" w:sz="12" w:space="0" w:color="auto"/>
            </w:tcBorders>
          </w:tcPr>
          <w:p w14:paraId="078C51B1" w14:textId="1C2F41BA" w:rsidR="00BC2A71" w:rsidRPr="0052338D" w:rsidRDefault="00BC2A71" w:rsidP="005D1CB7">
            <w:pPr>
              <w:spacing w:line="276" w:lineRule="auto"/>
              <w:rPr>
                <w:rFonts w:ascii="Figtree" w:hAnsi="Figtree"/>
                <w:b/>
                <w:bCs/>
                <w:sz w:val="20"/>
                <w:szCs w:val="20"/>
              </w:rPr>
            </w:pPr>
            <w:r>
              <w:rPr>
                <w:rFonts w:ascii="Figtree" w:hAnsi="Figtree"/>
                <w:b/>
                <w:bCs/>
                <w:sz w:val="20"/>
                <w:szCs w:val="20"/>
              </w:rPr>
              <w:t>Seoul National University, South Korea</w:t>
            </w:r>
          </w:p>
          <w:p w14:paraId="03F1144D" w14:textId="53F996A4" w:rsidR="00BC2A71" w:rsidRDefault="00BC2A71" w:rsidP="005D1CB7">
            <w:pPr>
              <w:spacing w:line="276" w:lineRule="auto"/>
              <w:rPr>
                <w:rFonts w:ascii="Figtree" w:hAnsi="Figtree"/>
                <w:sz w:val="20"/>
                <w:szCs w:val="20"/>
              </w:rPr>
            </w:pPr>
            <w:r>
              <w:rPr>
                <w:rFonts w:ascii="Figtree" w:hAnsi="Figtree"/>
                <w:sz w:val="20"/>
                <w:szCs w:val="20"/>
              </w:rPr>
              <w:t>Doctor of Philosophy in Naval Architecture and Ocean Engineering</w:t>
            </w:r>
          </w:p>
          <w:p w14:paraId="2D26ACD9" w14:textId="2926D84A" w:rsidR="00BC2A71" w:rsidRPr="00BC2A71" w:rsidRDefault="00BC2A71" w:rsidP="00BC2A71">
            <w:pPr>
              <w:pStyle w:val="ListParagraph"/>
              <w:numPr>
                <w:ilvl w:val="0"/>
                <w:numId w:val="1"/>
              </w:numPr>
              <w:spacing w:line="276" w:lineRule="auto"/>
              <w:ind w:left="180" w:hanging="218"/>
              <w:rPr>
                <w:rFonts w:ascii="Figtree" w:hAnsi="Figtree"/>
                <w:i/>
                <w:iCs/>
                <w:sz w:val="20"/>
                <w:szCs w:val="20"/>
              </w:rPr>
            </w:pPr>
            <w:r>
              <w:rPr>
                <w:rFonts w:ascii="Figtree" w:hAnsi="Figtree"/>
                <w:i/>
                <w:iCs/>
                <w:sz w:val="20"/>
                <w:szCs w:val="20"/>
              </w:rPr>
              <w:t>Thesis title: A shipyard logistics simulation system considering shipbuilding process, spatial arrangement, and logistics flow</w:t>
            </w:r>
          </w:p>
        </w:tc>
        <w:tc>
          <w:tcPr>
            <w:tcW w:w="2212" w:type="dxa"/>
            <w:tcBorders>
              <w:top w:val="single" w:sz="12" w:space="0" w:color="auto"/>
            </w:tcBorders>
          </w:tcPr>
          <w:p w14:paraId="3FC1C77D" w14:textId="16426732" w:rsidR="00BC2A71" w:rsidRPr="0052338D" w:rsidRDefault="009959C5" w:rsidP="005D1CB7">
            <w:pPr>
              <w:spacing w:line="276" w:lineRule="auto"/>
              <w:jc w:val="right"/>
              <w:rPr>
                <w:rFonts w:ascii="Figtree" w:hAnsi="Figtree"/>
                <w:sz w:val="20"/>
                <w:szCs w:val="20"/>
              </w:rPr>
            </w:pPr>
            <w:r>
              <w:rPr>
                <w:rFonts w:ascii="Figtree" w:hAnsi="Figtree"/>
                <w:sz w:val="20"/>
                <w:szCs w:val="20"/>
              </w:rPr>
              <w:t xml:space="preserve">Sep 2011 – Feb 2018</w:t>
            </w:r>
          </w:p>
        </w:tc>
      </w:tr>
      <w:tr w:rsidR="00BC2A71" w:rsidRPr="0052338D" w14:paraId="270ECE31" w14:textId="77777777" w:rsidTr="00BC2A71">
        <w:tc>
          <w:tcPr>
            <w:tcW w:w="6804" w:type="dxa"/>
          </w:tcPr>
          <w:p w14:paraId="3F6455E9" w14:textId="55C1D0A9" w:rsidR="00BC2A71" w:rsidRDefault="00BC2A71" w:rsidP="005D1CB7">
            <w:pPr>
              <w:spacing w:line="276" w:lineRule="auto"/>
              <w:rPr>
                <w:rFonts w:ascii="Figtree" w:hAnsi="Figtree"/>
                <w:b/>
                <w:bCs/>
                <w:sz w:val="20"/>
                <w:szCs w:val="20"/>
              </w:rPr>
            </w:pPr>
            <w:r>
              <w:rPr>
                <w:rFonts w:ascii="Figtree" w:hAnsi="Figtree"/>
                <w:b/>
                <w:bCs/>
                <w:sz w:val="20"/>
                <w:szCs w:val="20"/>
              </w:rPr>
              <w:t>Seoul National University, South Korea</w:t>
            </w:r>
          </w:p>
          <w:p w14:paraId="0C9F58BF" w14:textId="77777777" w:rsidR="00BC2A71" w:rsidRDefault="00BC2A71" w:rsidP="005D1CB7">
            <w:pPr>
              <w:spacing w:line="276" w:lineRule="auto"/>
              <w:rPr>
                <w:rFonts w:ascii="Figtree" w:hAnsi="Figtree"/>
                <w:sz w:val="20"/>
                <w:szCs w:val="20"/>
              </w:rPr>
            </w:pPr>
            <w:r>
              <w:rPr>
                <w:rFonts w:ascii="Figtree" w:hAnsi="Figtree"/>
                <w:sz w:val="20"/>
                <w:szCs w:val="20"/>
              </w:rPr>
              <w:t>Bachelor of Science in Naval Architecture and Ocean Engineering</w:t>
            </w:r>
          </w:p>
          <w:p w14:paraId="0740AD0E" w14:textId="20837971" w:rsidR="00BC2A71" w:rsidRPr="00BC2A71" w:rsidRDefault="00BC2A71" w:rsidP="00BC2A71">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Graduated as valedictorian in the program</w:t>
            </w:r>
          </w:p>
        </w:tc>
        <w:tc>
          <w:tcPr>
            <w:tcW w:w="2212" w:type="dxa"/>
          </w:tcPr>
          <w:p w14:paraId="573BAAA8" w14:textId="4AF4531D" w:rsidR="00BC2A71" w:rsidRPr="0052338D" w:rsidRDefault="00BC2A71" w:rsidP="005D1CB7">
            <w:pPr>
              <w:jc w:val="right"/>
              <w:rPr>
                <w:rFonts w:ascii="Figtree" w:hAnsi="Figtree"/>
                <w:sz w:val="20"/>
                <w:szCs w:val="20"/>
              </w:rPr>
            </w:pPr>
            <w:r>
              <w:rPr>
                <w:rFonts w:ascii="Figtree" w:hAnsi="Figtree"/>
                <w:sz w:val="20"/>
                <w:szCs w:val="20"/>
              </w:rPr>
              <w:t>Mar 2007 – Feb 2011</w:t>
            </w:r>
          </w:p>
        </w:tc>
      </w:tr>
    </w:tbl>
    <w:p w14:paraId="714E971E" w14:textId="77777777" w:rsidR="00BC2A71" w:rsidRDefault="00BC2A71" w:rsidP="0052338D">
      <w:pPr>
        <w:spacing w:line="276" w:lineRule="auto"/>
        <w:rPr>
          <w:rFonts w:ascii="Figtree" w:hAnsi="Figtree"/>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600" w:firstRow="0" w:lastRow="0" w:firstColumn="0" w:lastColumn="0" w:noHBand="1" w:noVBand="1"/>
      </w:tblPr>
      <w:tblGrid>
        <w:gridCol w:w="9016"/>
      </w:tblGrid>
      <w:tr w:rsidR="004F7547" w:rsidRPr="0052338D" w14:paraId="79C3DB70" w14:textId="77777777" w:rsidTr="00F311F6">
        <w:tc>
          <w:tcPr>
            <w:tcW w:w="9016" w:type="dxa"/>
            <w:tcBorders>
              <w:bottom w:val="single" w:sz="12" w:space="0" w:color="auto"/>
            </w:tcBorders>
          </w:tcPr>
          <w:p w14:paraId="19C6C6C3" w14:textId="232E1EF1" w:rsidR="004F7547" w:rsidRPr="00BF36CE" w:rsidRDefault="004F7547" w:rsidP="005D1CB7">
            <w:pPr>
              <w:spacing w:line="276" w:lineRule="auto"/>
              <w:rPr>
                <w:rFonts w:ascii="Figtree" w:hAnsi="Figtree"/>
                <w:b/>
                <w:bCs/>
              </w:rPr>
            </w:pPr>
            <w:r>
              <w:rPr>
                <w:rFonts w:ascii="Figtree" w:hAnsi="Figtree"/>
                <w:b/>
                <w:bCs/>
              </w:rPr>
              <w:t>Selected Publications</w:t>
            </w:r>
          </w:p>
        </w:tc>
      </w:tr>
      <w:tr w:rsidR="004F7547" w:rsidRPr="0052338D" w14:paraId="664243D7" w14:textId="77777777" w:rsidTr="00F311F6">
        <w:tc>
          <w:tcPr>
            <w:tcW w:w="9016" w:type="dxa"/>
            <w:tcBorders>
              <w:top w:val="single" w:sz="12" w:space="0" w:color="auto"/>
            </w:tcBorders>
          </w:tcPr>
          <w:p w14:paraId="21665FE8" w14:textId="5E72E262" w:rsidR="004F7547" w:rsidRPr="009D1391" w:rsidRDefault="009D1391" w:rsidP="009D1391">
            <w:pPr>
              <w:spacing w:line="276" w:lineRule="auto"/>
              <w:rPr>
                <w:rFonts w:ascii="Figtree" w:hAnsi="Figtree"/>
                <w:b/>
                <w:bCs/>
                <w:sz w:val="20"/>
                <w:szCs w:val="20"/>
              </w:rPr>
            </w:pPr>
            <w:r>
              <w:rPr>
                <w:rFonts w:ascii="Figtree" w:hAnsi="Figtree"/>
                <w:b/>
                <w:bCs/>
                <w:sz w:val="20"/>
                <w:szCs w:val="20"/>
              </w:rPr>
              <w:t xml:space="preserve">[1] Enabling Industrial Internet of Things-based Digital Servitization in Smart Production Logistics.</w:t>
            </w:r>
          </w:p>
          <w:p w14:paraId="05FE874A" w14:textId="4C0E52AC" w:rsidR="004F7547" w:rsidRDefault="004F7547" w:rsidP="009D1391">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Erik Flores-García, </w:t>
            </w:r>
            <w:r>
              <w:rPr>
                <w:rFonts w:ascii="Figtree" w:hAnsi="Figtree"/>
                <w:i/>
                <w:iCs/>
                <w:sz w:val="20"/>
                <w:szCs w:val="20"/>
                <w:u w:val="single"/>
              </w:rPr>
              <w:t>Yongkuk Jeong</w:t>
            </w:r>
            <w:r>
              <w:rPr>
                <w:rFonts w:ascii="Figtree" w:hAnsi="Figtree"/>
                <w:sz w:val="20"/>
                <w:szCs w:val="20"/>
              </w:rPr>
              <w:t xml:space="preserve">, Sichao Liu, Magnus Wiktorsson, and Lihui Wang (2022).</w:t>
            </w:r>
          </w:p>
          <w:p w14:paraId="2158C9CB" w14:textId="499C725B" w:rsidR="004F7547" w:rsidRPr="009D1391" w:rsidRDefault="009D1391" w:rsidP="004F7547">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International Journal of Production Research, 61 (12).</w:t>
            </w:r>
          </w:p>
        </w:tc>
      </w:tr>
      <w:tr w:rsidR="009D1391" w:rsidRPr="0052338D" w14:paraId="6E265CD6" w14:textId="77777777" w:rsidTr="009D1391">
        <w:tc>
          <w:tcPr>
            <w:tcW w:w="9016" w:type="dxa"/>
          </w:tcPr>
          <w:p w14:paraId="11DC3CAD" w14:textId="0E57EEDA" w:rsidR="009D1391" w:rsidRDefault="009D1391" w:rsidP="009D1391">
            <w:pPr>
              <w:spacing w:line="276" w:lineRule="auto"/>
              <w:rPr>
                <w:rFonts w:ascii="Figtree" w:hAnsi="Figtree"/>
                <w:b/>
                <w:bCs/>
                <w:sz w:val="20"/>
                <w:szCs w:val="20"/>
              </w:rPr>
            </w:pPr>
            <w:r>
              <w:rPr>
                <w:rFonts w:ascii="Figtree" w:hAnsi="Figtree"/>
                <w:b/>
                <w:bCs/>
                <w:sz w:val="20"/>
                <w:szCs w:val="20"/>
              </w:rPr>
              <w:t xml:space="preserve">[2] Spatial Arrangement using Deep Reinforcement Learning to Minimise Rearrangement in Ship Block Stockyards.</w:t>
            </w:r>
          </w:p>
          <w:p w14:paraId="3C4E38C6" w14:textId="7781DD29" w:rsidR="009D1391" w:rsidRPr="009D1391" w:rsidRDefault="009D1391" w:rsidP="009D1391">
            <w:pPr>
              <w:pStyle w:val="ListParagraph"/>
              <w:numPr>
                <w:ilvl w:val="0"/>
                <w:numId w:val="1"/>
              </w:numPr>
              <w:spacing w:line="276" w:lineRule="auto"/>
              <w:ind w:left="180" w:hanging="218"/>
              <w:rPr>
                <w:rFonts w:ascii="Figtree" w:hAnsi="Figtree"/>
                <w:b/>
                <w:bCs/>
                <w:sz w:val="20"/>
                <w:szCs w:val="20"/>
              </w:rPr>
            </w:pPr>
            <w:r>
              <w:rPr>
                <w:rFonts w:ascii="Figtree" w:hAnsi="Figtree"/>
                <w:sz w:val="20"/>
                <w:szCs w:val="20"/>
              </w:rPr>
              <w:t xml:space="preserve">Byeongseop Kim, </w:t>
            </w:r>
            <w:r>
              <w:rPr>
                <w:rFonts w:ascii="Figtree" w:hAnsi="Figtree"/>
                <w:i/>
                <w:iCs/>
                <w:sz w:val="20"/>
                <w:szCs w:val="20"/>
                <w:u w:val="single"/>
              </w:rPr>
              <w:t>Yongkuk Jeong</w:t>
            </w:r>
            <w:r>
              <w:rPr>
                <w:rFonts w:ascii="Figtree" w:hAnsi="Figtree"/>
                <w:sz w:val="20"/>
                <w:szCs w:val="20"/>
              </w:rPr>
              <w:t xml:space="preserve">, and Jong Gye Shin (2020).</w:t>
            </w:r>
          </w:p>
          <w:p w14:paraId="485E8BCF" w14:textId="11DBE674" w:rsidR="00EE649F" w:rsidRPr="00EE649F" w:rsidRDefault="009D1391" w:rsidP="00EE649F">
            <w:pPr>
              <w:pStyle w:val="ListParagraph"/>
              <w:numPr>
                <w:ilvl w:val="0"/>
                <w:numId w:val="1"/>
              </w:numPr>
              <w:spacing w:line="276" w:lineRule="auto"/>
              <w:ind w:left="180" w:hanging="218"/>
              <w:rPr>
                <w:rFonts w:ascii="Figtree" w:hAnsi="Figtree"/>
                <w:b/>
                <w:bCs/>
                <w:sz w:val="20"/>
                <w:szCs w:val="20"/>
              </w:rPr>
            </w:pPr>
            <w:r>
              <w:rPr>
                <w:rFonts w:ascii="Figtree" w:hAnsi="Figtree"/>
                <w:sz w:val="20"/>
                <w:szCs w:val="20"/>
              </w:rPr>
              <w:t xml:space="preserve">International Journal of Production Research, 58 (16).</w:t>
            </w:r>
          </w:p>
        </w:tc>
      </w:tr>
      <w:tr w:rsidR="00EE649F" w:rsidRPr="0052338D" w14:paraId="5BDA96E0" w14:textId="77777777" w:rsidTr="009D1391">
        <w:tc>
          <w:tcPr>
            <w:tcW w:w="9016" w:type="dxa"/>
          </w:tcPr>
          <w:p w14:paraId="3BB8C3AD" w14:textId="77777777" w:rsidR="00EE649F" w:rsidRDefault="00EE649F" w:rsidP="00EE649F">
            <w:pPr>
              <w:spacing w:line="276" w:lineRule="auto"/>
              <w:rPr>
                <w:rFonts w:ascii="Figtree" w:hAnsi="Figtree"/>
                <w:b/>
                <w:bCs/>
                <w:sz w:val="20"/>
                <w:szCs w:val="20"/>
              </w:rPr>
            </w:pPr>
            <w:r>
              <w:rPr>
                <w:rFonts w:ascii="Figtree" w:hAnsi="Figtree"/>
                <w:b/>
                <w:bCs/>
                <w:sz w:val="20"/>
                <w:szCs w:val="20"/>
              </w:rPr>
              <w:t>[3] A Simulation-based Decision Support Tool for Circular Manufacturing Systems in the Automotive Industry using Electric Machines as a Remanufacturing Case Study.</w:t>
            </w:r>
          </w:p>
          <w:p w14:paraId="3A379585" w14:textId="5C68A1B5" w:rsidR="00EE649F" w:rsidRDefault="00EE649F" w:rsidP="00EE649F">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Mayarí Pérez, Michael Lieder, </w:t>
            </w:r>
            <w:r>
              <w:rPr>
                <w:rFonts w:ascii="Figtree" w:hAnsi="Figtree"/>
                <w:i/>
                <w:iCs/>
                <w:sz w:val="20"/>
                <w:szCs w:val="20"/>
                <w:u w:val="single"/>
              </w:rPr>
              <w:t xml:space="preserve">Yongkuk Jeong, </w:t>
            </w:r>
            <w:r>
              <w:rPr>
                <w:rFonts w:ascii="Figtree" w:hAnsi="Figtree"/>
                <w:sz w:val="20"/>
                <w:szCs w:val="20"/>
              </w:rPr>
              <w:t xml:space="preserve">and Farazee M. A. Asif (2025).</w:t>
            </w:r>
          </w:p>
          <w:p w14:paraId="37809B82" w14:textId="0DB20C9D" w:rsidR="00EE649F" w:rsidRPr="00EE649F" w:rsidRDefault="00EE649F" w:rsidP="00EE649F">
            <w:pPr>
              <w:pStyle w:val="ListParagraph"/>
              <w:numPr>
                <w:ilvl w:val="0"/>
                <w:numId w:val="1"/>
              </w:numPr>
              <w:spacing w:line="276" w:lineRule="auto"/>
              <w:ind w:left="180" w:hanging="218"/>
              <w:rPr>
                <w:rFonts w:ascii="Figtree" w:hAnsi="Figtree"/>
                <w:sz w:val="20"/>
                <w:szCs w:val="20"/>
              </w:rPr>
            </w:pPr>
            <w:r>
              <w:rPr>
                <w:rFonts w:ascii="Figtree" w:hAnsi="Figtree"/>
                <w:sz w:val="20"/>
                <w:szCs w:val="20"/>
              </w:rPr>
              <w:t>International Journal of Production Research.</w:t>
            </w:r>
          </w:p>
        </w:tc>
      </w:tr>
      <w:tr w:rsidR="00EE649F" w:rsidRPr="0052338D" w14:paraId="3FAF4807" w14:textId="77777777" w:rsidTr="009D1391">
        <w:tc>
          <w:tcPr>
            <w:tcW w:w="9016" w:type="dxa"/>
          </w:tcPr>
          <w:p w14:paraId="156CD509" w14:textId="77777777" w:rsidR="00EE649F" w:rsidRDefault="00EE649F" w:rsidP="00EE649F">
            <w:pPr>
              <w:spacing w:line="276" w:lineRule="auto"/>
              <w:rPr>
                <w:rFonts w:ascii="Figtree" w:hAnsi="Figtree"/>
                <w:b/>
                <w:bCs/>
                <w:sz w:val="20"/>
                <w:szCs w:val="20"/>
              </w:rPr>
            </w:pPr>
            <w:r>
              <w:rPr>
                <w:rFonts w:ascii="Figtree" w:hAnsi="Figtree"/>
                <w:b/>
                <w:bCs/>
                <w:sz w:val="20"/>
                <w:szCs w:val="20"/>
              </w:rPr>
              <w:t>[4] Machine Learning in Smart Production Logistics: A Review of Technological Capabilities.</w:t>
            </w:r>
          </w:p>
          <w:p w14:paraId="0B35661B" w14:textId="245B97FB" w:rsidR="00EE649F" w:rsidRDefault="005B3D78" w:rsidP="00EE649F">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Erik Flores-García, Dong Hoon Kwak, </w:t>
            </w:r>
            <w:r>
              <w:rPr>
                <w:rFonts w:ascii="Figtree" w:hAnsi="Figtree"/>
                <w:i/>
                <w:iCs/>
                <w:sz w:val="20"/>
                <w:szCs w:val="20"/>
                <w:u w:val="single"/>
              </w:rPr>
              <w:t>Yongkuk Jeong</w:t>
            </w:r>
            <w:r>
              <w:rPr>
                <w:rFonts w:ascii="Figtree" w:hAnsi="Figtree"/>
                <w:sz w:val="20"/>
                <w:szCs w:val="20"/>
              </w:rPr>
              <w:t xml:space="preserve">, and Magnus Wiktorsson (2025).</w:t>
            </w:r>
          </w:p>
          <w:p w14:paraId="7E989C40" w14:textId="03FADA7C" w:rsidR="00EE649F" w:rsidRDefault="00EE649F" w:rsidP="00EE649F">
            <w:pPr>
              <w:pStyle w:val="ListParagraph"/>
              <w:numPr>
                <w:ilvl w:val="0"/>
                <w:numId w:val="1"/>
              </w:numPr>
              <w:spacing w:line="276" w:lineRule="auto"/>
              <w:ind w:left="180" w:hanging="218"/>
              <w:rPr>
                <w:rFonts w:ascii="Figtree" w:hAnsi="Figtree"/>
                <w:b/>
                <w:bCs/>
                <w:sz w:val="20"/>
                <w:szCs w:val="20"/>
              </w:rPr>
            </w:pPr>
            <w:r>
              <w:rPr>
                <w:rFonts w:ascii="Figtree" w:hAnsi="Figtree"/>
                <w:sz w:val="20"/>
                <w:szCs w:val="20"/>
              </w:rPr>
              <w:t>International Journal of Production Research, 63 (5).</w:t>
            </w:r>
          </w:p>
        </w:tc>
      </w:tr>
      <w:tr w:rsidR="00EE649F" w:rsidRPr="0052338D" w14:paraId="2341DBC8" w14:textId="77777777" w:rsidTr="009D1391">
        <w:tc>
          <w:tcPr>
            <w:tcW w:w="9016" w:type="dxa"/>
          </w:tcPr>
          <w:p w14:paraId="21D86B49" w14:textId="77777777" w:rsidR="00EE649F" w:rsidRDefault="00EE649F" w:rsidP="00EE649F">
            <w:pPr>
              <w:spacing w:line="276" w:lineRule="auto"/>
              <w:rPr>
                <w:rFonts w:ascii="Figtree" w:hAnsi="Figtree"/>
                <w:b/>
                <w:bCs/>
                <w:sz w:val="20"/>
                <w:szCs w:val="20"/>
              </w:rPr>
            </w:pPr>
            <w:r>
              <w:rPr>
                <w:rFonts w:ascii="Figtree" w:hAnsi="Figtree"/>
                <w:b/>
                <w:bCs/>
                <w:sz w:val="20"/>
                <w:szCs w:val="20"/>
              </w:rPr>
              <w:t>[5] A Framework and System Architecture for Value-oriented Digital Services in Data-driven Production Logistics.</w:t>
            </w:r>
          </w:p>
          <w:p w14:paraId="06989595" w14:textId="65BBBC59" w:rsidR="00EE649F" w:rsidRDefault="005B3D78" w:rsidP="00EE649F">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Masoud Zafarzadeh, Erik Flores-García, </w:t>
            </w:r>
            <w:r>
              <w:rPr>
                <w:rFonts w:ascii="Figtree" w:hAnsi="Figtree"/>
                <w:i/>
                <w:iCs/>
                <w:sz w:val="20"/>
                <w:szCs w:val="20"/>
                <w:u w:val="single"/>
              </w:rPr>
              <w:t>Yongkuk Jeong</w:t>
            </w:r>
            <w:r>
              <w:rPr>
                <w:rFonts w:ascii="Figtree" w:hAnsi="Figtree"/>
                <w:sz w:val="20"/>
                <w:szCs w:val="20"/>
              </w:rPr>
              <w:t xml:space="preserve">, and Magnus Wiktorsson (2025).</w:t>
            </w:r>
          </w:p>
          <w:p w14:paraId="1CFFFAB6" w14:textId="26AF223D" w:rsidR="00EE649F" w:rsidRDefault="00EE649F" w:rsidP="00EE649F">
            <w:pPr>
              <w:pStyle w:val="ListParagraph"/>
              <w:numPr>
                <w:ilvl w:val="0"/>
                <w:numId w:val="1"/>
              </w:numPr>
              <w:spacing w:line="276" w:lineRule="auto"/>
              <w:ind w:left="180" w:hanging="218"/>
              <w:rPr>
                <w:rFonts w:ascii="Figtree" w:hAnsi="Figtree"/>
                <w:b/>
                <w:bCs/>
                <w:sz w:val="20"/>
                <w:szCs w:val="20"/>
              </w:rPr>
            </w:pPr>
            <w:r>
              <w:rPr>
                <w:rFonts w:ascii="Figtree" w:hAnsi="Figtree"/>
                <w:sz w:val="20"/>
                <w:szCs w:val="20"/>
              </w:rPr>
              <w:lastRenderedPageBreak/>
              <w:t>International Journal of Production Research.</w:t>
            </w:r>
          </w:p>
        </w:tc>
      </w:tr>
      <w:tr w:rsidR="009D1391" w:rsidRPr="0052338D" w14:paraId="6365ABD1" w14:textId="77777777" w:rsidTr="009D1391">
        <w:tc>
          <w:tcPr>
            <w:tcW w:w="9016" w:type="dxa"/>
          </w:tcPr>
          <w:p w:rsidR="0052338D" w:rsidRDefault="0052338D">
            <w:pPr>
              <w:spacing w:line="276" w:lineRule="auto"/>
              <w:rPr>
                <w:rFonts w:ascii="Figtree" w:hAnsi="Figtree"/>
                <w:b/>
                <w:bCs/>
                <w:sz w:val="20"/>
                <w:szCs w:val="20"/>
              </w:rPr>
            </w:pPr>
            <w:r>
              <w:rPr>
                <w:rFonts w:ascii="Figtree" w:hAnsi="Figtree"/>
                <w:b/>
                <w:bCs/>
                <w:sz w:val="20"/>
                <w:szCs w:val="20"/>
              </w:rPr>
              <w:t xml:space="preserve">[6] A Review on Digital Twin Application in Integrated Ship Design and Production for Decarbonisation.</w:t>
            </w:r>
          </w:p>
          <w:p w:rsidR="009D1391" w:rsidRDefault="009D1391">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Chao Ye, Abbas Dashtimanesh, </w:t>
            </w:r>
            <w:r>
              <w:rPr>
                <w:rFonts w:ascii="Figtree" w:hAnsi="Figtree"/>
                <w:i/>
                <w:iCs/>
                <w:u w:val="single"/>
                <w:sz w:val="20"/>
                <w:szCs w:val="20"/>
              </w:rPr>
              <w:t xml:space="preserve">Yongkuk Jeong</w:t>
            </w:r>
            <w:r>
              <w:rPr>
                <w:rFonts w:ascii="Figtree" w:hAnsi="Figtree"/>
                <w:sz w:val="20"/>
                <w:szCs w:val="20"/>
              </w:rPr>
              <w:t xml:space="preserve">, and Hauwa Yunusa (2026).</w:t>
            </w:r>
          </w:p>
          <w:p w:rsidR="009D1391" w:rsidRDefault="009D1391">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Ocean Engineering, 359.</w:t>
            </w:r>
          </w:p>
          <w:p w:rsidR="0052338D" w:rsidRDefault="0052338D">
            <w:pPr>
              <w:spacing w:line="276" w:lineRule="auto"/>
              <w:rPr>
                <w:rFonts w:ascii="Figtree" w:hAnsi="Figtree"/>
                <w:b/>
                <w:bCs/>
                <w:sz w:val="20"/>
                <w:szCs w:val="20"/>
              </w:rPr>
            </w:pPr>
            <w:r>
              <w:rPr>
                <w:rFonts w:ascii="Figtree" w:hAnsi="Figtree"/>
                <w:b/>
                <w:bCs/>
                <w:sz w:val="20"/>
                <w:szCs w:val="20"/>
              </w:rPr>
              <w:t xml:space="preserve">[7] AI-enabled Vision Systems for Human-centered Order Picking.</w:t>
            </w:r>
          </w:p>
          <w:p w:rsidR="009D1391" w:rsidRDefault="009D1391">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Erik Flores-García, Enrique Ruiz Zúñiga, </w:t>
            </w:r>
            <w:r>
              <w:rPr>
                <w:rFonts w:ascii="Figtree" w:hAnsi="Figtree"/>
                <w:i/>
                <w:iCs/>
                <w:u w:val="single"/>
                <w:sz w:val="20"/>
                <w:szCs w:val="20"/>
              </w:rPr>
              <w:t xml:space="preserve">Yongkuk Jeong</w:t>
            </w:r>
            <w:r>
              <w:rPr>
                <w:rFonts w:ascii="Figtree" w:hAnsi="Figtree"/>
                <w:sz w:val="20"/>
                <w:szCs w:val="20"/>
              </w:rPr>
              <w:t xml:space="preserve">, and Magnus Wiktorsson (2026).</w:t>
            </w:r>
          </w:p>
          <w:p w:rsidR="009D1391" w:rsidRDefault="009D1391">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International Journal of Production Research, 64 (5).</w:t>
            </w:r>
          </w:p>
        </w:tc>
      </w:tr>
      <w:tr w:rsidR="009D1391" w:rsidRPr="0052338D" w14:paraId="5CADE62C" w14:textId="77777777" w:rsidTr="009D1391">
        <w:tc>
          <w:tcPr>
            <w:tcW w:w="9016" w:type="dxa"/>
          </w:tcPr>
          <w:p w14:paraId="663D6739" w14:textId="21295547" w:rsidR="009D1391" w:rsidRPr="009D1391" w:rsidRDefault="009D1391" w:rsidP="009D1391">
            <w:pPr>
              <w:spacing w:line="276" w:lineRule="auto"/>
              <w:rPr>
                <w:rFonts w:ascii="Figtree" w:hAnsi="Figtree"/>
                <w:sz w:val="20"/>
                <w:szCs w:val="20"/>
              </w:rPr>
            </w:pPr>
            <w:r>
              <w:rPr>
                <w:rFonts w:ascii="Figtree" w:hAnsi="Figtree"/>
                <w:sz w:val="20"/>
                <w:szCs w:val="20"/>
              </w:rPr>
              <w:t xml:space="preserve">More publications are available in </w:t>
            </w:r>
            <w:hyperlink r:id="rId9" w:history="1">
              <w:r>
                <w:rPr>
                  <w:rStyle w:val="Hyperlink"/>
                  <w:rFonts w:ascii="Figtree" w:hAnsi="Figtree"/>
                  <w:sz w:val="20"/>
                  <w:szCs w:val="20"/>
                </w:rPr>
                <w:t>Google Scholar profile</w:t>
              </w:r>
            </w:hyperlink>
            <w:r>
              <w:rPr>
                <w:rFonts w:ascii="Figtree" w:hAnsi="Figtree"/>
                <w:sz w:val="20"/>
                <w:szCs w:val="20"/>
              </w:rPr>
              <w:t xml:space="preserve"> and my </w:t>
            </w:r>
            <w:hyperlink r:id="rId10" w:history="1">
              <w:r>
                <w:rPr>
                  <w:rStyle w:val="Hyperlink"/>
                  <w:rFonts w:ascii="Figtree" w:hAnsi="Figtree"/>
                  <w:sz w:val="20"/>
                  <w:szCs w:val="20"/>
                </w:rPr>
                <w:t>personal website</w:t>
              </w:r>
            </w:hyperlink>
          </w:p>
        </w:tc>
      </w:tr>
    </w:tbl>
    <w:p w14:paraId="417B228F" w14:textId="77777777" w:rsidR="004F7547" w:rsidRDefault="004F7547" w:rsidP="0052338D">
      <w:pPr>
        <w:spacing w:line="276" w:lineRule="auto"/>
        <w:rPr>
          <w:rFonts w:ascii="Figtree" w:hAnsi="Figtree"/>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600" w:firstRow="0" w:lastRow="0" w:firstColumn="0" w:lastColumn="0" w:noHBand="1" w:noVBand="1"/>
      </w:tblPr>
      <w:tblGrid>
        <w:gridCol w:w="6804"/>
        <w:gridCol w:w="2212"/>
      </w:tblGrid>
      <w:tr w:rsidR="00BC2A71" w:rsidRPr="0052338D" w14:paraId="43D1C78B" w14:textId="77777777" w:rsidTr="005D1CB7">
        <w:tc>
          <w:tcPr>
            <w:tcW w:w="9016" w:type="dxa"/>
            <w:gridSpan w:val="2"/>
            <w:tcBorders>
              <w:bottom w:val="single" w:sz="4" w:space="0" w:color="auto"/>
            </w:tcBorders>
          </w:tcPr>
          <w:p w14:paraId="634AB36A" w14:textId="3467FA52" w:rsidR="00BC2A71" w:rsidRPr="00BF36CE" w:rsidRDefault="00BC2A71" w:rsidP="005D1CB7">
            <w:pPr>
              <w:spacing w:line="276" w:lineRule="auto"/>
              <w:rPr>
                <w:rFonts w:ascii="Figtree" w:hAnsi="Figtree"/>
                <w:b/>
                <w:bCs/>
              </w:rPr>
            </w:pPr>
            <w:r>
              <w:rPr>
                <w:rFonts w:ascii="Figtree" w:hAnsi="Figtree"/>
                <w:b/>
                <w:bCs/>
              </w:rPr>
              <w:t>Selected Research Projects</w:t>
            </w:r>
          </w:p>
        </w:tc>
      </w:tr>
      <w:tr w:rsidR="0052338D" w:rsidTr="00F311F6">
        <w:tc>
          <w:tcPr>
            <w:tcW w:w="6804" w:type="dxa"/>
            <w:tcBorders>
              <w:top w:val="single" w:sz="12" w:space="0" w:color="auto"/>
            </w:tcBorders>
          </w:tcPr>
          <w:p w:rsidR="0052338D" w:rsidRDefault="0052338D">
            <w:pPr>
              <w:spacing w:line="276" w:lineRule="auto"/>
              <w:rPr>
                <w:rFonts w:ascii="Figtree" w:hAnsi="Figtree"/>
                <w:b/>
                <w:bCs/>
                <w:sz w:val="20"/>
                <w:szCs w:val="20"/>
              </w:rPr>
            </w:pPr>
            <w:r>
              <w:rPr>
                <w:rFonts w:ascii="Figtree" w:hAnsi="Figtree"/>
                <w:b/>
                <w:bCs/>
                <w:sz w:val="20"/>
                <w:szCs w:val="20"/>
              </w:rPr>
              <w:t xml:space="preserve">ALCHEMIST</w:t>
            </w:r>
          </w:p>
          <w:p w:rsidR="0052338D" w:rsidRDefault="0052338D">
            <w:pPr>
              <w:spacing w:line="276" w:lineRule="auto"/>
              <w:rPr>
                <w:rFonts w:ascii="Figtree" w:hAnsi="Figtree"/>
                <w:sz w:val="20"/>
                <w:szCs w:val="20"/>
              </w:rPr>
            </w:pPr>
            <w:r>
              <w:rPr>
                <w:rFonts w:ascii="Figtree" w:hAnsi="Figtree"/>
                <w:sz w:val="20"/>
                <w:szCs w:val="20"/>
              </w:rPr>
              <w:t xml:space="preserve">A human-centric manufacturing multiverse with AI avatars (Smart Manufacturing Multiverse Platform based on Multisensory Fusion Avatar and Interactive AI)</w:t>
            </w:r>
          </w:p>
          <w:p w:rsidR="009D1391" w:rsidRDefault="009D1391">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Funded by the KEIT Industrial Technology Alchemist Programme (South Korea)</w:t>
            </w:r>
          </w:p>
          <w:p w:rsidR="009D1391" w:rsidRDefault="009D1391">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International joint-research PI, designing a human-centric production-logistics digital twin architecture with special attention to privacy, ethics, and AI risk</w:t>
            </w:r>
          </w:p>
        </w:tc>
        <w:tc>
          <w:tcPr>
            <w:tcW w:w="2212" w:type="dxa"/>
            <w:tcBorders>
              <w:top w:val="single" w:sz="12" w:space="0" w:color="auto"/>
            </w:tcBorders>
          </w:tcPr>
          <w:p w:rsidR="0052338D" w:rsidRDefault="0052338D">
            <w:pPr>
              <w:spacing w:line="276" w:lineRule="auto"/>
              <w:jc w:val="right"/>
              <w:rPr>
                <w:rFonts w:ascii="Figtree" w:hAnsi="Figtree"/>
                <w:sz w:val="20"/>
                <w:szCs w:val="20"/>
              </w:rPr>
            </w:pPr>
            <w:r>
              <w:rPr>
                <w:rFonts w:ascii="Figtree" w:hAnsi="Figtree"/>
                <w:sz w:val="20"/>
                <w:szCs w:val="20"/>
              </w:rPr>
              <w:t xml:space="preserve">Jan 2025 – Dec 2029</w:t>
            </w:r>
          </w:p>
        </w:tc>
      </w:tr>
      <w:tr w:rsidR="0052338D" w:rsidTr="00F311F6">
        <w:tc>
          <w:tcPr>
            <w:tcW w:w="6804" w:type="dxa"/>
          </w:tcPr>
          <w:p w:rsidR="0052338D" w:rsidRDefault="0052338D">
            <w:pPr>
              <w:spacing w:line="276" w:lineRule="auto"/>
              <w:rPr>
                <w:rFonts w:ascii="Figtree" w:hAnsi="Figtree"/>
                <w:b/>
                <w:bCs/>
                <w:sz w:val="20"/>
                <w:szCs w:val="20"/>
              </w:rPr>
            </w:pPr>
            <w:r>
              <w:rPr>
                <w:rFonts w:ascii="Figtree" w:hAnsi="Figtree"/>
                <w:b/>
                <w:bCs/>
                <w:sz w:val="20"/>
                <w:szCs w:val="20"/>
              </w:rPr>
              <w:t xml:space="preserve">Data-driven production logistics with AstraZeneca</w:t>
            </w:r>
          </w:p>
          <w:p w:rsidR="0052338D" w:rsidRDefault="0052338D">
            <w:pPr>
              <w:spacing w:line="276" w:lineRule="auto"/>
              <w:rPr>
                <w:rFonts w:ascii="Figtree" w:hAnsi="Figtree"/>
                <w:sz w:val="20"/>
                <w:szCs w:val="20"/>
              </w:rPr>
            </w:pPr>
            <w:r>
              <w:rPr>
                <w:rFonts w:ascii="Figtree" w:hAnsi="Figtree"/>
                <w:sz w:val="20"/>
                <w:szCs w:val="20"/>
              </w:rPr>
              <w:t xml:space="preserve">Exploration phase for digitalizing and automating internal production logistics in pharmaceutical manufacturing</w:t>
            </w:r>
          </w:p>
          <w:p w:rsidR="009D1391" w:rsidRDefault="009D1391">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Funded by Digital Futures (ISPP Mobility Grant), with AstraZeneca, Södertälje</w:t>
            </w:r>
          </w:p>
          <w:p w:rsidR="009D1391" w:rsidRDefault="009D1391">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Applicant and lead, building a digitalisation roadmap for production logistics</w:t>
            </w:r>
          </w:p>
        </w:tc>
        <w:tc>
          <w:tcPr>
            <w:tcW w:w="2212" w:type="dxa"/>
          </w:tcPr>
          <w:p w:rsidR="0052338D" w:rsidRDefault="0052338D">
            <w:pPr>
              <w:spacing w:line="276" w:lineRule="auto"/>
              <w:jc w:val="right"/>
              <w:rPr>
                <w:rFonts w:ascii="Figtree" w:hAnsi="Figtree"/>
                <w:sz w:val="20"/>
                <w:szCs w:val="20"/>
              </w:rPr>
            </w:pPr>
            <w:r>
              <w:rPr>
                <w:rFonts w:ascii="Figtree" w:hAnsi="Figtree"/>
                <w:sz w:val="20"/>
                <w:szCs w:val="20"/>
              </w:rPr>
              <w:t xml:space="preserve">Aug 2026 – Jan 2027</w:t>
            </w:r>
          </w:p>
        </w:tc>
      </w:tr>
      <w:tr w:rsidR="00BC2A71" w:rsidRPr="0052338D" w14:paraId="67DFCD3C" w14:textId="77777777" w:rsidTr="00F311F6">
        <w:tc>
          <w:tcPr>
            <w:tcW w:w="6804" w:type="dxa"/>
          </w:tcPr>
          <w:p w14:paraId="61E0F7C3" w14:textId="1AA6E45D" w:rsidR="00BC2A71" w:rsidRPr="0052338D" w:rsidRDefault="00E03472" w:rsidP="005D1CB7">
            <w:pPr>
              <w:spacing w:line="276" w:lineRule="auto"/>
              <w:rPr>
                <w:rFonts w:ascii="Figtree" w:hAnsi="Figtree"/>
                <w:b/>
                <w:bCs/>
                <w:sz w:val="20"/>
                <w:szCs w:val="20"/>
              </w:rPr>
            </w:pPr>
            <w:r>
              <w:rPr>
                <w:rFonts w:ascii="Figtree" w:hAnsi="Figtree"/>
                <w:b/>
                <w:bCs/>
                <w:sz w:val="20"/>
                <w:szCs w:val="20"/>
              </w:rPr>
              <w:t>SHIFT-DT</w:t>
            </w:r>
          </w:p>
          <w:p w14:paraId="5E902B86" w14:textId="4AEFAEBA" w:rsidR="00BC2A71" w:rsidRDefault="002A03CB" w:rsidP="00BC2A71">
            <w:pPr>
              <w:spacing w:line="276" w:lineRule="auto"/>
              <w:rPr>
                <w:rFonts w:ascii="Figtree" w:hAnsi="Figtree"/>
                <w:sz w:val="20"/>
                <w:szCs w:val="20"/>
              </w:rPr>
            </w:pPr>
            <w:r>
              <w:rPr>
                <w:rFonts w:ascii="Figtree" w:hAnsi="Figtree"/>
                <w:sz w:val="20"/>
                <w:szCs w:val="20"/>
              </w:rPr>
              <w:t>Sustainable, Holistic, Integrated Framework for Ship Design and Production Transformation through Digital Twins</w:t>
            </w:r>
          </w:p>
          <w:p w14:paraId="6E87D036" w14:textId="7FA48CDF" w:rsidR="00BC2A71" w:rsidRPr="00FB4A5A" w:rsidRDefault="00BC2A71" w:rsidP="00BC2A71">
            <w:pPr>
              <w:pStyle w:val="ListParagraph"/>
              <w:numPr>
                <w:ilvl w:val="0"/>
                <w:numId w:val="1"/>
              </w:numPr>
              <w:spacing w:line="276" w:lineRule="auto"/>
              <w:ind w:left="180" w:hanging="218"/>
              <w:rPr>
                <w:rFonts w:ascii="Figtree" w:hAnsi="Figtree"/>
                <w:i/>
                <w:iCs/>
                <w:sz w:val="20"/>
                <w:szCs w:val="20"/>
              </w:rPr>
            </w:pPr>
            <w:r>
              <w:rPr>
                <w:rFonts w:ascii="Figtree" w:hAnsi="Figtree"/>
                <w:sz w:val="20"/>
                <w:szCs w:val="20"/>
              </w:rPr>
              <w:t xml:space="preserve">Funded by Digital Futures</w:t>
            </w:r>
          </w:p>
          <w:p w14:paraId="70F01FB1" w14:textId="24C2A195" w:rsidR="00FB4A5A" w:rsidRPr="00BC2A71" w:rsidRDefault="002A03CB" w:rsidP="00BC2A71">
            <w:pPr>
              <w:pStyle w:val="ListParagraph"/>
              <w:numPr>
                <w:ilvl w:val="0"/>
                <w:numId w:val="1"/>
              </w:numPr>
              <w:spacing w:line="276" w:lineRule="auto"/>
              <w:ind w:left="180" w:hanging="218"/>
              <w:rPr>
                <w:rFonts w:ascii="Figtree" w:hAnsi="Figtree"/>
                <w:i/>
                <w:iCs/>
                <w:sz w:val="20"/>
                <w:szCs w:val="20"/>
              </w:rPr>
            </w:pPr>
            <w:r>
              <w:rPr>
                <w:rFonts w:ascii="Figtree" w:hAnsi="Figtree"/>
                <w:sz w:val="20"/>
                <w:szCs w:val="20"/>
              </w:rPr>
              <w:t>Principal Investigator, designing the digital twin system from requirements to functions using model-based systems engineering (MBSE)</w:t>
            </w:r>
          </w:p>
        </w:tc>
        <w:tc>
          <w:tcPr>
            <w:tcW w:w="2212" w:type="dxa"/>
          </w:tcPr>
          <w:p w14:paraId="46FCB606" w14:textId="495E869F" w:rsidR="00BC2A71" w:rsidRPr="0052338D" w:rsidRDefault="00E03472" w:rsidP="005D1CB7">
            <w:pPr>
              <w:spacing w:line="276" w:lineRule="auto"/>
              <w:jc w:val="right"/>
              <w:rPr>
                <w:rFonts w:ascii="Figtree" w:hAnsi="Figtree"/>
                <w:sz w:val="20"/>
                <w:szCs w:val="20"/>
              </w:rPr>
            </w:pPr>
            <w:r>
              <w:rPr>
                <w:rFonts w:ascii="Figtree" w:hAnsi="Figtree"/>
                <w:sz w:val="20"/>
                <w:szCs w:val="20"/>
              </w:rPr>
              <w:t xml:space="preserve">Jan 2024 – Dec 2025</w:t>
            </w:r>
          </w:p>
        </w:tc>
      </w:tr>
      <w:tr w:rsidR="00E03472" w:rsidRPr="0052338D" w14:paraId="21E39194" w14:textId="77777777" w:rsidTr="005D1CB7">
        <w:tc>
          <w:tcPr>
            <w:tcW w:w="6804" w:type="dxa"/>
          </w:tcPr>
          <w:p w14:paraId="0C155977" w14:textId="77777777" w:rsidR="00E03472" w:rsidRPr="0052338D" w:rsidRDefault="00E03472" w:rsidP="00E03472">
            <w:pPr>
              <w:spacing w:line="276" w:lineRule="auto"/>
              <w:rPr>
                <w:rFonts w:ascii="Figtree" w:hAnsi="Figtree"/>
                <w:b/>
                <w:bCs/>
                <w:sz w:val="20"/>
                <w:szCs w:val="20"/>
              </w:rPr>
            </w:pPr>
            <w:r>
              <w:rPr>
                <w:rFonts w:ascii="Figtree" w:hAnsi="Figtree"/>
                <w:b/>
                <w:bCs/>
                <w:sz w:val="20"/>
                <w:szCs w:val="20"/>
              </w:rPr>
              <w:t>Dynamic SALSA</w:t>
            </w:r>
          </w:p>
          <w:p w14:paraId="2A15EF64" w14:textId="77777777" w:rsidR="00E03472" w:rsidRDefault="00E03472" w:rsidP="00E03472">
            <w:pPr>
              <w:spacing w:line="276" w:lineRule="auto"/>
              <w:rPr>
                <w:rFonts w:ascii="Figtree" w:hAnsi="Figtree"/>
                <w:sz w:val="20"/>
                <w:szCs w:val="20"/>
              </w:rPr>
            </w:pPr>
            <w:r>
              <w:rPr>
                <w:rFonts w:ascii="Figtree" w:hAnsi="Figtree"/>
                <w:sz w:val="20"/>
                <w:szCs w:val="20"/>
              </w:rPr>
              <w:t>Dynamic scheduling of assembly and logistics system using AI</w:t>
            </w:r>
          </w:p>
          <w:p w14:paraId="4D7C9F36" w14:textId="73FDEE54" w:rsidR="0070232F" w:rsidRPr="0070232F" w:rsidRDefault="00E03472" w:rsidP="00E03472">
            <w:pPr>
              <w:pStyle w:val="ListParagraph"/>
              <w:numPr>
                <w:ilvl w:val="0"/>
                <w:numId w:val="1"/>
              </w:numPr>
              <w:spacing w:line="276" w:lineRule="auto"/>
              <w:ind w:left="180" w:hanging="218"/>
              <w:rPr>
                <w:rFonts w:ascii="Figtree" w:hAnsi="Figtree"/>
                <w:i/>
                <w:iCs/>
                <w:sz w:val="20"/>
                <w:szCs w:val="20"/>
              </w:rPr>
            </w:pPr>
            <w:r>
              <w:rPr>
                <w:rFonts w:ascii="Figtree" w:hAnsi="Figtree"/>
                <w:sz w:val="20"/>
                <w:szCs w:val="20"/>
              </w:rPr>
              <w:t xml:space="preserve">Funded by Vinnova (Eureka SMART)</w:t>
            </w:r>
          </w:p>
          <w:p w14:paraId="53E2BA22" w14:textId="54DD6BC7" w:rsidR="00E03472" w:rsidRPr="0070232F" w:rsidRDefault="00E03472" w:rsidP="00E03472">
            <w:pPr>
              <w:pStyle w:val="ListParagraph"/>
              <w:numPr>
                <w:ilvl w:val="0"/>
                <w:numId w:val="1"/>
              </w:numPr>
              <w:spacing w:line="276" w:lineRule="auto"/>
              <w:ind w:left="180" w:hanging="218"/>
              <w:rPr>
                <w:rFonts w:ascii="Figtree" w:hAnsi="Figtree"/>
                <w:i/>
                <w:iCs/>
                <w:sz w:val="20"/>
                <w:szCs w:val="20"/>
              </w:rPr>
            </w:pPr>
            <w:r>
              <w:rPr>
                <w:rFonts w:ascii="Figtree" w:hAnsi="Figtree"/>
                <w:sz w:val="20"/>
                <w:szCs w:val="20"/>
              </w:rPr>
              <w:t>Using computer vision to analyse operators in a manufacturing warehouse, feeding scheduling and optimisation</w:t>
            </w:r>
          </w:p>
        </w:tc>
        <w:tc>
          <w:tcPr>
            <w:tcW w:w="2212" w:type="dxa"/>
          </w:tcPr>
          <w:p w14:paraId="3C0B8B16" w14:textId="0058E7FE" w:rsidR="00E03472" w:rsidRDefault="00E03472" w:rsidP="00E03472">
            <w:pPr>
              <w:jc w:val="right"/>
              <w:rPr>
                <w:rFonts w:ascii="Figtree" w:hAnsi="Figtree"/>
                <w:sz w:val="20"/>
                <w:szCs w:val="20"/>
              </w:rPr>
            </w:pPr>
            <w:r>
              <w:rPr>
                <w:rFonts w:ascii="Figtree" w:hAnsi="Figtree"/>
                <w:sz w:val="20"/>
                <w:szCs w:val="20"/>
              </w:rPr>
              <w:t>Apr 2023 – Mar 2026</w:t>
            </w:r>
          </w:p>
        </w:tc>
      </w:tr>
      <w:tr w:rsidR="00E03472" w:rsidRPr="0052338D" w14:paraId="4193A097" w14:textId="77777777" w:rsidTr="005D1CB7">
        <w:tc>
          <w:tcPr>
            <w:tcW w:w="6804" w:type="dxa"/>
          </w:tcPr>
          <w:p w14:paraId="0FD15476" w14:textId="2A73A3F7" w:rsidR="00E03472" w:rsidRDefault="00E03472" w:rsidP="00E03472">
            <w:pPr>
              <w:spacing w:line="276" w:lineRule="auto"/>
              <w:rPr>
                <w:rFonts w:ascii="Figtree" w:hAnsi="Figtree"/>
                <w:b/>
                <w:bCs/>
                <w:sz w:val="20"/>
                <w:szCs w:val="20"/>
              </w:rPr>
            </w:pPr>
            <w:r>
              <w:rPr>
                <w:rFonts w:ascii="Figtree" w:hAnsi="Figtree"/>
                <w:b/>
                <w:bCs/>
                <w:sz w:val="20"/>
                <w:szCs w:val="20"/>
              </w:rPr>
              <w:t xml:space="preserve">TIMEBLY &amp; TIMEBLY 2</w:t>
            </w:r>
          </w:p>
          <w:p w14:paraId="6CA1E84A" w14:textId="79B31555" w:rsidR="00E03472" w:rsidRDefault="00E03472" w:rsidP="00E03472">
            <w:pPr>
              <w:spacing w:line="276" w:lineRule="auto"/>
              <w:rPr>
                <w:rFonts w:ascii="Figtree" w:hAnsi="Figtree"/>
                <w:sz w:val="20"/>
                <w:szCs w:val="20"/>
              </w:rPr>
            </w:pPr>
            <w:r>
              <w:rPr>
                <w:rFonts w:ascii="Figtree" w:hAnsi="Figtree"/>
                <w:sz w:val="20"/>
                <w:szCs w:val="20"/>
              </w:rPr>
              <w:t>Time data management automation for manual assembly</w:t>
            </w:r>
          </w:p>
          <w:p w14:paraId="3A33B472" w14:textId="77777777" w:rsidR="00E03472" w:rsidRDefault="00E03472" w:rsidP="00E03472">
            <w:pPr>
              <w:pStyle w:val="ListParagraph"/>
              <w:numPr>
                <w:ilvl w:val="0"/>
                <w:numId w:val="1"/>
              </w:numPr>
              <w:spacing w:line="276" w:lineRule="auto"/>
              <w:ind w:left="180" w:hanging="218"/>
              <w:rPr>
                <w:rFonts w:ascii="Figtree" w:hAnsi="Figtree"/>
                <w:sz w:val="20"/>
                <w:szCs w:val="20"/>
              </w:rPr>
            </w:pPr>
            <w:r>
              <w:rPr>
                <w:rFonts w:ascii="Figtree" w:hAnsi="Figtree"/>
                <w:sz w:val="20"/>
                <w:szCs w:val="20"/>
              </w:rPr>
              <w:t xml:space="preserve">Funded by Vinnova</w:t>
            </w:r>
          </w:p>
          <w:p w14:paraId="1A594C48" w14:textId="088A885F" w:rsidR="00E03472" w:rsidRPr="00BC2A71" w:rsidRDefault="00E03472" w:rsidP="00E03472">
            <w:pPr>
              <w:pStyle w:val="ListParagraph"/>
              <w:numPr>
                <w:ilvl w:val="0"/>
                <w:numId w:val="1"/>
              </w:numPr>
              <w:spacing w:line="276" w:lineRule="auto"/>
              <w:ind w:left="180" w:hanging="218"/>
              <w:rPr>
                <w:rFonts w:ascii="Figtree" w:hAnsi="Figtree"/>
                <w:sz w:val="20"/>
                <w:szCs w:val="20"/>
              </w:rPr>
            </w:pPr>
            <w:r>
              <w:rPr>
                <w:rFonts w:ascii="Figtree" w:hAnsi="Figtree"/>
                <w:sz w:val="20"/>
                <w:szCs w:val="20"/>
              </w:rPr>
              <w:t>Leading the KTH work on analysing human operator movement with AI computer vision and generating methods-time measurement (MTM) with LLMs</w:t>
            </w:r>
          </w:p>
        </w:tc>
        <w:tc>
          <w:tcPr>
            <w:tcW w:w="2212" w:type="dxa"/>
          </w:tcPr>
          <w:p w14:paraId="31AC13AE" w14:textId="77777777" w:rsidR="00E03472" w:rsidRDefault="00E03472" w:rsidP="00E03472">
            <w:pPr>
              <w:jc w:val="right"/>
              <w:rPr>
                <w:rFonts w:ascii="Figtree" w:hAnsi="Figtree"/>
                <w:sz w:val="20"/>
                <w:szCs w:val="20"/>
              </w:rPr>
            </w:pPr>
            <w:r>
              <w:rPr>
                <w:rFonts w:ascii="Figtree" w:hAnsi="Figtree"/>
                <w:sz w:val="20"/>
                <w:szCs w:val="20"/>
              </w:rPr>
              <w:t>Nov 2021 – Oct 2024</w:t>
            </w:r>
          </w:p>
          <w:p w14:paraId="6ED0211F" w14:textId="7C0221D1" w:rsidR="00EA2628" w:rsidRPr="0052338D" w:rsidRDefault="00EA2628" w:rsidP="00E03472">
            <w:pPr>
              <w:jc w:val="right"/>
              <w:rPr>
                <w:rFonts w:ascii="Figtree" w:hAnsi="Figtree"/>
                <w:sz w:val="20"/>
                <w:szCs w:val="20"/>
              </w:rPr>
            </w:pPr>
            <w:r>
              <w:rPr>
                <w:rFonts w:ascii="Figtree" w:hAnsi="Figtree"/>
                <w:sz w:val="20"/>
                <w:szCs w:val="20"/>
              </w:rPr>
              <w:t>Sep 2025 – Aug 2028</w:t>
            </w:r>
          </w:p>
        </w:tc>
      </w:tr>
      <w:tr w:rsidR="0052338D" w:rsidTr="00F311F6">
        <w:tc>
          <w:tcPr>
            <w:tcW w:w="6804" w:type="dxa"/>
          </w:tcPr>
          <w:p w:rsidR="009D1391" w:rsidRDefault="009D1391">
            <w:pPr>
              <w:spacing w:line="276" w:lineRule="auto"/>
              <w:rPr>
                <w:rFonts w:ascii="Figtree" w:hAnsi="Figtree"/>
                <w:sz w:val="20"/>
                <w:szCs w:val="20"/>
              </w:rPr>
            </w:pPr>
            <w:r>
              <w:rPr>
                <w:rFonts w:ascii="Figtree" w:hAnsi="Figtree"/>
                <w:sz w:val="20"/>
                <w:szCs w:val="20"/>
              </w:rPr>
              <w:t xml:space="preserve">More projects are available on my </w:t>
            </w:r>
            <w:hyperlink r:id="rId10" w:history="1">
              <w:r>
                <w:rPr>
                  <w:rStyle w:val="Hyperlink"/>
                  <w:rFonts w:ascii="Figtree" w:hAnsi="Figtree"/>
                  <w:sz w:val="20"/>
                  <w:szCs w:val="20"/>
                </w:rPr>
                <w:t>personal website</w:t>
              </w:r>
            </w:hyperlink>
          </w:p>
        </w:tc>
        <w:tc>
          <w:tcPr>
            <w:tcW w:w="2212" w:type="dxa"/>
          </w:tcPr>
          <w:p w:rsidR="0052338D" w:rsidRDefault="0052338D">
            <w:pPr>
              <w:spacing w:line="276" w:lineRule="auto"/>
              <w:jc w:val="right"/>
              <w:rPr>
                <w:rFonts w:ascii="Figtree" w:hAnsi="Figtree"/>
                <w:sz w:val="20"/>
                <w:szCs w:val="20"/>
              </w:rPr>
            </w:pPr>
          </w:p>
        </w:tc>
      </w:tr>
    </w:tbl>
    <w:p w14:paraId="15406AB7" w14:textId="77777777" w:rsidR="00BC2A71" w:rsidRDefault="00BC2A71" w:rsidP="0052338D">
      <w:pPr>
        <w:spacing w:line="276" w:lineRule="auto"/>
        <w:rPr>
          <w:rFonts w:ascii="Figtree" w:hAnsi="Figtree"/>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600" w:firstRow="0" w:lastRow="0" w:firstColumn="0" w:lastColumn="0" w:noHBand="1" w:noVBand="1"/>
      </w:tblPr>
      <w:tblGrid>
        <w:gridCol w:w="7371"/>
        <w:gridCol w:w="1645"/>
      </w:tblGrid>
      <w:tr w:rsidR="009D1391" w:rsidRPr="0052338D" w14:paraId="5102DAC2" w14:textId="77777777" w:rsidTr="00F311F6">
        <w:tc>
          <w:tcPr>
            <w:tcW w:w="9016" w:type="dxa"/>
            <w:gridSpan w:val="2"/>
            <w:tcBorders>
              <w:bottom w:val="single" w:sz="12" w:space="0" w:color="000000"/>
            </w:tcBorders>
          </w:tcPr>
          <w:p w14:paraId="5C9EBE99" w14:textId="19E7AAAA" w:rsidR="009D1391" w:rsidRPr="00BF36CE" w:rsidRDefault="009D1391" w:rsidP="005D1CB7">
            <w:pPr>
              <w:spacing w:line="276" w:lineRule="auto"/>
              <w:rPr>
                <w:rFonts w:ascii="Figtree" w:hAnsi="Figtree"/>
                <w:b/>
                <w:bCs/>
              </w:rPr>
            </w:pPr>
            <w:r>
              <w:rPr>
                <w:rFonts w:ascii="Figtree" w:hAnsi="Figtree"/>
                <w:b/>
                <w:bCs/>
              </w:rPr>
              <w:t>Teaching Experience</w:t>
            </w:r>
          </w:p>
        </w:tc>
      </w:tr>
      <w:tr w:rsidR="00F311F6" w:rsidRPr="0052338D" w14:paraId="3CD6C37D" w14:textId="77777777" w:rsidTr="00D42C98">
        <w:tc>
          <w:tcPr>
            <w:tcW w:w="7371" w:type="dxa"/>
            <w:tcBorders>
              <w:top w:val="single" w:sz="12" w:space="0" w:color="000000"/>
            </w:tcBorders>
          </w:tcPr>
          <w:p w14:paraId="758F22E2" w14:textId="6855A511" w:rsidR="009D1391" w:rsidRPr="0052338D" w:rsidRDefault="009D1391" w:rsidP="005D1CB7">
            <w:pPr>
              <w:spacing w:line="276" w:lineRule="auto"/>
              <w:rPr>
                <w:rFonts w:ascii="Figtree" w:hAnsi="Figtree"/>
                <w:b/>
                <w:bCs/>
                <w:sz w:val="20"/>
                <w:szCs w:val="20"/>
              </w:rPr>
            </w:pPr>
            <w:r>
              <w:rPr>
                <w:rFonts w:ascii="Figtree" w:hAnsi="Figtree"/>
                <w:b/>
                <w:bCs/>
                <w:sz w:val="20"/>
                <w:szCs w:val="20"/>
              </w:rPr>
              <w:t xml:space="preserve">KTH ML2302: Modelling, Simulation and Optimization of Sustainable Production</w:t>
            </w:r>
          </w:p>
          <w:p w14:paraId="039D176D" w14:textId="2A01EA8E" w:rsidR="009D1391" w:rsidRPr="00BC2A71" w:rsidRDefault="009D1391" w:rsidP="009D1391">
            <w:pPr>
              <w:spacing w:line="276" w:lineRule="auto"/>
              <w:rPr>
                <w:rFonts w:ascii="Figtree" w:hAnsi="Figtree"/>
                <w:i/>
                <w:iCs/>
                <w:sz w:val="20"/>
                <w:szCs w:val="20"/>
              </w:rPr>
            </w:pPr>
            <w:r>
              <w:rPr>
                <w:rFonts w:ascii="Figtree" w:hAnsi="Figtree"/>
                <w:sz w:val="20"/>
                <w:szCs w:val="20"/>
              </w:rPr>
              <w:t xml:space="preserve">Course responsible and teacher</w:t>
            </w:r>
          </w:p>
        </w:tc>
        <w:tc>
          <w:tcPr>
            <w:tcW w:w="1645" w:type="dxa"/>
            <w:tcBorders>
              <w:top w:val="single" w:sz="12" w:space="0" w:color="000000"/>
            </w:tcBorders>
          </w:tcPr>
          <w:p w14:paraId="3C98613A" w14:textId="6D89C5B2" w:rsidR="00837570" w:rsidRPr="0052338D" w:rsidRDefault="00837570" w:rsidP="00837570">
            <w:pPr>
              <w:spacing w:line="276" w:lineRule="auto"/>
              <w:jc w:val="right"/>
              <w:rPr>
                <w:rFonts w:ascii="Figtree" w:hAnsi="Figtree"/>
                <w:sz w:val="20"/>
                <w:szCs w:val="20"/>
              </w:rPr>
            </w:pPr>
            <w:r>
              <w:rPr>
                <w:rFonts w:ascii="Figtree" w:hAnsi="Figtree"/>
                <w:sz w:val="20"/>
                <w:szCs w:val="20"/>
              </w:rPr>
              <w:t>2020 – Present</w:t>
            </w:r>
          </w:p>
        </w:tc>
      </w:tr>
      <w:tr w:rsidR="00837570" w:rsidRPr="0052338D" w14:paraId="6D37B344" w14:textId="77777777" w:rsidTr="00D42C98">
        <w:tc>
          <w:tcPr>
            <w:tcW w:w="7371" w:type="dxa"/>
          </w:tcPr>
          <w:p w14:paraId="4250C4C8" w14:textId="54B1904C" w:rsidR="00837570" w:rsidRPr="0052338D" w:rsidRDefault="00837570" w:rsidP="00837570">
            <w:pPr>
              <w:spacing w:line="276" w:lineRule="auto"/>
              <w:rPr>
                <w:rFonts w:ascii="Figtree" w:hAnsi="Figtree"/>
                <w:b/>
                <w:bCs/>
                <w:sz w:val="20"/>
                <w:szCs w:val="20"/>
              </w:rPr>
            </w:pPr>
            <w:r>
              <w:rPr>
                <w:rFonts w:ascii="Figtree" w:hAnsi="Figtree"/>
                <w:b/>
                <w:bCs/>
                <w:sz w:val="20"/>
                <w:szCs w:val="20"/>
              </w:rPr>
              <w:t xml:space="preserve">KTH ML2303: Digitalisation for Sustainable Production</w:t>
            </w:r>
          </w:p>
          <w:p w14:paraId="1B67D60C" w14:textId="22CE58D8" w:rsidR="00837570" w:rsidRDefault="00837570" w:rsidP="00837570">
            <w:pPr>
              <w:spacing w:line="276" w:lineRule="auto"/>
              <w:rPr>
                <w:rFonts w:ascii="Figtree" w:hAnsi="Figtree"/>
                <w:b/>
                <w:bCs/>
                <w:sz w:val="20"/>
                <w:szCs w:val="20"/>
              </w:rPr>
            </w:pPr>
            <w:r>
              <w:rPr>
                <w:rFonts w:ascii="Figtree" w:hAnsi="Figtree"/>
                <w:sz w:val="20"/>
                <w:szCs w:val="20"/>
              </w:rPr>
              <w:t xml:space="preserve">Course responsible and teacher</w:t>
            </w:r>
          </w:p>
        </w:tc>
        <w:tc>
          <w:tcPr>
            <w:tcW w:w="1645" w:type="dxa"/>
          </w:tcPr>
          <w:p w14:paraId="798B39DC" w14:textId="59723865" w:rsidR="00837570" w:rsidRDefault="00837570" w:rsidP="00837570">
            <w:pPr>
              <w:spacing w:line="276" w:lineRule="auto"/>
              <w:jc w:val="right"/>
              <w:rPr>
                <w:rFonts w:ascii="Figtree" w:hAnsi="Figtree"/>
                <w:sz w:val="20"/>
                <w:szCs w:val="20"/>
              </w:rPr>
            </w:pPr>
            <w:r>
              <w:rPr>
                <w:rFonts w:ascii="Figtree" w:hAnsi="Figtree"/>
                <w:sz w:val="20"/>
                <w:szCs w:val="20"/>
              </w:rPr>
              <w:t>2020 – Present</w:t>
            </w:r>
          </w:p>
        </w:tc>
      </w:tr>
      <w:tr w:rsidR="00837570" w:rsidRPr="0052338D" w14:paraId="75B87EC3" w14:textId="77777777" w:rsidTr="00D42C98">
        <w:tc>
          <w:tcPr>
            <w:tcW w:w="7371" w:type="dxa"/>
          </w:tcPr>
          <w:p w14:paraId="3D6A385A" w14:textId="73C2D19C" w:rsidR="00837570" w:rsidRPr="00837570" w:rsidRDefault="00837570" w:rsidP="00837570">
            <w:pPr>
              <w:spacing w:line="276" w:lineRule="auto"/>
              <w:rPr>
                <w:rFonts w:ascii="Figtree" w:hAnsi="Figtree"/>
                <w:b/>
                <w:bCs/>
                <w:sz w:val="20"/>
                <w:szCs w:val="20"/>
              </w:rPr>
            </w:pPr>
            <w:r>
              <w:rPr>
                <w:rFonts w:ascii="Figtree" w:hAnsi="Figtree"/>
                <w:b/>
                <w:bCs/>
                <w:sz w:val="20"/>
                <w:szCs w:val="20"/>
              </w:rPr>
              <w:t xml:space="preserve">KTH ML2305: Production Logistics and Supply Chains</w:t>
            </w:r>
          </w:p>
          <w:p w14:paraId="3A63472D" w14:textId="768D6874" w:rsidR="00837570" w:rsidRPr="00837570" w:rsidRDefault="00837570" w:rsidP="00837570">
            <w:pPr>
              <w:spacing w:line="276" w:lineRule="auto"/>
              <w:rPr>
                <w:rFonts w:ascii="Figtree" w:hAnsi="Figtree"/>
                <w:sz w:val="20"/>
                <w:szCs w:val="20"/>
              </w:rPr>
            </w:pPr>
            <w:r>
              <w:rPr>
                <w:rFonts w:ascii="Figtree" w:hAnsi="Figtree"/>
                <w:sz w:val="20"/>
                <w:szCs w:val="20"/>
              </w:rPr>
              <w:t xml:space="preserve">Teacher and Examiner (2024 – present)</w:t>
            </w:r>
          </w:p>
        </w:tc>
        <w:tc>
          <w:tcPr>
            <w:tcW w:w="1645" w:type="dxa"/>
          </w:tcPr>
          <w:p w14:paraId="0DAE607E" w14:textId="74C793E6" w:rsidR="00837570" w:rsidRDefault="00837570" w:rsidP="00837570">
            <w:pPr>
              <w:spacing w:line="276" w:lineRule="auto"/>
              <w:jc w:val="right"/>
              <w:rPr>
                <w:rFonts w:ascii="Figtree" w:hAnsi="Figtree"/>
                <w:sz w:val="20"/>
                <w:szCs w:val="20"/>
              </w:rPr>
            </w:pPr>
            <w:r>
              <w:rPr>
                <w:rFonts w:ascii="Figtree" w:hAnsi="Figtree"/>
                <w:sz w:val="20"/>
                <w:szCs w:val="20"/>
              </w:rPr>
              <w:t>2022 – Present</w:t>
            </w:r>
          </w:p>
        </w:tc>
      </w:tr>
      <w:tr w:rsidR="00837570" w:rsidRPr="0052338D" w14:paraId="04BE705A" w14:textId="77777777" w:rsidTr="00D42C98">
        <w:tc>
          <w:tcPr>
            <w:tcW w:w="7371" w:type="dxa"/>
          </w:tcPr>
          <w:p w14:paraId="4F5F9D1A" w14:textId="77777777" w:rsidR="00837570" w:rsidRDefault="00837570" w:rsidP="00837570">
            <w:pPr>
              <w:spacing w:line="276" w:lineRule="auto"/>
              <w:rPr>
                <w:rFonts w:ascii="Figtree" w:hAnsi="Figtree"/>
                <w:b/>
                <w:bCs/>
                <w:sz w:val="20"/>
                <w:szCs w:val="20"/>
              </w:rPr>
            </w:pPr>
            <w:r>
              <w:rPr>
                <w:rFonts w:ascii="Figtree" w:hAnsi="Figtree"/>
                <w:b/>
                <w:bCs/>
                <w:sz w:val="20"/>
                <w:szCs w:val="20"/>
              </w:rPr>
              <w:t xml:space="preserve">KTH ML230X: Degree Project in Sustainable Production Development, Second Cycle</w:t>
            </w:r>
          </w:p>
          <w:p w14:paraId="18B481D5" w14:textId="4756AAE2" w:rsidR="00837570" w:rsidRPr="00837570" w:rsidRDefault="00837570" w:rsidP="00837570">
            <w:pPr>
              <w:spacing w:line="276" w:lineRule="auto"/>
              <w:rPr>
                <w:rFonts w:ascii="Figtree" w:hAnsi="Figtree"/>
                <w:sz w:val="20"/>
                <w:szCs w:val="20"/>
              </w:rPr>
            </w:pPr>
            <w:r>
              <w:rPr>
                <w:rFonts w:ascii="Figtree" w:hAnsi="Figtree"/>
                <w:sz w:val="20"/>
                <w:szCs w:val="20"/>
              </w:rPr>
              <w:t>Supervisor</w:t>
            </w:r>
          </w:p>
        </w:tc>
        <w:tc>
          <w:tcPr>
            <w:tcW w:w="1645" w:type="dxa"/>
          </w:tcPr>
          <w:p w14:paraId="5FE58F7C" w14:textId="3AF8597C" w:rsidR="00837570" w:rsidRDefault="00837570" w:rsidP="00837570">
            <w:pPr>
              <w:spacing w:line="276" w:lineRule="auto"/>
              <w:jc w:val="right"/>
              <w:rPr>
                <w:rFonts w:ascii="Figtree" w:hAnsi="Figtree"/>
                <w:sz w:val="20"/>
                <w:szCs w:val="20"/>
              </w:rPr>
            </w:pPr>
            <w:r>
              <w:rPr>
                <w:rFonts w:ascii="Figtree" w:hAnsi="Figtree"/>
                <w:sz w:val="20"/>
                <w:szCs w:val="20"/>
              </w:rPr>
              <w:t>2020 – Present</w:t>
            </w:r>
          </w:p>
        </w:tc>
      </w:tr>
      <w:tr w:rsidR="00837570" w:rsidRPr="0052338D" w14:paraId="51E1B919" w14:textId="77777777" w:rsidTr="00D42C98">
        <w:tc>
          <w:tcPr>
            <w:tcW w:w="7371" w:type="dxa"/>
          </w:tcPr>
          <w:p w14:paraId="67B2E11B" w14:textId="14DA84FE" w:rsidR="00837570" w:rsidRDefault="00837570" w:rsidP="00837570">
            <w:pPr>
              <w:spacing w:line="276" w:lineRule="auto"/>
              <w:rPr>
                <w:rFonts w:ascii="Figtree" w:hAnsi="Figtree"/>
                <w:b/>
                <w:bCs/>
                <w:sz w:val="20"/>
                <w:szCs w:val="20"/>
              </w:rPr>
            </w:pPr>
            <w:r>
              <w:rPr>
                <w:rFonts w:ascii="Figtree" w:hAnsi="Figtree"/>
                <w:b/>
                <w:bCs/>
                <w:sz w:val="20"/>
                <w:szCs w:val="20"/>
              </w:rPr>
              <w:t xml:space="preserve">KTH ML1503: Industrial Systems II</w:t>
            </w:r>
          </w:p>
          <w:p w14:paraId="78FFF42A" w14:textId="740E8ED5" w:rsidR="00837570" w:rsidRPr="00837570" w:rsidRDefault="00837570" w:rsidP="00837570">
            <w:pPr>
              <w:spacing w:line="276" w:lineRule="auto"/>
              <w:rPr>
                <w:rFonts w:ascii="Figtree" w:hAnsi="Figtree"/>
                <w:sz w:val="20"/>
                <w:szCs w:val="20"/>
              </w:rPr>
            </w:pPr>
            <w:r>
              <w:rPr>
                <w:rFonts w:ascii="Figtree" w:hAnsi="Figtree"/>
                <w:sz w:val="20"/>
                <w:szCs w:val="20"/>
              </w:rPr>
              <w:t xml:space="preserve">Guest lecture in Industry 4.0</w:t>
            </w:r>
          </w:p>
        </w:tc>
        <w:tc>
          <w:tcPr>
            <w:tcW w:w="1645" w:type="dxa"/>
          </w:tcPr>
          <w:p w14:paraId="0E46EC3E" w14:textId="648DBDF7" w:rsidR="00837570" w:rsidRDefault="00837570" w:rsidP="00837570">
            <w:pPr>
              <w:spacing w:line="276" w:lineRule="auto"/>
              <w:jc w:val="right"/>
              <w:rPr>
                <w:rFonts w:ascii="Figtree" w:hAnsi="Figtree"/>
                <w:sz w:val="20"/>
                <w:szCs w:val="20"/>
              </w:rPr>
            </w:pPr>
            <w:r>
              <w:rPr>
                <w:rFonts w:ascii="Figtree" w:hAnsi="Figtree"/>
                <w:sz w:val="20"/>
                <w:szCs w:val="20"/>
              </w:rPr>
              <w:t>2020 – Present</w:t>
            </w:r>
          </w:p>
        </w:tc>
      </w:tr>
      <w:tr w:rsidR="00837570" w:rsidRPr="0052338D" w14:paraId="77220433" w14:textId="77777777" w:rsidTr="00D42C98">
        <w:tc>
          <w:tcPr>
            <w:tcW w:w="7371" w:type="dxa"/>
          </w:tcPr>
          <w:p w14:paraId="66633628" w14:textId="43DD7F3F" w:rsidR="00837570" w:rsidRDefault="00837570" w:rsidP="00837570">
            <w:pPr>
              <w:spacing w:line="276" w:lineRule="auto"/>
              <w:rPr>
                <w:rFonts w:ascii="Figtree" w:hAnsi="Figtree"/>
                <w:b/>
                <w:bCs/>
                <w:sz w:val="20"/>
                <w:szCs w:val="20"/>
              </w:rPr>
            </w:pPr>
            <w:r>
              <w:rPr>
                <w:rFonts w:ascii="Figtree" w:hAnsi="Figtree"/>
                <w:b/>
                <w:bCs/>
                <w:sz w:val="20"/>
                <w:szCs w:val="20"/>
              </w:rPr>
              <w:t xml:space="preserve">KTH ML1505: Industrial Systems III</w:t>
            </w:r>
          </w:p>
          <w:p w14:paraId="6F521B2A" w14:textId="03DCE78F" w:rsidR="00837570" w:rsidRPr="00837570" w:rsidRDefault="00837570" w:rsidP="00837570">
            <w:pPr>
              <w:spacing w:line="276" w:lineRule="auto"/>
              <w:rPr>
                <w:rFonts w:ascii="Figtree" w:hAnsi="Figtree"/>
                <w:sz w:val="20"/>
                <w:szCs w:val="20"/>
              </w:rPr>
            </w:pPr>
            <w:r>
              <w:rPr>
                <w:rFonts w:ascii="Figtree" w:hAnsi="Figtree"/>
                <w:sz w:val="20"/>
                <w:szCs w:val="20"/>
              </w:rPr>
              <w:t xml:space="preserve">Guest lecture in Operator and Industry 4.0</w:t>
            </w:r>
          </w:p>
        </w:tc>
        <w:tc>
          <w:tcPr>
            <w:tcW w:w="1645" w:type="dxa"/>
          </w:tcPr>
          <w:p w14:paraId="3BE91045" w14:textId="2CBD975B" w:rsidR="00837570" w:rsidRDefault="00837570" w:rsidP="00837570">
            <w:pPr>
              <w:spacing w:line="276" w:lineRule="auto"/>
              <w:jc w:val="right"/>
              <w:rPr>
                <w:rFonts w:ascii="Figtree" w:hAnsi="Figtree"/>
                <w:sz w:val="20"/>
                <w:szCs w:val="20"/>
              </w:rPr>
            </w:pPr>
            <w:r>
              <w:rPr>
                <w:rFonts w:ascii="Figtree" w:hAnsi="Figtree"/>
                <w:sz w:val="20"/>
                <w:szCs w:val="20"/>
              </w:rPr>
              <w:t>2020 – Present</w:t>
            </w:r>
          </w:p>
        </w:tc>
      </w:tr>
      <w:tr w:rsidR="00EA2628" w:rsidRPr="0052338D" w14:paraId="6C3C4161" w14:textId="77777777" w:rsidTr="00D42C98">
        <w:tc>
          <w:tcPr>
            <w:tcW w:w="7371" w:type="dxa"/>
          </w:tcPr>
          <w:p w14:paraId="5888D24C" w14:textId="77777777" w:rsidR="00EA2628" w:rsidRDefault="00EA2628" w:rsidP="00EA2628">
            <w:pPr>
              <w:spacing w:line="276" w:lineRule="auto"/>
              <w:rPr>
                <w:rFonts w:ascii="Figtree" w:hAnsi="Figtree"/>
                <w:b/>
                <w:bCs/>
                <w:sz w:val="20"/>
                <w:szCs w:val="20"/>
              </w:rPr>
            </w:pPr>
            <w:r>
              <w:rPr>
                <w:rFonts w:ascii="Figtree" w:hAnsi="Figtree"/>
                <w:b/>
                <w:bCs/>
                <w:sz w:val="20"/>
                <w:szCs w:val="20"/>
              </w:rPr>
              <w:t xml:space="preserve">KTH ML2307: Theory of Science and Research Methodology in Sustainable Production Development</w:t>
            </w:r>
          </w:p>
          <w:p w14:paraId="75AFCF82" w14:textId="13F89ADC" w:rsidR="00EA2628" w:rsidRDefault="00EA2628" w:rsidP="00EA2628">
            <w:pPr>
              <w:spacing w:line="276" w:lineRule="auto"/>
              <w:rPr>
                <w:rFonts w:ascii="Figtree" w:hAnsi="Figtree"/>
                <w:b/>
                <w:bCs/>
                <w:sz w:val="20"/>
                <w:szCs w:val="20"/>
              </w:rPr>
            </w:pPr>
            <w:r>
              <w:rPr>
                <w:rFonts w:ascii="Figtree" w:hAnsi="Figtree"/>
                <w:sz w:val="20"/>
                <w:szCs w:val="20"/>
              </w:rPr>
              <w:t>Teacher and course responsible (2022 – 2024)</w:t>
            </w:r>
          </w:p>
        </w:tc>
        <w:tc>
          <w:tcPr>
            <w:tcW w:w="1645" w:type="dxa"/>
          </w:tcPr>
          <w:p w14:paraId="74B8AFC6" w14:textId="435996F4" w:rsidR="00EA2628" w:rsidRDefault="00EA2628" w:rsidP="00EA2628">
            <w:pPr>
              <w:spacing w:line="276" w:lineRule="auto"/>
              <w:jc w:val="right"/>
              <w:rPr>
                <w:rFonts w:ascii="Figtree" w:hAnsi="Figtree"/>
                <w:sz w:val="20"/>
                <w:szCs w:val="20"/>
              </w:rPr>
            </w:pPr>
            <w:r>
              <w:rPr>
                <w:rFonts w:ascii="Figtree" w:hAnsi="Figtree"/>
                <w:sz w:val="20"/>
                <w:szCs w:val="20"/>
              </w:rPr>
              <w:t>2022 – 2024</w:t>
            </w:r>
          </w:p>
        </w:tc>
      </w:tr>
      <w:tr w:rsidR="00EA2628" w:rsidRPr="0052338D" w14:paraId="03EA0B6E" w14:textId="77777777" w:rsidTr="00D42C98">
        <w:tc>
          <w:tcPr>
            <w:tcW w:w="7371" w:type="dxa"/>
          </w:tcPr>
          <w:p w14:paraId="2EB00AD3" w14:textId="77777777" w:rsidR="00EA2628" w:rsidRDefault="00EA2628" w:rsidP="00EA2628">
            <w:pPr>
              <w:spacing w:line="276" w:lineRule="auto"/>
              <w:rPr>
                <w:rFonts w:ascii="Figtree" w:hAnsi="Figtree"/>
                <w:b/>
                <w:bCs/>
                <w:sz w:val="20"/>
                <w:szCs w:val="20"/>
              </w:rPr>
            </w:pPr>
            <w:r>
              <w:rPr>
                <w:rFonts w:ascii="Figtree" w:hAnsi="Figtree"/>
                <w:b/>
                <w:bCs/>
                <w:sz w:val="20"/>
                <w:szCs w:val="20"/>
              </w:rPr>
              <w:t>Ingenjör4.0 - Upskilling for future manufacturing</w:t>
            </w:r>
          </w:p>
          <w:p w14:paraId="050733D9" w14:textId="2512A167" w:rsidR="00EA2628" w:rsidRDefault="00EA2628" w:rsidP="00EA2628">
            <w:pPr>
              <w:spacing w:line="276" w:lineRule="auto"/>
              <w:rPr>
                <w:rFonts w:ascii="Figtree" w:hAnsi="Figtree"/>
                <w:b/>
                <w:bCs/>
                <w:sz w:val="20"/>
                <w:szCs w:val="20"/>
              </w:rPr>
            </w:pPr>
            <w:r>
              <w:rPr>
                <w:rFonts w:ascii="Figtree" w:hAnsi="Figtree"/>
                <w:sz w:val="20"/>
                <w:szCs w:val="20"/>
              </w:rPr>
              <w:t>Course responsible for Autonomous Robots and Cyber-Physical Systems</w:t>
            </w:r>
          </w:p>
        </w:tc>
        <w:tc>
          <w:tcPr>
            <w:tcW w:w="1645" w:type="dxa"/>
          </w:tcPr>
          <w:p w14:paraId="005CD1D2" w14:textId="54964BC3" w:rsidR="00EA2628" w:rsidRDefault="00EA2628" w:rsidP="00EA2628">
            <w:pPr>
              <w:spacing w:line="276" w:lineRule="auto"/>
              <w:jc w:val="right"/>
              <w:rPr>
                <w:rFonts w:ascii="Figtree" w:hAnsi="Figtree"/>
                <w:sz w:val="20"/>
                <w:szCs w:val="20"/>
              </w:rPr>
            </w:pPr>
            <w:r>
              <w:rPr>
                <w:rFonts w:ascii="Figtree" w:hAnsi="Figtree"/>
                <w:sz w:val="20"/>
                <w:szCs w:val="20"/>
              </w:rPr>
              <w:t xml:space="preserve">2022 – 2024 </w:t>
            </w:r>
          </w:p>
        </w:tc>
      </w:tr>
      <w:tr w:rsidR="00EA2628" w:rsidRPr="0052338D" w14:paraId="5D734E1D" w14:textId="77777777" w:rsidTr="00D42C98">
        <w:tc>
          <w:tcPr>
            <w:tcW w:w="7371" w:type="dxa"/>
          </w:tcPr>
          <w:p w14:paraId="33C2574D" w14:textId="77777777" w:rsidR="00EA2628" w:rsidRDefault="00EA2628" w:rsidP="00EA2628">
            <w:pPr>
              <w:spacing w:line="276" w:lineRule="auto"/>
              <w:rPr>
                <w:rFonts w:ascii="Figtree" w:hAnsi="Figtree"/>
                <w:b/>
                <w:bCs/>
                <w:sz w:val="20"/>
                <w:szCs w:val="20"/>
              </w:rPr>
            </w:pPr>
            <w:r>
              <w:rPr>
                <w:rFonts w:ascii="Figtree" w:hAnsi="Figtree"/>
                <w:b/>
                <w:bCs/>
                <w:sz w:val="20"/>
                <w:szCs w:val="20"/>
              </w:rPr>
              <w:t>EIT Urban Mobility Lifelong Learning in New Trends on Urban Mobility</w:t>
            </w:r>
          </w:p>
          <w:p w14:paraId="4116AC69" w14:textId="419C00E9" w:rsidR="00EA2628" w:rsidRDefault="00EA2628" w:rsidP="00EA2628">
            <w:pPr>
              <w:spacing w:line="276" w:lineRule="auto"/>
              <w:rPr>
                <w:rFonts w:ascii="Figtree" w:hAnsi="Figtree"/>
                <w:b/>
                <w:bCs/>
                <w:sz w:val="20"/>
                <w:szCs w:val="20"/>
              </w:rPr>
            </w:pPr>
            <w:r>
              <w:rPr>
                <w:rFonts w:ascii="Figtree" w:hAnsi="Figtree"/>
                <w:sz w:val="20"/>
                <w:szCs w:val="20"/>
              </w:rPr>
              <w:t>Teacher</w:t>
            </w:r>
          </w:p>
        </w:tc>
        <w:tc>
          <w:tcPr>
            <w:tcW w:w="1645" w:type="dxa"/>
          </w:tcPr>
          <w:p w14:paraId="1DE10B18" w14:textId="2187A704" w:rsidR="00EA2628" w:rsidRDefault="00EA2628" w:rsidP="00EA2628">
            <w:pPr>
              <w:spacing w:line="276" w:lineRule="auto"/>
              <w:jc w:val="right"/>
              <w:rPr>
                <w:rFonts w:ascii="Figtree" w:hAnsi="Figtree"/>
                <w:sz w:val="20"/>
                <w:szCs w:val="20"/>
              </w:rPr>
            </w:pPr>
            <w:r>
              <w:rPr>
                <w:rFonts w:ascii="Figtree" w:hAnsi="Figtree"/>
                <w:sz w:val="20"/>
                <w:szCs w:val="20"/>
              </w:rPr>
              <w:t>2022</w:t>
            </w:r>
          </w:p>
        </w:tc>
      </w:tr>
      <w:tr w:rsidR="00EA2628" w:rsidRPr="0052338D" w14:paraId="7E4C82B1" w14:textId="77777777" w:rsidTr="00D42C98">
        <w:tc>
          <w:tcPr>
            <w:tcW w:w="7371" w:type="dxa"/>
          </w:tcPr>
          <w:p w14:paraId="2D329A40" w14:textId="4A4C6B58" w:rsidR="00EA2628" w:rsidRDefault="00EA2628" w:rsidP="00EA2628">
            <w:pPr>
              <w:spacing w:line="276" w:lineRule="auto"/>
              <w:rPr>
                <w:rFonts w:ascii="Figtree" w:hAnsi="Figtree"/>
                <w:b/>
                <w:bCs/>
                <w:sz w:val="20"/>
                <w:szCs w:val="20"/>
              </w:rPr>
            </w:pPr>
            <w:r>
              <w:rPr>
                <w:rFonts w:ascii="Figtree" w:hAnsi="Figtree"/>
                <w:b/>
                <w:bCs/>
                <w:sz w:val="20"/>
                <w:szCs w:val="20"/>
              </w:rPr>
              <w:t>InhaTech: Ship Production Design</w:t>
            </w:r>
          </w:p>
          <w:p w14:paraId="114F69CD" w14:textId="3253D67E" w:rsidR="00EA2628" w:rsidRPr="00F311F6" w:rsidRDefault="00EA2628" w:rsidP="00EA2628">
            <w:pPr>
              <w:spacing w:line="276" w:lineRule="auto"/>
              <w:rPr>
                <w:rFonts w:ascii="Figtree" w:hAnsi="Figtree"/>
                <w:sz w:val="20"/>
                <w:szCs w:val="20"/>
              </w:rPr>
            </w:pPr>
            <w:r>
              <w:rPr>
                <w:rFonts w:ascii="Figtree" w:hAnsi="Figtree"/>
                <w:sz w:val="20"/>
                <w:szCs w:val="20"/>
              </w:rPr>
              <w:t xml:space="preserve">Course responsible and teacher</w:t>
            </w:r>
          </w:p>
        </w:tc>
        <w:tc>
          <w:tcPr>
            <w:tcW w:w="1645" w:type="dxa"/>
          </w:tcPr>
          <w:p w14:paraId="2E9AA8DA" w14:textId="6C1F19DF" w:rsidR="00EA2628" w:rsidRDefault="00EA2628" w:rsidP="00EA2628">
            <w:pPr>
              <w:spacing w:line="276" w:lineRule="auto"/>
              <w:jc w:val="right"/>
              <w:rPr>
                <w:rFonts w:ascii="Figtree" w:hAnsi="Figtree"/>
                <w:sz w:val="20"/>
                <w:szCs w:val="20"/>
              </w:rPr>
            </w:pPr>
            <w:r>
              <w:rPr>
                <w:rFonts w:ascii="Figtree" w:hAnsi="Figtree"/>
                <w:sz w:val="20"/>
                <w:szCs w:val="20"/>
              </w:rPr>
              <w:t>2018</w:t>
            </w:r>
          </w:p>
        </w:tc>
      </w:tr>
      <w:tr w:rsidR="00EA2628" w:rsidRPr="0052338D" w14:paraId="1FD0D111" w14:textId="77777777" w:rsidTr="00D42C98">
        <w:tc>
          <w:tcPr>
            <w:tcW w:w="7371" w:type="dxa"/>
          </w:tcPr>
          <w:p w14:paraId="66A45F70" w14:textId="5554320A" w:rsidR="00EA2628" w:rsidRDefault="00EA2628" w:rsidP="00EA2628">
            <w:pPr>
              <w:spacing w:line="276" w:lineRule="auto"/>
              <w:rPr>
                <w:rFonts w:ascii="Figtree" w:hAnsi="Figtree"/>
                <w:b/>
                <w:bCs/>
                <w:sz w:val="20"/>
                <w:szCs w:val="20"/>
              </w:rPr>
            </w:pPr>
            <w:r>
              <w:rPr>
                <w:rFonts w:ascii="Figtree" w:hAnsi="Figtree"/>
                <w:b/>
                <w:bCs/>
                <w:sz w:val="20"/>
                <w:szCs w:val="20"/>
              </w:rPr>
              <w:t xml:space="preserve">InhaTech: Introduction of Ship Production Engineering </w:t>
            </w:r>
          </w:p>
          <w:p w14:paraId="7F22C8CA" w14:textId="26F02ABD" w:rsidR="00EA2628" w:rsidRDefault="00EA2628" w:rsidP="00EA2628">
            <w:pPr>
              <w:spacing w:line="276" w:lineRule="auto"/>
              <w:rPr>
                <w:rFonts w:ascii="Figtree" w:hAnsi="Figtree"/>
                <w:b/>
                <w:bCs/>
                <w:sz w:val="20"/>
                <w:szCs w:val="20"/>
              </w:rPr>
            </w:pPr>
            <w:r>
              <w:rPr>
                <w:rFonts w:ascii="Figtree" w:hAnsi="Figtree"/>
                <w:sz w:val="20"/>
                <w:szCs w:val="20"/>
              </w:rPr>
              <w:t xml:space="preserve">Course responsible and teacher</w:t>
            </w:r>
          </w:p>
        </w:tc>
        <w:tc>
          <w:tcPr>
            <w:tcW w:w="1645" w:type="dxa"/>
          </w:tcPr>
          <w:p w14:paraId="747DF945" w14:textId="00306AF0" w:rsidR="00EA2628" w:rsidRDefault="00EA2628" w:rsidP="00EA2628">
            <w:pPr>
              <w:spacing w:line="276" w:lineRule="auto"/>
              <w:jc w:val="right"/>
              <w:rPr>
                <w:rFonts w:ascii="Figtree" w:hAnsi="Figtree"/>
                <w:sz w:val="20"/>
                <w:szCs w:val="20"/>
              </w:rPr>
            </w:pPr>
            <w:r>
              <w:rPr>
                <w:rFonts w:ascii="Figtree" w:hAnsi="Figtree"/>
                <w:sz w:val="20"/>
                <w:szCs w:val="20"/>
              </w:rPr>
              <w:t>2018</w:t>
            </w:r>
          </w:p>
        </w:tc>
      </w:tr>
    </w:tbl>
    <w:p w14:paraId="7D9F74D3" w14:textId="77777777" w:rsidR="0052338D" w:rsidRPr="0052338D" w:rsidRDefault="0052338D" w:rsidP="0052338D">
      <w:pPr>
        <w:spacing w:line="276" w:lineRule="auto"/>
        <w:rPr>
          <w:rFonts w:ascii="Figtree" w:hAnsi="Figtree"/>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600" w:firstRow="0" w:lastRow="0" w:firstColumn="0" w:lastColumn="0" w:noHBand="1" w:noVBand="1"/>
      </w:tblPr>
      <w:tblGrid>
        <w:gridCol w:w="9016"/>
      </w:tblGrid>
      <w:tr w:rsidR="00342FC5" w:rsidRPr="0052338D" w14:paraId="1DE3C93D" w14:textId="77777777" w:rsidTr="005D1CB7">
        <w:tc>
          <w:tcPr>
            <w:tcW w:w="9016" w:type="dxa"/>
            <w:tcBorders>
              <w:bottom w:val="single" w:sz="12" w:space="0" w:color="auto"/>
            </w:tcBorders>
          </w:tcPr>
          <w:p w14:paraId="30EA0C3A" w14:textId="5956FA45" w:rsidR="00342FC5" w:rsidRPr="00BF36CE" w:rsidRDefault="00342FC5" w:rsidP="005D1CB7">
            <w:pPr>
              <w:spacing w:line="276" w:lineRule="auto"/>
              <w:rPr>
                <w:rFonts w:ascii="Figtree" w:hAnsi="Figtree"/>
                <w:b/>
                <w:bCs/>
              </w:rPr>
            </w:pPr>
            <w:r>
              <w:rPr>
                <w:rFonts w:ascii="Figtree" w:hAnsi="Figtree"/>
                <w:b/>
                <w:bCs/>
              </w:rPr>
              <w:t>Skills</w:t>
            </w:r>
          </w:p>
        </w:tc>
      </w:tr>
      <w:tr w:rsidR="00342FC5" w:rsidRPr="0052338D" w14:paraId="54275E54" w14:textId="77777777" w:rsidTr="005D1CB7">
        <w:tc>
          <w:tcPr>
            <w:tcW w:w="9016" w:type="dxa"/>
          </w:tcPr>
          <w:p w14:paraId="3FA265C7" w14:textId="56425E02" w:rsidR="00342FC5" w:rsidRPr="00D42C98" w:rsidRDefault="00342FC5" w:rsidP="00D42C98">
            <w:pPr>
              <w:pStyle w:val="ListParagraph"/>
              <w:numPr>
                <w:ilvl w:val="0"/>
                <w:numId w:val="1"/>
              </w:numPr>
              <w:spacing w:line="276" w:lineRule="auto"/>
              <w:ind w:left="180" w:hanging="218"/>
              <w:rPr>
                <w:rFonts w:ascii="Figtree" w:hAnsi="Figtree"/>
                <w:sz w:val="20"/>
                <w:szCs w:val="20"/>
              </w:rPr>
            </w:pPr>
            <w:r>
              <w:rPr>
                <w:rFonts w:ascii="Figtree" w:hAnsi="Figtree"/>
                <w:b/>
                <w:bCs/>
                <w:sz w:val="20"/>
                <w:szCs w:val="20"/>
              </w:rPr>
              <w:t>Project management</w:t>
            </w:r>
            <w:r>
              <w:rPr>
                <w:rFonts w:ascii="Figtree" w:hAnsi="Figtree"/>
                <w:sz w:val="20"/>
                <w:szCs w:val="20"/>
              </w:rPr>
              <w:t>: led and successfully delivered various research and development projects</w:t>
            </w:r>
          </w:p>
        </w:tc>
      </w:tr>
      <w:tr w:rsidR="00D42C98" w:rsidRPr="0052338D" w14:paraId="74BAA5E8" w14:textId="77777777" w:rsidTr="005D1CB7">
        <w:tc>
          <w:tcPr>
            <w:tcW w:w="9016" w:type="dxa"/>
          </w:tcPr>
          <w:p w14:paraId="682BD5EC" w14:textId="44933DF9" w:rsidR="00D42C98" w:rsidRPr="00D42C98" w:rsidRDefault="00D42C98" w:rsidP="00D42C98">
            <w:pPr>
              <w:pStyle w:val="ListParagraph"/>
              <w:numPr>
                <w:ilvl w:val="0"/>
                <w:numId w:val="1"/>
              </w:numPr>
              <w:spacing w:line="276" w:lineRule="auto"/>
              <w:ind w:left="180" w:hanging="218"/>
              <w:rPr>
                <w:rFonts w:ascii="Figtree" w:hAnsi="Figtree"/>
                <w:sz w:val="20"/>
                <w:szCs w:val="20"/>
              </w:rPr>
            </w:pPr>
            <w:r>
              <w:rPr>
                <w:rFonts w:ascii="Figtree" w:hAnsi="Figtree"/>
                <w:b/>
                <w:bCs/>
                <w:sz w:val="20"/>
                <w:szCs w:val="20"/>
              </w:rPr>
              <w:t>Programming skills</w:t>
            </w:r>
            <w:r>
              <w:rPr>
                <w:rFonts w:ascii="Figtree" w:hAnsi="Figtree"/>
                <w:sz w:val="20"/>
                <w:szCs w:val="20"/>
              </w:rPr>
              <w:t xml:space="preserve">: C#, Python, JavaScript, Java, SQL, HTML, and UML</w:t>
            </w:r>
          </w:p>
        </w:tc>
      </w:tr>
      <w:tr w:rsidR="00D42C98" w:rsidRPr="0052338D" w14:paraId="00DE0B95" w14:textId="77777777" w:rsidTr="005D1CB7">
        <w:tc>
          <w:tcPr>
            <w:tcW w:w="9016" w:type="dxa"/>
          </w:tcPr>
          <w:p w14:paraId="7BF4FEC0" w14:textId="5FBD57DD" w:rsidR="00D42C98" w:rsidRPr="00342FC5" w:rsidRDefault="00D42C98" w:rsidP="00342FC5">
            <w:pPr>
              <w:pStyle w:val="ListParagraph"/>
              <w:numPr>
                <w:ilvl w:val="0"/>
                <w:numId w:val="1"/>
              </w:numPr>
              <w:spacing w:line="276" w:lineRule="auto"/>
              <w:ind w:left="180" w:hanging="218"/>
              <w:rPr>
                <w:rFonts w:ascii="Figtree" w:hAnsi="Figtree"/>
                <w:b/>
                <w:bCs/>
                <w:sz w:val="20"/>
                <w:szCs w:val="20"/>
              </w:rPr>
            </w:pPr>
            <w:r>
              <w:rPr>
                <w:rFonts w:ascii="Figtree" w:hAnsi="Figtree"/>
                <w:b/>
                <w:bCs/>
                <w:sz w:val="20"/>
                <w:szCs w:val="20"/>
              </w:rPr>
              <w:t>Language</w:t>
            </w:r>
            <w:r>
              <w:rPr>
                <w:rFonts w:ascii="Figtree" w:hAnsi="Figtree"/>
                <w:sz w:val="20"/>
                <w:szCs w:val="20"/>
              </w:rPr>
              <w:t>: English (fluent), Korean (fluent), Swedish (working knowledge)</w:t>
            </w:r>
          </w:p>
        </w:tc>
      </w:tr>
    </w:tbl>
    <w:p w14:paraId="2F28DA6F" w14:textId="572E93D4" w:rsidR="0052338D" w:rsidRDefault="0052338D" w:rsidP="00342FC5">
      <w:pPr>
        <w:spacing w:line="276" w:lineRule="auto"/>
        <w:rPr>
          <w:rFonts w:ascii="Figtree" w:hAnsi="Figtree"/>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57" w:type="dxa"/>
        </w:tblCellMar>
        <w:tblLook w:val="0600" w:firstRow="0" w:lastRow="0" w:firstColumn="0" w:lastColumn="0" w:noHBand="1" w:noVBand="1"/>
      </w:tblPr>
      <w:tblGrid>
        <w:gridCol w:w="9016"/>
      </w:tblGrid>
      <w:tr w:rsidR="00342FC5" w:rsidRPr="0052338D" w14:paraId="3E7DAFA2" w14:textId="77777777" w:rsidTr="005D1CB7">
        <w:tc>
          <w:tcPr>
            <w:tcW w:w="9016" w:type="dxa"/>
            <w:tcBorders>
              <w:bottom w:val="single" w:sz="12" w:space="0" w:color="auto"/>
            </w:tcBorders>
          </w:tcPr>
          <w:p w14:paraId="021D70D1" w14:textId="6A00C29C" w:rsidR="00342FC5" w:rsidRPr="00BF36CE" w:rsidRDefault="00342FC5" w:rsidP="005D1CB7">
            <w:pPr>
              <w:spacing w:line="276" w:lineRule="auto"/>
              <w:rPr>
                <w:rFonts w:ascii="Figtree" w:hAnsi="Figtree"/>
                <w:b/>
                <w:bCs/>
              </w:rPr>
            </w:pPr>
            <w:r>
              <w:rPr>
                <w:rFonts w:ascii="Figtree" w:hAnsi="Figtree"/>
                <w:b/>
                <w:bCs/>
              </w:rPr>
              <w:t>Others</w:t>
            </w:r>
          </w:p>
        </w:tc>
      </w:tr>
      <w:tr w:rsidR="00342FC5" w:rsidRPr="0052338D" w14:paraId="6520432A" w14:textId="77777777" w:rsidTr="005D1CB7">
        <w:tc>
          <w:tcPr>
            <w:tcW w:w="9016" w:type="dxa"/>
          </w:tcPr>
          <w:p w14:paraId="76C7AC0C" w14:textId="0ACC0D68" w:rsidR="00342FC5" w:rsidRPr="00D42C98" w:rsidRDefault="00342FC5" w:rsidP="00D42C98">
            <w:pPr>
              <w:pStyle w:val="ListParagraph"/>
              <w:numPr>
                <w:ilvl w:val="0"/>
                <w:numId w:val="1"/>
              </w:numPr>
              <w:spacing w:line="276" w:lineRule="auto"/>
              <w:ind w:left="180" w:hanging="218"/>
              <w:rPr>
                <w:rFonts w:ascii="Figtree" w:hAnsi="Figtree"/>
                <w:sz w:val="20"/>
                <w:szCs w:val="20"/>
              </w:rPr>
            </w:pPr>
            <w:r>
              <w:rPr>
                <w:rFonts w:ascii="Figtree" w:hAnsi="Figtree"/>
                <w:b/>
                <w:bCs/>
                <w:sz w:val="20"/>
                <w:szCs w:val="20"/>
              </w:rPr>
              <w:lastRenderedPageBreak/>
              <w:t>Winner of the Elmer L. Hann Award</w:t>
            </w:r>
            <w:r>
              <w:rPr>
                <w:rFonts w:ascii="Figtree" w:hAnsi="Figtree"/>
                <w:sz w:val="20"/>
                <w:szCs w:val="20"/>
              </w:rPr>
              <w:t xml:space="preserve"> for best paper on Ship Production delivered at a Society of Naval Architects and Marine Engineers (SNAME) event in 2019 for the paper "Model-based Computational Shipyard Dynamics and its Applications"</w:t>
            </w:r>
          </w:p>
        </w:tc>
      </w:tr>
      <w:tr w:rsidR="00D42C98" w:rsidRPr="0052338D" w14:paraId="4896FEB0" w14:textId="77777777" w:rsidTr="005D1CB7">
        <w:tc>
          <w:tcPr>
            <w:tcW w:w="9016" w:type="dxa"/>
          </w:tcPr>
          <w:p w14:paraId="20CC2EEE" w14:textId="77777777" w:rsidR="00D42C98" w:rsidRDefault="00D42C98" w:rsidP="00D42C98">
            <w:pPr>
              <w:pStyle w:val="ListParagraph"/>
              <w:numPr>
                <w:ilvl w:val="0"/>
                <w:numId w:val="1"/>
              </w:numPr>
              <w:spacing w:line="276" w:lineRule="auto"/>
              <w:ind w:left="180" w:hanging="218"/>
              <w:rPr>
                <w:rFonts w:ascii="Figtree" w:hAnsi="Figtree"/>
                <w:sz w:val="20"/>
                <w:szCs w:val="20"/>
              </w:rPr>
            </w:pPr>
            <w:r>
              <w:rPr>
                <w:rFonts w:ascii="Figtree" w:hAnsi="Figtree"/>
                <w:b/>
                <w:bCs/>
                <w:sz w:val="20"/>
                <w:szCs w:val="20"/>
              </w:rPr>
              <w:t>Reviewed papers</w:t>
            </w:r>
            <w:r>
              <w:rPr>
                <w:rFonts w:ascii="Figtree" w:hAnsi="Figtree"/>
                <w:sz w:val="20"/>
                <w:szCs w:val="20"/>
              </w:rPr>
              <w:t xml:space="preserve"> for various journals and conferences including:</w:t>
            </w:r>
          </w:p>
          <w:p w14:paraId="54312F82" w14:textId="77777777" w:rsidR="00D42C98" w:rsidRDefault="00D42C98" w:rsidP="00D42C98">
            <w:pPr>
              <w:pStyle w:val="ListParagraph"/>
              <w:numPr>
                <w:ilvl w:val="0"/>
                <w:numId w:val="1"/>
              </w:numPr>
              <w:spacing w:line="276" w:lineRule="auto"/>
              <w:ind w:left="463" w:hanging="218"/>
              <w:rPr>
                <w:rFonts w:ascii="Figtree" w:hAnsi="Figtree"/>
                <w:sz w:val="20"/>
                <w:szCs w:val="20"/>
              </w:rPr>
            </w:pPr>
            <w:r>
              <w:rPr>
                <w:rFonts w:ascii="Figtree" w:hAnsi="Figtree"/>
                <w:sz w:val="20"/>
                <w:szCs w:val="20"/>
              </w:rPr>
              <w:t>International Journal of Computer Integrated Manufacturing (IJCIM)</w:t>
            </w:r>
          </w:p>
          <w:p w14:paraId="7DF88044" w14:textId="77777777" w:rsidR="00D42C98" w:rsidRDefault="00D42C98" w:rsidP="00D42C98">
            <w:pPr>
              <w:pStyle w:val="ListParagraph"/>
              <w:numPr>
                <w:ilvl w:val="0"/>
                <w:numId w:val="1"/>
              </w:numPr>
              <w:spacing w:line="276" w:lineRule="auto"/>
              <w:ind w:left="463" w:hanging="218"/>
              <w:rPr>
                <w:rFonts w:ascii="Figtree" w:hAnsi="Figtree"/>
                <w:sz w:val="20"/>
                <w:szCs w:val="20"/>
              </w:rPr>
            </w:pPr>
            <w:r>
              <w:rPr>
                <w:rFonts w:ascii="Figtree" w:hAnsi="Figtree"/>
                <w:sz w:val="20"/>
                <w:szCs w:val="20"/>
              </w:rPr>
              <w:t>International Journal of Production Research (IJPR)</w:t>
            </w:r>
          </w:p>
          <w:p w14:paraId="415D9C13" w14:textId="77777777" w:rsidR="00D42C98" w:rsidRDefault="00D42C98" w:rsidP="00D42C98">
            <w:pPr>
              <w:pStyle w:val="ListParagraph"/>
              <w:numPr>
                <w:ilvl w:val="0"/>
                <w:numId w:val="1"/>
              </w:numPr>
              <w:spacing w:line="276" w:lineRule="auto"/>
              <w:ind w:left="463" w:hanging="218"/>
              <w:rPr>
                <w:rFonts w:ascii="Figtree" w:hAnsi="Figtree"/>
                <w:sz w:val="20"/>
                <w:szCs w:val="20"/>
              </w:rPr>
            </w:pPr>
            <w:r>
              <w:rPr>
                <w:rFonts w:ascii="Figtree" w:hAnsi="Figtree"/>
                <w:sz w:val="20"/>
                <w:szCs w:val="20"/>
              </w:rPr>
              <w:t>Ships and Offshore Structures</w:t>
            </w:r>
          </w:p>
          <w:p w14:paraId="3F3969FB" w14:textId="77777777" w:rsidR="00D42C98" w:rsidRDefault="00D42C98" w:rsidP="00D42C98">
            <w:pPr>
              <w:pStyle w:val="ListParagraph"/>
              <w:numPr>
                <w:ilvl w:val="0"/>
                <w:numId w:val="1"/>
              </w:numPr>
              <w:spacing w:line="276" w:lineRule="auto"/>
              <w:ind w:left="463" w:hanging="218"/>
              <w:rPr>
                <w:rFonts w:ascii="Figtree" w:hAnsi="Figtree"/>
                <w:sz w:val="20"/>
                <w:szCs w:val="20"/>
              </w:rPr>
            </w:pPr>
            <w:r>
              <w:rPr>
                <w:rFonts w:ascii="Figtree" w:hAnsi="Figtree"/>
                <w:sz w:val="20"/>
                <w:szCs w:val="20"/>
              </w:rPr>
              <w:t>Automation in Construction</w:t>
            </w:r>
          </w:p>
          <w:p w14:paraId="18A39D4D" w14:textId="77777777" w:rsidR="00D42C98" w:rsidRDefault="00D42C98" w:rsidP="00D42C98">
            <w:pPr>
              <w:pStyle w:val="ListParagraph"/>
              <w:numPr>
                <w:ilvl w:val="0"/>
                <w:numId w:val="1"/>
              </w:numPr>
              <w:spacing w:line="276" w:lineRule="auto"/>
              <w:ind w:left="463" w:hanging="218"/>
              <w:rPr>
                <w:rFonts w:ascii="Figtree" w:hAnsi="Figtree"/>
                <w:sz w:val="20"/>
                <w:szCs w:val="20"/>
              </w:rPr>
            </w:pPr>
            <w:r>
              <w:rPr>
                <w:rFonts w:ascii="Figtree" w:hAnsi="Figtree"/>
                <w:sz w:val="20"/>
                <w:szCs w:val="20"/>
              </w:rPr>
              <w:t>Journal of Engineering for the Maritime Environment (JEME)</w:t>
            </w:r>
          </w:p>
          <w:p w14:paraId="57D641A7" w14:textId="77777777" w:rsidR="00D42C98" w:rsidRDefault="00D42C98" w:rsidP="00D42C98">
            <w:pPr>
              <w:pStyle w:val="ListParagraph"/>
              <w:numPr>
                <w:ilvl w:val="0"/>
                <w:numId w:val="1"/>
              </w:numPr>
              <w:spacing w:line="276" w:lineRule="auto"/>
              <w:ind w:left="463" w:hanging="218"/>
              <w:rPr>
                <w:rFonts w:ascii="Figtree" w:hAnsi="Figtree"/>
                <w:sz w:val="20"/>
                <w:szCs w:val="20"/>
              </w:rPr>
            </w:pPr>
            <w:r>
              <w:rPr>
                <w:rFonts w:ascii="Figtree" w:hAnsi="Figtree"/>
                <w:sz w:val="20"/>
                <w:szCs w:val="20"/>
              </w:rPr>
              <w:t>International Journal of Naval Architecture and Ocean Engineering (IJNAOE)</w:t>
            </w:r>
          </w:p>
          <w:p w14:paraId="51A183BA" w14:textId="77777777" w:rsidR="00D42C98" w:rsidRDefault="00D42C98" w:rsidP="00D42C98">
            <w:pPr>
              <w:pStyle w:val="ListParagraph"/>
              <w:numPr>
                <w:ilvl w:val="0"/>
                <w:numId w:val="1"/>
              </w:numPr>
              <w:spacing w:line="276" w:lineRule="auto"/>
              <w:ind w:left="463" w:hanging="218"/>
              <w:rPr>
                <w:rFonts w:ascii="Figtree" w:hAnsi="Figtree"/>
                <w:sz w:val="20"/>
                <w:szCs w:val="20"/>
              </w:rPr>
            </w:pPr>
            <w:r>
              <w:rPr>
                <w:rFonts w:ascii="Figtree" w:hAnsi="Figtree"/>
                <w:sz w:val="20"/>
                <w:szCs w:val="20"/>
              </w:rPr>
              <w:t>Journal of Ship Production and Design (JSPD)</w:t>
            </w:r>
          </w:p>
          <w:p w14:paraId="3C474B2A" w14:textId="77777777" w:rsidR="00D42C98" w:rsidRDefault="00D42C98" w:rsidP="00D42C98">
            <w:pPr>
              <w:pStyle w:val="ListParagraph"/>
              <w:numPr>
                <w:ilvl w:val="0"/>
                <w:numId w:val="1"/>
              </w:numPr>
              <w:spacing w:line="276" w:lineRule="auto"/>
              <w:ind w:left="463" w:hanging="218"/>
              <w:rPr>
                <w:rFonts w:ascii="Figtree" w:hAnsi="Figtree"/>
                <w:sz w:val="20"/>
                <w:szCs w:val="20"/>
              </w:rPr>
            </w:pPr>
            <w:r>
              <w:rPr>
                <w:rFonts w:ascii="Figtree" w:hAnsi="Figtree"/>
                <w:sz w:val="20"/>
                <w:szCs w:val="20"/>
              </w:rPr>
              <w:t>International Journal of Precision Engineering and Manufacturing-Green Technology (IJPEM-GT)</w:t>
            </w:r>
          </w:p>
          <w:p w14:paraId="161B66DF" w14:textId="77777777" w:rsidR="00D42C98" w:rsidRDefault="00D42C98" w:rsidP="00D42C98">
            <w:pPr>
              <w:pStyle w:val="ListParagraph"/>
              <w:numPr>
                <w:ilvl w:val="0"/>
                <w:numId w:val="1"/>
              </w:numPr>
              <w:spacing w:line="276" w:lineRule="auto"/>
              <w:ind w:left="463" w:hanging="218"/>
              <w:rPr>
                <w:rFonts w:ascii="Figtree" w:hAnsi="Figtree"/>
                <w:sz w:val="20"/>
                <w:szCs w:val="20"/>
              </w:rPr>
            </w:pPr>
            <w:r>
              <w:rPr>
                <w:rFonts w:ascii="Figtree" w:hAnsi="Figtree"/>
                <w:sz w:val="20"/>
                <w:szCs w:val="20"/>
              </w:rPr>
              <w:t>IFIP International Conference on Advances in Production Management Systems (APMS)</w:t>
            </w:r>
          </w:p>
          <w:p w14:paraId="1BB0B2BB" w14:textId="7B4ECD61" w:rsidR="00D42C98" w:rsidRPr="00D42C98" w:rsidRDefault="00D42C98" w:rsidP="00D42C98">
            <w:pPr>
              <w:pStyle w:val="ListParagraph"/>
              <w:numPr>
                <w:ilvl w:val="0"/>
                <w:numId w:val="1"/>
              </w:numPr>
              <w:spacing w:line="276" w:lineRule="auto"/>
              <w:ind w:left="463" w:hanging="218"/>
              <w:rPr>
                <w:rFonts w:ascii="Figtree" w:hAnsi="Figtree"/>
                <w:b/>
                <w:bCs/>
                <w:sz w:val="20"/>
                <w:szCs w:val="20"/>
              </w:rPr>
            </w:pPr>
            <w:r>
              <w:rPr>
                <w:rFonts w:ascii="Figtree" w:hAnsi="Figtree"/>
                <w:sz w:val="20"/>
                <w:szCs w:val="20"/>
              </w:rPr>
              <w:t>Winter Simulation Conference (WSC)</w:t>
            </w:r>
          </w:p>
          <w:p w14:paraId="585B7B53" w14:textId="68E7B251" w:rsidR="00D42C98" w:rsidRPr="00D42C98" w:rsidRDefault="00D42C98" w:rsidP="00D42C98">
            <w:pPr>
              <w:pStyle w:val="ListParagraph"/>
              <w:numPr>
                <w:ilvl w:val="0"/>
                <w:numId w:val="1"/>
              </w:numPr>
              <w:spacing w:line="276" w:lineRule="auto"/>
              <w:ind w:left="463" w:hanging="218"/>
              <w:rPr>
                <w:rFonts w:ascii="Figtree" w:hAnsi="Figtree"/>
                <w:b/>
                <w:bCs/>
                <w:sz w:val="20"/>
                <w:szCs w:val="20"/>
              </w:rPr>
            </w:pPr>
            <w:r>
              <w:rPr>
                <w:rFonts w:ascii="Figtree" w:hAnsi="Figtree"/>
                <w:sz w:val="20"/>
                <w:szCs w:val="20"/>
              </w:rPr>
              <w:t>European Operations Management Association (EurOMA) annual conference</w:t>
            </w:r>
          </w:p>
        </w:tc>
      </w:tr>
      <w:tr w:rsidR="00D42C98" w:rsidRPr="0052338D" w14:paraId="6963E745" w14:textId="77777777" w:rsidTr="005D1CB7">
        <w:tc>
          <w:tcPr>
            <w:tcW w:w="9016" w:type="dxa"/>
          </w:tcPr>
          <w:p w14:paraId="12BF2C39" w14:textId="77777777" w:rsidR="00D42C98" w:rsidRDefault="00D42C98" w:rsidP="00D42C98">
            <w:pPr>
              <w:pStyle w:val="ListParagraph"/>
              <w:numPr>
                <w:ilvl w:val="0"/>
                <w:numId w:val="1"/>
              </w:numPr>
              <w:spacing w:line="276" w:lineRule="auto"/>
              <w:ind w:left="180" w:hanging="218"/>
              <w:rPr>
                <w:rFonts w:ascii="Figtree" w:hAnsi="Figtree"/>
                <w:sz w:val="20"/>
                <w:szCs w:val="20"/>
              </w:rPr>
            </w:pPr>
            <w:r>
              <w:rPr>
                <w:rFonts w:ascii="Figtree" w:hAnsi="Figtree"/>
                <w:b/>
                <w:bCs/>
                <w:sz w:val="20"/>
                <w:szCs w:val="20"/>
              </w:rPr>
              <w:t>Editorial board member</w:t>
            </w:r>
            <w:r>
              <w:rPr>
                <w:rFonts w:ascii="Figtree" w:hAnsi="Figtree"/>
                <w:sz w:val="20"/>
                <w:szCs w:val="20"/>
              </w:rPr>
              <w:t xml:space="preserve"> in</w:t>
            </w:r>
          </w:p>
          <w:p w14:paraId="68F58EF3" w14:textId="77777777" w:rsidR="00D42C98" w:rsidRPr="005B3D78" w:rsidRDefault="00D42C98" w:rsidP="00D42C98">
            <w:pPr>
              <w:pStyle w:val="ListParagraph"/>
              <w:numPr>
                <w:ilvl w:val="0"/>
                <w:numId w:val="1"/>
              </w:numPr>
              <w:spacing w:line="276" w:lineRule="auto"/>
              <w:ind w:left="463" w:hanging="218"/>
              <w:rPr>
                <w:rFonts w:ascii="Figtree" w:hAnsi="Figtree"/>
                <w:b/>
                <w:bCs/>
                <w:sz w:val="20"/>
                <w:szCs w:val="20"/>
              </w:rPr>
            </w:pPr>
            <w:r>
              <w:rPr>
                <w:rFonts w:ascii="Figtree" w:hAnsi="Figtree"/>
                <w:sz w:val="20"/>
                <w:szCs w:val="20"/>
              </w:rPr>
              <w:t>International Journal of Sustainable Engineering</w:t>
            </w:r>
          </w:p>
          <w:p w14:paraId="298A9506" w14:textId="35F42BEC" w:rsidR="005B3D78" w:rsidRPr="005B3D78" w:rsidRDefault="005B3D78" w:rsidP="00D42C98">
            <w:pPr>
              <w:pStyle w:val="ListParagraph"/>
              <w:numPr>
                <w:ilvl w:val="0"/>
                <w:numId w:val="1"/>
              </w:numPr>
              <w:spacing w:line="276" w:lineRule="auto"/>
              <w:ind w:left="463" w:hanging="218"/>
              <w:rPr>
                <w:rFonts w:ascii="Figtree" w:hAnsi="Figtree"/>
                <w:sz w:val="20"/>
                <w:szCs w:val="20"/>
              </w:rPr>
            </w:pPr>
            <w:r>
              <w:rPr>
                <w:rFonts w:ascii="Figtree" w:hAnsi="Figtree"/>
                <w:sz w:val="20"/>
                <w:szCs w:val="20"/>
              </w:rPr>
              <w:t>Ships and Offshore Structures</w:t>
            </w:r>
          </w:p>
          <w:p w14:paraId="1864AD95" w14:textId="06D65E8A" w:rsidR="00D42C98" w:rsidRDefault="00D42C98" w:rsidP="00D42C98">
            <w:pPr>
              <w:pStyle w:val="ListParagraph"/>
              <w:numPr>
                <w:ilvl w:val="0"/>
                <w:numId w:val="1"/>
              </w:numPr>
              <w:spacing w:line="276" w:lineRule="auto"/>
              <w:ind w:left="463" w:hanging="218"/>
              <w:rPr>
                <w:rFonts w:ascii="Figtree" w:hAnsi="Figtree"/>
                <w:b/>
                <w:bCs/>
                <w:sz w:val="20"/>
                <w:szCs w:val="20"/>
              </w:rPr>
            </w:pPr>
            <w:r>
              <w:rPr>
                <w:rFonts w:ascii="Figtree" w:hAnsi="Figtree"/>
                <w:sz w:val="20"/>
                <w:szCs w:val="20"/>
              </w:rPr>
              <w:t>International Journal of Precision Engineering and Manufacturing – Smart Technology</w:t>
            </w:r>
          </w:p>
        </w:tc>
      </w:tr>
      <w:tr w:rsidR="00D42C98" w:rsidRPr="0052338D" w14:paraId="7F6888FD" w14:textId="77777777" w:rsidTr="005D1CB7">
        <w:tc>
          <w:tcPr>
            <w:tcW w:w="9016" w:type="dxa"/>
          </w:tcPr>
          <w:p w14:paraId="3BC13DB1" w14:textId="11540D28" w:rsidR="00D42C98" w:rsidRDefault="00EA2628" w:rsidP="00D42C98">
            <w:pPr>
              <w:pStyle w:val="ListParagraph"/>
              <w:numPr>
                <w:ilvl w:val="0"/>
                <w:numId w:val="1"/>
              </w:numPr>
              <w:spacing w:line="276" w:lineRule="auto"/>
              <w:ind w:left="180" w:hanging="218"/>
              <w:rPr>
                <w:rFonts w:ascii="Figtree" w:hAnsi="Figtree"/>
                <w:b/>
                <w:bCs/>
                <w:sz w:val="20"/>
                <w:szCs w:val="20"/>
              </w:rPr>
            </w:pPr>
            <w:r>
              <w:rPr>
                <w:rFonts w:ascii="Figtree" w:hAnsi="Figtree"/>
                <w:b/>
                <w:bCs/>
                <w:sz w:val="20"/>
                <w:szCs w:val="20"/>
              </w:rPr>
              <w:t>Life member</w:t>
            </w:r>
            <w:r>
              <w:rPr>
                <w:rFonts w:ascii="Figtree" w:hAnsi="Figtree"/>
                <w:sz w:val="20"/>
                <w:szCs w:val="20"/>
              </w:rPr>
              <w:t xml:space="preserve"> of the Society of Naval Architects of Korea</w:t>
            </w:r>
          </w:p>
        </w:tc>
      </w:tr>
    </w:tbl>
    <w:p w14:paraId="464C8F2C" w14:textId="77777777" w:rsidR="00342FC5" w:rsidRPr="00342FC5" w:rsidRDefault="00342FC5" w:rsidP="00342FC5">
      <w:pPr>
        <w:spacing w:line="276" w:lineRule="auto"/>
        <w:rPr>
          <w:rFonts w:ascii="Figtree" w:hAnsi="Figtree"/>
          <w:sz w:val="20"/>
          <w:szCs w:val="20"/>
        </w:rPr>
      </w:pPr>
    </w:p>
    <w:sectPr w:rsidR="00342FC5" w:rsidRPr="00342FC5">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AFA25" w14:textId="77777777" w:rsidR="00EA34AB" w:rsidRDefault="00EA34AB" w:rsidP="00E509F8">
      <w:r>
        <w:separator/>
      </w:r>
    </w:p>
  </w:endnote>
  <w:endnote w:type="continuationSeparator" w:id="0">
    <w:p w14:paraId="6F308849" w14:textId="77777777" w:rsidR="00EA34AB" w:rsidRDefault="00EA34AB" w:rsidP="00E50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igtree">
    <w:panose1 w:val="00000000000000000000"/>
    <w:charset w:val="00"/>
    <w:family w:val="auto"/>
    <w:pitch w:val="variable"/>
    <w:sig w:usb0="A000006F" w:usb1="0000007B" w:usb2="00000000" w:usb3="00000000" w:csb0="00000093"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535C0" w14:textId="77777777" w:rsidR="00EA34AB" w:rsidRDefault="00EA34AB" w:rsidP="00E509F8">
      <w:r>
        <w:separator/>
      </w:r>
    </w:p>
  </w:footnote>
  <w:footnote w:type="continuationSeparator" w:id="0">
    <w:p w14:paraId="53FE4ED9" w14:textId="77777777" w:rsidR="00EA34AB" w:rsidRDefault="00EA34AB" w:rsidP="00E50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23EB" w14:textId="2B16A931" w:rsidR="00E509F8" w:rsidRPr="00E509F8" w:rsidRDefault="00E509F8" w:rsidP="00E509F8">
    <w:pPr>
      <w:pStyle w:val="Header"/>
      <w:jc w:val="right"/>
      <w:rPr>
        <w:rFonts w:ascii="Figtree" w:hAnsi="Figtree"/>
        <w:i/>
        <w:iCs/>
        <w:color w:val="BFBFBF" w:themeColor="background1" w:themeShade="BF"/>
        <w:sz w:val="16"/>
        <w:szCs w:val="16"/>
      </w:rPr>
    </w:pPr>
    <w:r w:rsidRPr="00E509F8">
      <w:rPr>
        <w:rFonts w:ascii="Figtree" w:hAnsi="Figtree"/>
        <w:i/>
        <w:iCs/>
        <w:color w:val="BFBFBF" w:themeColor="background1" w:themeShade="BF"/>
        <w:sz w:val="16"/>
        <w:szCs w:val="16"/>
      </w:rPr>
      <w:t xml:space="preserve">Last updated in </w:t>
    </w:r>
    <w:r w:rsidR="00EA2628">
      <w:rPr>
        <w:rFonts w:ascii="Figtree" w:hAnsi="Figtree"/>
        <w:i/>
        <w:iCs/>
        <w:color w:val="BFBFBF" w:themeColor="background1" w:themeShade="BF"/>
        <w:sz w:val="16"/>
        <w:szCs w:val="16"/>
      </w:rPr>
      <w:t>August</w:t>
    </w:r>
    <w:r w:rsidRPr="00E509F8">
      <w:rPr>
        <w:rFonts w:ascii="Figtree" w:hAnsi="Figtree"/>
        <w:i/>
        <w:iCs/>
        <w:color w:val="BFBFBF" w:themeColor="background1" w:themeShade="BF"/>
        <w:sz w:val="16"/>
        <w:szCs w:val="16"/>
      </w:rPr>
      <w:t xml:space="preserve"> 202</w:t>
    </w:r>
    <w:r w:rsidR="00EE649F">
      <w:rPr>
        <w:rFonts w:ascii="Figtree" w:hAnsi="Figtree"/>
        <w:i/>
        <w:iCs/>
        <w:color w:val="BFBFBF" w:themeColor="background1" w:themeShade="BF"/>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57B"/>
    <w:multiLevelType w:val="hybridMultilevel"/>
    <w:tmpl w:val="C26882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432402"/>
    <w:multiLevelType w:val="hybridMultilevel"/>
    <w:tmpl w:val="08948AFE"/>
    <w:lvl w:ilvl="0" w:tplc="26A8570E">
      <w:numFmt w:val="bullet"/>
      <w:lvlText w:val="-"/>
      <w:lvlJc w:val="left"/>
      <w:pPr>
        <w:ind w:left="720" w:hanging="360"/>
      </w:pPr>
      <w:rPr>
        <w:rFonts w:ascii="Figtree" w:eastAsiaTheme="minorEastAsia" w:hAnsi="Figtree"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6890548">
    <w:abstractNumId w:val="1"/>
  </w:num>
  <w:num w:numId="2" w16cid:durableId="184516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F2"/>
    <w:rsid w:val="000370EF"/>
    <w:rsid w:val="00076887"/>
    <w:rsid w:val="0011106B"/>
    <w:rsid w:val="002A03CB"/>
    <w:rsid w:val="00340F59"/>
    <w:rsid w:val="00342FC5"/>
    <w:rsid w:val="003473C9"/>
    <w:rsid w:val="00374027"/>
    <w:rsid w:val="00475007"/>
    <w:rsid w:val="00476B9B"/>
    <w:rsid w:val="004B5E39"/>
    <w:rsid w:val="004F7547"/>
    <w:rsid w:val="0052338D"/>
    <w:rsid w:val="005B3D78"/>
    <w:rsid w:val="00622F6E"/>
    <w:rsid w:val="0070232F"/>
    <w:rsid w:val="00724005"/>
    <w:rsid w:val="00837570"/>
    <w:rsid w:val="00851005"/>
    <w:rsid w:val="008613F2"/>
    <w:rsid w:val="009950BA"/>
    <w:rsid w:val="009959C5"/>
    <w:rsid w:val="009B16EA"/>
    <w:rsid w:val="009D1391"/>
    <w:rsid w:val="00BA06E5"/>
    <w:rsid w:val="00BC2A71"/>
    <w:rsid w:val="00BF36CE"/>
    <w:rsid w:val="00C279C0"/>
    <w:rsid w:val="00C94961"/>
    <w:rsid w:val="00D349BA"/>
    <w:rsid w:val="00D42C98"/>
    <w:rsid w:val="00D5355E"/>
    <w:rsid w:val="00E03472"/>
    <w:rsid w:val="00E509F8"/>
    <w:rsid w:val="00E82F37"/>
    <w:rsid w:val="00EA2628"/>
    <w:rsid w:val="00EA34AB"/>
    <w:rsid w:val="00ED22E6"/>
    <w:rsid w:val="00EE649F"/>
    <w:rsid w:val="00F311F6"/>
    <w:rsid w:val="00FB4A5A"/>
    <w:rsid w:val="00FD62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08FA84B"/>
  <w15:chartTrackingRefBased/>
  <w15:docId w15:val="{D04F6DB9-FDC7-1945-BE10-EDA4A1BF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F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338D"/>
    <w:rPr>
      <w:color w:val="0563C1" w:themeColor="hyperlink"/>
      <w:u w:val="single"/>
    </w:rPr>
  </w:style>
  <w:style w:type="character" w:styleId="UnresolvedMention">
    <w:name w:val="Unresolved Mention"/>
    <w:basedOn w:val="DefaultParagraphFont"/>
    <w:uiPriority w:val="99"/>
    <w:semiHidden/>
    <w:unhideWhenUsed/>
    <w:rsid w:val="0052338D"/>
    <w:rPr>
      <w:color w:val="605E5C"/>
      <w:shd w:val="clear" w:color="auto" w:fill="E1DFDD"/>
    </w:rPr>
  </w:style>
  <w:style w:type="table" w:styleId="TableGrid">
    <w:name w:val="Table Grid"/>
    <w:basedOn w:val="TableNormal"/>
    <w:uiPriority w:val="39"/>
    <w:rsid w:val="005233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2A71"/>
    <w:pPr>
      <w:ind w:left="720"/>
      <w:contextualSpacing/>
    </w:pPr>
  </w:style>
  <w:style w:type="paragraph" w:styleId="Header">
    <w:name w:val="header"/>
    <w:basedOn w:val="Normal"/>
    <w:link w:val="HeaderChar"/>
    <w:uiPriority w:val="99"/>
    <w:unhideWhenUsed/>
    <w:rsid w:val="00E509F8"/>
    <w:pPr>
      <w:tabs>
        <w:tab w:val="center" w:pos="4513"/>
        <w:tab w:val="right" w:pos="9026"/>
      </w:tabs>
    </w:pPr>
  </w:style>
  <w:style w:type="character" w:customStyle="1" w:styleId="HeaderChar">
    <w:name w:val="Header Char"/>
    <w:basedOn w:val="DefaultParagraphFont"/>
    <w:link w:val="Header"/>
    <w:uiPriority w:val="99"/>
    <w:rsid w:val="00E509F8"/>
  </w:style>
  <w:style w:type="paragraph" w:styleId="Footer">
    <w:name w:val="footer"/>
    <w:basedOn w:val="Normal"/>
    <w:link w:val="FooterChar"/>
    <w:uiPriority w:val="99"/>
    <w:unhideWhenUsed/>
    <w:rsid w:val="00E509F8"/>
    <w:pPr>
      <w:tabs>
        <w:tab w:val="center" w:pos="4513"/>
        <w:tab w:val="right" w:pos="9026"/>
      </w:tabs>
    </w:pPr>
  </w:style>
  <w:style w:type="character" w:customStyle="1" w:styleId="FooterChar">
    <w:name w:val="Footer Char"/>
    <w:basedOn w:val="DefaultParagraphFont"/>
    <w:link w:val="Footer"/>
    <w:uiPriority w:val="99"/>
    <w:rsid w:val="00E50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884524">
      <w:bodyDiv w:val="1"/>
      <w:marLeft w:val="0"/>
      <w:marRight w:val="0"/>
      <w:marTop w:val="0"/>
      <w:marBottom w:val="0"/>
      <w:divBdr>
        <w:top w:val="none" w:sz="0" w:space="0" w:color="auto"/>
        <w:left w:val="none" w:sz="0" w:space="0" w:color="auto"/>
        <w:bottom w:val="none" w:sz="0" w:space="0" w:color="auto"/>
        <w:right w:val="none" w:sz="0" w:space="0" w:color="auto"/>
      </w:divBdr>
    </w:div>
    <w:div w:id="1978340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ngkuk@kth.s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jeongyk89.github.io/" TargetMode="External"/><Relationship Id="rId4" Type="http://schemas.openxmlformats.org/officeDocument/2006/relationships/webSettings" Target="webSettings.xml"/><Relationship Id="rId9" Type="http://schemas.openxmlformats.org/officeDocument/2006/relationships/hyperlink" Target="https://scholar.google.com/citations?user=y59QYYI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Yongkuk Jeong</dc:creator>
  <cp:keywords/>
  <dc:description/>
  <cp:lastModifiedBy>Yongkuk Jeong</cp:lastModifiedBy>
  <cp:revision>18</cp:revision>
  <cp:lastPrinted>2024-01-21T14:43:00Z</cp:lastPrinted>
  <dcterms:created xsi:type="dcterms:W3CDTF">2024-01-21T12:41:00Z</dcterms:created>
  <dcterms:modified xsi:type="dcterms:W3CDTF">2025-09-09T05:43:00Z</dcterms:modified>
</cp:coreProperties>
</file>