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E2E735" w14:textId="77777777" w:rsidR="00463AAC" w:rsidRDefault="00463AAC" w:rsidP="00463AAC">
      <w:pPr>
        <w:spacing w:line="240" w:lineRule="auto"/>
        <w:jc w:val="center"/>
        <w:rPr>
          <w:b/>
          <w:bCs/>
          <w:sz w:val="32"/>
          <w:szCs w:val="32"/>
        </w:rPr>
      </w:pPr>
      <w:r w:rsidRPr="00463AAC">
        <w:rPr>
          <w:b/>
          <w:bCs/>
          <w:sz w:val="32"/>
          <w:szCs w:val="32"/>
        </w:rPr>
        <w:t>사업보고서 ESG 공시 언어는</w:t>
      </w:r>
    </w:p>
    <w:p w14:paraId="4C4670DB" w14:textId="7DBAF200" w:rsidR="00463AAC" w:rsidRPr="00463AAC" w:rsidRDefault="00463AAC" w:rsidP="00463AAC">
      <w:pPr>
        <w:spacing w:line="240" w:lineRule="auto"/>
        <w:jc w:val="center"/>
        <w:rPr>
          <w:b/>
          <w:bCs/>
          <w:sz w:val="32"/>
          <w:szCs w:val="32"/>
        </w:rPr>
      </w:pPr>
      <w:r w:rsidRPr="00463AAC">
        <w:rPr>
          <w:b/>
          <w:bCs/>
          <w:sz w:val="32"/>
          <w:szCs w:val="32"/>
        </w:rPr>
        <w:t>ESG 평가에 내재된 복합 정보 구조를 설명하는가?</w:t>
      </w:r>
    </w:p>
    <w:p w14:paraId="162040C4" w14:textId="19A01D4D" w:rsidR="00463AAC" w:rsidRPr="00463AAC" w:rsidRDefault="00463AAC" w:rsidP="00463AAC">
      <w:pPr>
        <w:spacing w:line="240" w:lineRule="auto"/>
        <w:jc w:val="center"/>
        <w:rPr>
          <w:sz w:val="32"/>
          <w:szCs w:val="32"/>
        </w:rPr>
      </w:pPr>
      <w:r w:rsidRPr="19CDF087">
        <w:rPr>
          <w:sz w:val="32"/>
          <w:szCs w:val="32"/>
        </w:rPr>
        <w:t xml:space="preserve">DART 비정형 텍스트 기반 </w:t>
      </w:r>
      <w:proofErr w:type="spellStart"/>
      <w:r w:rsidRPr="19CDF087">
        <w:rPr>
          <w:sz w:val="32"/>
          <w:szCs w:val="32"/>
        </w:rPr>
        <w:t>TriSignal</w:t>
      </w:r>
      <w:proofErr w:type="spellEnd"/>
      <w:r w:rsidRPr="19CDF087">
        <w:rPr>
          <w:sz w:val="32"/>
          <w:szCs w:val="32"/>
        </w:rPr>
        <w:t xml:space="preserve"> 3-Layer Framework</w:t>
      </w:r>
    </w:p>
    <w:p w14:paraId="5F5184DC" w14:textId="77777777" w:rsidR="00463AAC" w:rsidRPr="00463AAC" w:rsidRDefault="00463AAC" w:rsidP="00463AAC">
      <w:pPr>
        <w:spacing w:line="240" w:lineRule="auto"/>
        <w:jc w:val="center"/>
        <w:rPr>
          <w:rFonts w:hint="eastAsia"/>
          <w:sz w:val="32"/>
          <w:szCs w:val="32"/>
          <w:lang w:eastAsia="ko-KR"/>
        </w:rPr>
      </w:pPr>
    </w:p>
    <w:p w14:paraId="28DA340E" w14:textId="77777777" w:rsidR="0072523A" w:rsidRPr="005B36A0" w:rsidRDefault="0072523A" w:rsidP="4D58C0A1">
      <w:pPr>
        <w:spacing w:line="240" w:lineRule="auto"/>
        <w:jc w:val="center"/>
        <w:rPr>
          <w:color w:val="0D0D0D" w:themeColor="text1" w:themeTint="F2"/>
          <w:sz w:val="20"/>
          <w:szCs w:val="20"/>
          <w:lang w:eastAsia="ko-KR"/>
        </w:rPr>
      </w:pPr>
      <w:r w:rsidRPr="4D58C0A1">
        <w:rPr>
          <w:rFonts w:hint="eastAsia"/>
          <w:color w:val="0D0D0D" w:themeColor="text1" w:themeTint="F2"/>
          <w:sz w:val="20"/>
          <w:szCs w:val="20"/>
          <w:lang w:eastAsia="ko-KR"/>
        </w:rPr>
        <w:t xml:space="preserve">과목: </w:t>
      </w:r>
      <w:r w:rsidR="22D20711" w:rsidRPr="4D58C0A1">
        <w:rPr>
          <w:color w:val="0D0D0D" w:themeColor="text1" w:themeTint="F2"/>
          <w:sz w:val="20"/>
          <w:szCs w:val="20"/>
          <w:lang w:eastAsia="ko-KR"/>
        </w:rPr>
        <w:t>비정형데이터분석</w:t>
      </w:r>
    </w:p>
    <w:p w14:paraId="436DA701" w14:textId="64966BF4" w:rsidR="0072523A" w:rsidRPr="005B36A0" w:rsidRDefault="1334B13A" w:rsidP="4D58C0A1">
      <w:pPr>
        <w:spacing w:line="240" w:lineRule="auto"/>
        <w:jc w:val="center"/>
        <w:rPr>
          <w:color w:val="0D0D0D" w:themeColor="text1" w:themeTint="F2"/>
          <w:sz w:val="20"/>
          <w:szCs w:val="20"/>
          <w:lang w:eastAsia="ko-KR"/>
        </w:rPr>
      </w:pPr>
      <w:proofErr w:type="spellStart"/>
      <w:r w:rsidRPr="1FADD8FC">
        <w:rPr>
          <w:color w:val="0D0D0D" w:themeColor="text1" w:themeTint="F2"/>
          <w:sz w:val="20"/>
          <w:szCs w:val="20"/>
          <w:lang w:eastAsia="ko-KR"/>
        </w:rPr>
        <w:t>팀명</w:t>
      </w:r>
      <w:proofErr w:type="spellEnd"/>
      <w:r w:rsidR="0072523A" w:rsidRPr="1FADD8FC">
        <w:rPr>
          <w:rFonts w:hint="eastAsia"/>
          <w:color w:val="0D0D0D" w:themeColor="text1" w:themeTint="F2"/>
          <w:sz w:val="20"/>
          <w:szCs w:val="20"/>
          <w:lang w:eastAsia="ko-KR"/>
        </w:rPr>
        <w:t>:</w:t>
      </w:r>
      <w:r w:rsidR="22D20711" w:rsidRPr="1FADD8FC">
        <w:rPr>
          <w:color w:val="0D0D0D" w:themeColor="text1" w:themeTint="F2"/>
          <w:sz w:val="20"/>
          <w:szCs w:val="20"/>
          <w:lang w:eastAsia="ko-KR"/>
        </w:rPr>
        <w:t xml:space="preserve"> </w:t>
      </w:r>
      <w:r w:rsidR="2C1C89DD" w:rsidRPr="2C1C89DD">
        <w:rPr>
          <w:color w:val="0D0D0D" w:themeColor="text1" w:themeTint="F2"/>
          <w:sz w:val="20"/>
          <w:szCs w:val="20"/>
          <w:lang w:eastAsia="ko-KR"/>
        </w:rPr>
        <w:t>5조</w:t>
      </w:r>
    </w:p>
    <w:p w14:paraId="0704C619" w14:textId="6D27CCE8" w:rsidR="0077030C" w:rsidRPr="005B36A0" w:rsidRDefault="0072523A" w:rsidP="4D58C0A1">
      <w:pPr>
        <w:spacing w:line="240" w:lineRule="auto"/>
        <w:jc w:val="center"/>
        <w:rPr>
          <w:rFonts w:hint="eastAsia"/>
          <w:color w:val="0D0D0D" w:themeColor="text1" w:themeTint="F2"/>
        </w:rPr>
        <w:sectPr w:rsidR="0077030C" w:rsidRPr="005B36A0" w:rsidSect="0022442B">
          <w:pgSz w:w="11906" w:h="16838"/>
          <w:pgMar w:top="1417" w:right="1417" w:bottom="1417" w:left="1417" w:header="708" w:footer="708" w:gutter="0"/>
          <w:cols w:space="720"/>
          <w:docGrid w:linePitch="360"/>
        </w:sectPr>
      </w:pPr>
      <w:r w:rsidRPr="04FC2440">
        <w:rPr>
          <w:rFonts w:hint="eastAsia"/>
          <w:color w:val="0D0D0D" w:themeColor="text1" w:themeTint="F2"/>
          <w:lang w:eastAsia="ko-KR"/>
        </w:rPr>
        <w:t xml:space="preserve">팀원: </w:t>
      </w:r>
      <w:proofErr w:type="spellStart"/>
      <w:r w:rsidRPr="04FC2440">
        <w:rPr>
          <w:color w:val="0D0D0D" w:themeColor="text1" w:themeTint="F2"/>
          <w:lang w:eastAsia="ko-KR"/>
        </w:rPr>
        <w:t>문은비</w:t>
      </w:r>
      <w:proofErr w:type="spellEnd"/>
      <w:r w:rsidRPr="04FC2440">
        <w:rPr>
          <w:color w:val="0D0D0D" w:themeColor="text1" w:themeTint="F2"/>
          <w:lang w:eastAsia="ko-KR"/>
        </w:rPr>
        <w:t xml:space="preserve">, </w:t>
      </w:r>
      <w:proofErr w:type="spellStart"/>
      <w:r w:rsidRPr="04FC2440">
        <w:rPr>
          <w:color w:val="0D0D0D" w:themeColor="text1" w:themeTint="F2"/>
          <w:lang w:eastAsia="ko-KR"/>
        </w:rPr>
        <w:t>방채원</w:t>
      </w:r>
      <w:proofErr w:type="spellEnd"/>
      <w:r w:rsidR="005B36A0" w:rsidRPr="04FC2440">
        <w:rPr>
          <w:rFonts w:hint="eastAsia"/>
          <w:color w:val="0D0D0D" w:themeColor="text1" w:themeTint="F2"/>
          <w:lang w:eastAsia="ko-KR"/>
        </w:rPr>
        <w:t xml:space="preserve">, </w:t>
      </w:r>
      <w:r w:rsidRPr="04FC2440">
        <w:rPr>
          <w:color w:val="0D0D0D" w:themeColor="text1" w:themeTint="F2"/>
          <w:lang w:eastAsia="ko-KR"/>
        </w:rPr>
        <w:t>정유민</w:t>
      </w:r>
    </w:p>
    <w:p w14:paraId="03285ACE" w14:textId="77777777" w:rsidR="00463AAC" w:rsidRPr="005B36A0" w:rsidRDefault="00463AAC">
      <w:pPr>
        <w:pStyle w:val="1"/>
      </w:pPr>
    </w:p>
    <w:p w14:paraId="4D0DF755" w14:textId="4E6D6E9F" w:rsidR="620B2FB3" w:rsidRDefault="00CA7D8E" w:rsidP="620B2FB3">
      <w:pPr>
        <w:pStyle w:val="1"/>
      </w:pPr>
      <w:r>
        <w:t>Abstract</w:t>
      </w:r>
    </w:p>
    <w:p w14:paraId="598AC688" w14:textId="7D86C16D" w:rsidR="005973CE" w:rsidRDefault="72DEF3AE" w:rsidP="23E79C28">
      <w:pPr>
        <w:spacing w:line="360" w:lineRule="auto"/>
        <w:jc w:val="both"/>
      </w:pPr>
      <w:r w:rsidRPr="72DEF3AE">
        <w:rPr>
          <w:sz w:val="20"/>
          <w:szCs w:val="20"/>
        </w:rPr>
        <w:t xml:space="preserve">본 연구는 DART 사업보고서의 ESG 공시 언어가 한국ESG기준원(KCGS)의 ESG 등급과 어떠한 관계를 </w:t>
      </w:r>
      <w:r w:rsidR="7C3EF8A6" w:rsidRPr="7C3EF8A6">
        <w:rPr>
          <w:sz w:val="20"/>
          <w:szCs w:val="20"/>
        </w:rPr>
        <w:t>가지며</w:t>
      </w:r>
      <w:r w:rsidRPr="72DEF3AE">
        <w:rPr>
          <w:sz w:val="20"/>
          <w:szCs w:val="20"/>
        </w:rPr>
        <w:t xml:space="preserve"> 텍스트의 다층적 신호가 ESG 평가에 대한 추가 설명력을 제공하는지를 분석한다. 이를 위해 127개 기업의 2022–2024 회계연도 사업보고서 총 368개 firm-year를 대상으로 ESG 관련 문장을 추출하고 키워드 빈도(Seed), TF-IDF 기반 주제 신호(Content), 금융 특화 임베딩인 KR-</w:t>
      </w:r>
      <w:proofErr w:type="spellStart"/>
      <w:r w:rsidRPr="72DEF3AE">
        <w:rPr>
          <w:sz w:val="20"/>
          <w:szCs w:val="20"/>
        </w:rPr>
        <w:t>FinBert</w:t>
      </w:r>
      <w:proofErr w:type="spellEnd"/>
      <w:r w:rsidRPr="72DEF3AE">
        <w:rPr>
          <w:sz w:val="20"/>
          <w:szCs w:val="20"/>
        </w:rPr>
        <w:t xml:space="preserve"> 의미 신호(Semantic)의 3개 층으로 텍스트를 정량화하였다. 회귀분석 결과 키워드 빈도만 사용한 모델보다 주제 신호와 의미 신호를 단계적으로 추가한 모델의 설명력이 지속적으로 향상되었으며 금융·기업 공시 문맥에 특화된 KR-</w:t>
      </w:r>
      <w:proofErr w:type="spellStart"/>
      <w:r w:rsidRPr="72DEF3AE">
        <w:rPr>
          <w:sz w:val="20"/>
          <w:szCs w:val="20"/>
        </w:rPr>
        <w:t>FinBert</w:t>
      </w:r>
      <w:proofErr w:type="spellEnd"/>
      <w:r w:rsidRPr="72DEF3AE">
        <w:rPr>
          <w:sz w:val="20"/>
          <w:szCs w:val="20"/>
        </w:rPr>
        <w:t xml:space="preserve"> 기반 semantic 표현이 가장 높은 설명력을 보였다. 한편 지배구조(G) 키워드 빈도는 ESG 등급과 음의 관계를 나타냈으나 의미 신호를 추가한 이후 유의성이 감소하여 단순 언급량만으로 ESG 수준을 해석하기 어렵다는 점을 시사하였다. 본 연구는 한국어 사업보고서를 기반으로 ESG 공시 언어를 다층 텍스트 신호 체계로 구조화하고 단어 빈도를 넘어 서술 내용과 의미 정보를 함께 고려할 필요성을 실증적으로 제시하였다는 점에서 의의를 가진다. 다만 본 결과는 단일 평가기관 등급을 활용한 연관성 </w:t>
      </w:r>
      <w:r w:rsidR="378FDB0F" w:rsidRPr="378FDB0F">
        <w:rPr>
          <w:sz w:val="20"/>
          <w:szCs w:val="20"/>
        </w:rPr>
        <w:t>분석으로</w:t>
      </w:r>
      <w:r w:rsidRPr="72DEF3AE">
        <w:rPr>
          <w:sz w:val="20"/>
          <w:szCs w:val="20"/>
        </w:rPr>
        <w:t xml:space="preserve"> 인과관계로 해석되기에는 한계가 있다.</w:t>
      </w:r>
    </w:p>
    <w:p w14:paraId="1D9E060F" w14:textId="6F1EF01D" w:rsidR="23E79C28" w:rsidRDefault="23E79C28" w:rsidP="5EF1B6F0">
      <w:pPr>
        <w:spacing w:line="360" w:lineRule="auto"/>
        <w:jc w:val="both"/>
        <w:rPr>
          <w:sz w:val="20"/>
          <w:szCs w:val="20"/>
        </w:rPr>
      </w:pPr>
    </w:p>
    <w:p w14:paraId="677C08B9" w14:textId="1B6DACCC" w:rsidR="008778EA" w:rsidRDefault="00CA7D8E" w:rsidP="1BAC5532">
      <w:pPr>
        <w:pStyle w:val="1"/>
        <w:spacing w:line="360" w:lineRule="auto"/>
        <w:jc w:val="both"/>
      </w:pPr>
      <w:r>
        <w:t>1. Introduction</w:t>
      </w:r>
    </w:p>
    <w:p w14:paraId="1EACC811" w14:textId="13AE897F" w:rsidR="001C2694" w:rsidRPr="001C2694" w:rsidRDefault="001C2694" w:rsidP="1BAC5532">
      <w:pPr>
        <w:pStyle w:val="1"/>
        <w:spacing w:line="360" w:lineRule="auto"/>
        <w:jc w:val="both"/>
        <w:rPr>
          <w:rFonts w:hint="eastAsia"/>
          <w:sz w:val="20"/>
          <w:szCs w:val="20"/>
          <w:lang w:eastAsia="ko-KR"/>
        </w:rPr>
      </w:pPr>
      <w:r>
        <w:rPr>
          <w:sz w:val="20"/>
          <w:szCs w:val="20"/>
        </w:rPr>
        <w:lastRenderedPageBreak/>
        <w:t xml:space="preserve">ESG </w:t>
      </w:r>
      <w:r>
        <w:rPr>
          <w:rFonts w:hint="eastAsia"/>
          <w:sz w:val="20"/>
          <w:szCs w:val="20"/>
          <w:lang w:eastAsia="ko-KR"/>
        </w:rPr>
        <w:t>투자의 제도적 확산과 평가 의존도 심화</w:t>
      </w:r>
    </w:p>
    <w:p w14:paraId="15F00490" w14:textId="3A3F81B7" w:rsidR="008778EA" w:rsidRDefault="3608C049" w:rsidP="0CD3F20A">
      <w:pPr>
        <w:jc w:val="both"/>
        <w:rPr>
          <w:i/>
          <w:iCs/>
          <w:u w:val="single"/>
          <w:lang w:eastAsia="ko-KR"/>
        </w:rPr>
      </w:pPr>
      <w:r w:rsidRPr="3608C049">
        <w:rPr>
          <w:lang w:eastAsia="ko-KR"/>
        </w:rPr>
        <w:t xml:space="preserve">  </w:t>
      </w:r>
      <w:r w:rsidR="0CD3F20A" w:rsidRPr="0CD3F20A">
        <w:rPr>
          <w:lang w:eastAsia="ko-KR"/>
        </w:rPr>
        <w:t>최근 ESG는 기업의 비재무적 성과를 평가하는 핵심 지표로 자리잡으며 투자 의사결정의 주요 기준으로 활용되고 있다. 실제 국내 연기금의 ESG 투자 규모는 2008년 약 5,950억 원에서 2019년 약 32조 7,960억 원으로 크게 증가하였다(</w:t>
      </w:r>
      <w:r w:rsidR="0098686F">
        <w:t>안지혜. (2022</w:t>
      </w:r>
      <w:r w:rsidR="0098686F">
        <w:rPr>
          <w:rFonts w:hint="eastAsia"/>
          <w:lang w:eastAsia="ko-KR"/>
        </w:rPr>
        <w:t>)</w:t>
      </w:r>
      <w:r w:rsidR="0CD3F20A" w:rsidRPr="0CD3F20A">
        <w:rPr>
          <w:lang w:eastAsia="ko-KR"/>
        </w:rPr>
        <w:t>). ESG ETF 상품의 확산과 기관투자자의 책임투자 확대는 ESG가 단순한 윤리적 가치 판단을 넘어 자산배분과 기업가치 평가에 영향을 미치는 제도적 투자 기준으로 정착하고 있음을 보여준다. 그러나 ESG의 중요성이 확대되는 반면, 실제 시장에선 ESG</w:t>
      </w:r>
      <w:proofErr w:type="spellStart"/>
      <w:r w:rsidR="0CD3F20A" w:rsidRPr="0CD3F20A">
        <w:rPr>
          <w:lang w:eastAsia="ko-KR"/>
        </w:rPr>
        <w:t>를</w:t>
      </w:r>
      <w:proofErr w:type="spellEnd"/>
      <w:r w:rsidR="0CD3F20A" w:rsidRPr="0CD3F20A">
        <w:rPr>
          <w:lang w:eastAsia="ko-KR"/>
        </w:rPr>
        <w:t xml:space="preserve"> </w:t>
      </w:r>
      <w:r w:rsidR="0CD3F20A" w:rsidRPr="001033D6">
        <w:rPr>
          <w:lang w:eastAsia="ko-KR"/>
        </w:rPr>
        <w:t>단일 점수</w:t>
      </w:r>
      <w:r w:rsidR="0CD3F20A" w:rsidRPr="0CD3F20A">
        <w:rPr>
          <w:lang w:eastAsia="ko-KR"/>
        </w:rPr>
        <w:t xml:space="preserve"> 중심으로 해석하는 경향이 강하게 나타난다. 국내의 경우 한국기업지배구조원(KCGS)의 ESG 등급이 대표적 평가 기준으로 활용되며 투자자들은 기업의 다양한 ESG 정보를 종합적으로 분석하기보다 단일 등급을 요약 정보로 수용하는 경우가 많다.</w:t>
      </w:r>
    </w:p>
    <w:p w14:paraId="77976F29" w14:textId="77777777" w:rsidR="001C2694" w:rsidRDefault="001C2694" w:rsidP="001C2694">
      <w:pPr>
        <w:pStyle w:val="1"/>
        <w:spacing w:line="360" w:lineRule="auto"/>
        <w:jc w:val="both"/>
        <w:rPr>
          <w:sz w:val="20"/>
          <w:szCs w:val="20"/>
          <w:lang w:eastAsia="ko-KR"/>
        </w:rPr>
      </w:pPr>
    </w:p>
    <w:p w14:paraId="59FA49A0" w14:textId="5654358E" w:rsidR="001C2694" w:rsidRPr="001C2694" w:rsidRDefault="001C2694" w:rsidP="001C2694">
      <w:pPr>
        <w:pStyle w:val="1"/>
        <w:spacing w:line="360" w:lineRule="auto"/>
        <w:jc w:val="both"/>
        <w:rPr>
          <w:sz w:val="20"/>
          <w:szCs w:val="20"/>
          <w:lang w:eastAsia="ko-KR"/>
        </w:rPr>
      </w:pPr>
      <w:r w:rsidRPr="001C2694">
        <w:rPr>
          <w:rFonts w:hint="eastAsia"/>
          <w:sz w:val="20"/>
          <w:szCs w:val="20"/>
          <w:lang w:eastAsia="ko-KR"/>
        </w:rPr>
        <w:t xml:space="preserve">단일 </w:t>
      </w:r>
      <w:r w:rsidRPr="001C2694">
        <w:rPr>
          <w:sz w:val="20"/>
          <w:szCs w:val="20"/>
          <w:lang w:eastAsia="ko-KR"/>
        </w:rPr>
        <w:t>ESG</w:t>
      </w:r>
      <w:r w:rsidRPr="001C2694">
        <w:rPr>
          <w:rFonts w:hint="eastAsia"/>
          <w:sz w:val="20"/>
          <w:szCs w:val="20"/>
          <w:lang w:eastAsia="ko-KR"/>
        </w:rPr>
        <w:t xml:space="preserve"> 등급의 정보적 한계</w:t>
      </w:r>
    </w:p>
    <w:p w14:paraId="723700D4" w14:textId="308F327A" w:rsidR="688DFE93" w:rsidRDefault="1610E3D0" w:rsidP="688DFE93">
      <w:pPr>
        <w:jc w:val="both"/>
        <w:rPr>
          <w:lang w:eastAsia="ko-KR"/>
        </w:rPr>
      </w:pPr>
      <w:r w:rsidRPr="1610E3D0">
        <w:rPr>
          <w:lang w:eastAsia="ko-KR"/>
        </w:rPr>
        <w:t xml:space="preserve">  </w:t>
      </w:r>
      <w:r w:rsidR="0CD3F20A" w:rsidRPr="0CD3F20A">
        <w:rPr>
          <w:lang w:eastAsia="ko-KR"/>
        </w:rPr>
        <w:t xml:space="preserve">하지만 단일 ESG 등급이 기업의 ESG 수준을 충분히 설명할 수 있는지에 대해서는 지속적인 문제 제기가 이루어져 왔다. 기존 연구에 따르면 동일 기업에 대해서도 ESG 평가기관 간 등급 불일치가 빈번하게 발생하여 전문가들의 문제 지적이 잇따랐으며(이정빈 외,2025), 이는 평가 기준과 데이터 수집 방식, 방법론적 차이에서 비롯되는 것으로 보고된다. 즉, 동일한 기업이라 하더라도 어떤 요소를 중점으로 </w:t>
      </w:r>
      <w:proofErr w:type="spellStart"/>
      <w:r w:rsidR="0CD3F20A" w:rsidRPr="0CD3F20A">
        <w:rPr>
          <w:lang w:eastAsia="ko-KR"/>
        </w:rPr>
        <w:t>평가하느냐에</w:t>
      </w:r>
      <w:proofErr w:type="spellEnd"/>
      <w:r w:rsidR="0CD3F20A" w:rsidRPr="0CD3F20A">
        <w:rPr>
          <w:lang w:eastAsia="ko-KR"/>
        </w:rPr>
        <w:t xml:space="preserve"> 따라 ESG 수준에 대한 판단이 달라질 수 있다. 이러한 현상은 ESG가 단일 기준으로 환원되기 어려운 복합적 개념임을 시사한다.</w:t>
      </w:r>
    </w:p>
    <w:p w14:paraId="14268AEF" w14:textId="175621CC" w:rsidR="0CD3F20A" w:rsidRDefault="0CD3F20A" w:rsidP="0CD3F20A">
      <w:pPr>
        <w:jc w:val="both"/>
        <w:rPr>
          <w:lang w:eastAsia="ko-KR"/>
        </w:rPr>
      </w:pPr>
    </w:p>
    <w:p w14:paraId="4E74896A" w14:textId="77777777" w:rsidR="001C2694" w:rsidRPr="001C2694" w:rsidRDefault="001C2694" w:rsidP="001C2694">
      <w:pPr>
        <w:jc w:val="both"/>
        <w:rPr>
          <w:rFonts w:hint="eastAsia"/>
          <w:b/>
          <w:bCs/>
          <w:lang w:eastAsia="ko-KR"/>
        </w:rPr>
      </w:pPr>
      <w:r>
        <w:rPr>
          <w:rFonts w:hint="eastAsia"/>
          <w:b/>
          <w:bCs/>
          <w:lang w:eastAsia="ko-KR"/>
        </w:rPr>
        <w:t>다층 신호 체계로의 연구 전환과 연구 질문</w:t>
      </w:r>
    </w:p>
    <w:p w14:paraId="63567F18" w14:textId="653A3C8E" w:rsidR="001C2694" w:rsidRPr="001C2694" w:rsidRDefault="1610E3D0" w:rsidP="3C178515">
      <w:pPr>
        <w:jc w:val="both"/>
        <w:rPr>
          <w:rFonts w:hint="eastAsia"/>
          <w:sz w:val="18"/>
          <w:szCs w:val="18"/>
          <w:lang w:eastAsia="ko-KR"/>
        </w:rPr>
      </w:pPr>
      <w:r w:rsidRPr="1610E3D0">
        <w:rPr>
          <w:lang w:eastAsia="ko-KR"/>
        </w:rPr>
        <w:t xml:space="preserve">  </w:t>
      </w:r>
      <w:r w:rsidR="22D20711" w:rsidRPr="22D20711">
        <w:rPr>
          <w:lang w:eastAsia="ko-KR"/>
        </w:rPr>
        <w:t>이에 본 연구는 ESG</w:t>
      </w:r>
      <w:proofErr w:type="spellStart"/>
      <w:r w:rsidR="22D20711" w:rsidRPr="22D20711">
        <w:rPr>
          <w:lang w:eastAsia="ko-KR"/>
        </w:rPr>
        <w:t>를</w:t>
      </w:r>
      <w:proofErr w:type="spellEnd"/>
      <w:r w:rsidR="22D20711" w:rsidRPr="22D20711">
        <w:rPr>
          <w:lang w:eastAsia="ko-KR"/>
        </w:rPr>
        <w:t xml:space="preserve"> 단일 점수가 아닌 다층적 신호 시스템으로 재해석하고자 한다. 이를 위해 ESG</w:t>
      </w:r>
      <w:proofErr w:type="spellStart"/>
      <w:r w:rsidR="22D20711" w:rsidRPr="22D20711">
        <w:rPr>
          <w:lang w:eastAsia="ko-KR"/>
        </w:rPr>
        <w:t>를</w:t>
      </w:r>
      <w:proofErr w:type="spellEnd"/>
      <w:r w:rsidR="22D20711" w:rsidRPr="22D20711">
        <w:rPr>
          <w:lang w:eastAsia="ko-KR"/>
        </w:rPr>
        <w:t xml:space="preserve"> 외부 평가기관이 제공하는 </w:t>
      </w:r>
      <w:r w:rsidR="22D20711" w:rsidRPr="22D20711">
        <w:rPr>
          <w:b/>
          <w:bCs/>
          <w:lang w:eastAsia="ko-KR"/>
        </w:rPr>
        <w:t>구조적 신호(KCGS 등급)</w:t>
      </w:r>
      <w:r w:rsidR="22D20711" w:rsidRPr="22D20711">
        <w:rPr>
          <w:lang w:eastAsia="ko-KR"/>
        </w:rPr>
        <w:t xml:space="preserve">, 실제 투자 행동을 반영하는 </w:t>
      </w:r>
      <w:r w:rsidR="22D20711" w:rsidRPr="22D20711">
        <w:rPr>
          <w:b/>
          <w:bCs/>
          <w:lang w:eastAsia="ko-KR"/>
        </w:rPr>
        <w:t>행동 신호(CAPEX)</w:t>
      </w:r>
      <w:r w:rsidR="22D20711" w:rsidRPr="22D20711">
        <w:rPr>
          <w:lang w:eastAsia="ko-KR"/>
        </w:rPr>
        <w:t xml:space="preserve">, 그리고 사업보고서 내 ESG 관련 서술을 기반으로 한 </w:t>
      </w:r>
      <w:r w:rsidR="22D20711" w:rsidRPr="22D20711">
        <w:rPr>
          <w:b/>
          <w:bCs/>
          <w:lang w:eastAsia="ko-KR"/>
        </w:rPr>
        <w:t>서술 신호(Text)</w:t>
      </w:r>
      <w:r w:rsidR="22D20711" w:rsidRPr="22D20711">
        <w:rPr>
          <w:lang w:eastAsia="ko-KR"/>
        </w:rPr>
        <w:t xml:space="preserve">의 세 가지 층위로 </w:t>
      </w:r>
      <w:r w:rsidR="22D20711" w:rsidRPr="22D20711">
        <w:rPr>
          <w:lang w:eastAsia="ko-KR"/>
        </w:rPr>
        <w:lastRenderedPageBreak/>
        <w:t>정의하였다. 이러한 관점에서 ESG</w:t>
      </w:r>
      <w:proofErr w:type="spellStart"/>
      <w:r w:rsidR="22D20711" w:rsidRPr="22D20711">
        <w:rPr>
          <w:lang w:eastAsia="ko-KR"/>
        </w:rPr>
        <w:t>를</w:t>
      </w:r>
      <w:proofErr w:type="spellEnd"/>
      <w:r w:rsidR="22D20711" w:rsidRPr="22D20711">
        <w:rPr>
          <w:lang w:eastAsia="ko-KR"/>
        </w:rPr>
        <w:t xml:space="preserve"> 단일한 평가 결과가 아니라 서로 다른 정보 층위가 결합된 복합 정보 구조로 이해하고자 하였다. 따라서 본 연구의 주요질문은 다음과 같다. “각각의 ESG 신호(KCGS, CAPEX, Text)는 기업의 ESG 관련 현상을 설명하는데 있어 독립적인 설명력(추가정보)을 제공하는가, 그리고 이러한 신호를 순차적으로 결합할 때 설명력은 향상되는가” 이를 검증하기 위해 본 연구는 각 신호를 독립적인 레이어로 구축한 후 단계적으로 결합하며 예측 성능의 변화를 분석하였다.</w:t>
      </w:r>
    </w:p>
    <w:p w14:paraId="0181E4AA" w14:textId="30006D96" w:rsidR="1610E3D0" w:rsidRDefault="1610E3D0" w:rsidP="1610E3D0">
      <w:pPr>
        <w:jc w:val="both"/>
        <w:rPr>
          <w:lang w:eastAsia="ko-KR"/>
        </w:rPr>
      </w:pPr>
    </w:p>
    <w:p w14:paraId="4525E630" w14:textId="7785D05A" w:rsidR="001C2694" w:rsidRPr="001C2694" w:rsidRDefault="001C2694" w:rsidP="3C178515">
      <w:pPr>
        <w:jc w:val="both"/>
        <w:rPr>
          <w:rFonts w:hint="eastAsia"/>
          <w:b/>
          <w:bCs/>
          <w:lang w:eastAsia="ko-KR"/>
        </w:rPr>
      </w:pPr>
      <w:r>
        <w:rPr>
          <w:b/>
          <w:bCs/>
          <w:lang w:eastAsia="ko-KR"/>
        </w:rPr>
        <w:t>ESG</w:t>
      </w:r>
      <w:r>
        <w:rPr>
          <w:rFonts w:hint="eastAsia"/>
          <w:b/>
          <w:bCs/>
          <w:lang w:eastAsia="ko-KR"/>
        </w:rPr>
        <w:t xml:space="preserve"> 신호 간 불일치의 초기 관찰</w:t>
      </w:r>
    </w:p>
    <w:p w14:paraId="024BAC6C" w14:textId="1DF6BDCB" w:rsidR="460834AB" w:rsidRDefault="1610E3D0" w:rsidP="0CD3F20A">
      <w:pPr>
        <w:jc w:val="both"/>
        <w:rPr>
          <w:lang w:eastAsia="ko-KR"/>
        </w:rPr>
      </w:pPr>
      <w:r w:rsidRPr="1610E3D0">
        <w:rPr>
          <w:lang w:eastAsia="ko-KR"/>
        </w:rPr>
        <w:t xml:space="preserve">  </w:t>
      </w:r>
      <w:r w:rsidR="0CD3F20A" w:rsidRPr="0CD3F20A">
        <w:rPr>
          <w:lang w:eastAsia="ko-KR"/>
        </w:rPr>
        <w:t xml:space="preserve">예비적 분석 결과, ESG 서술·행동·외부 평가 신호는 서로 상이한 분포 특성을 나타냈으며(그림 </w:t>
      </w:r>
      <w:r w:rsidR="384A3A90" w:rsidRPr="384A3A90">
        <w:rPr>
          <w:lang w:eastAsia="ko-KR"/>
        </w:rPr>
        <w:t xml:space="preserve">1 </w:t>
      </w:r>
      <w:r w:rsidR="0CD3F20A" w:rsidRPr="0CD3F20A">
        <w:rPr>
          <w:lang w:eastAsia="ko-KR"/>
        </w:rPr>
        <w:t xml:space="preserve">참조) ESG 관련 서술 수준과 실제 행동(CAPEX) 간 괴리를 보이는 기업군 또한 관찰되었다(그림 </w:t>
      </w:r>
      <w:r w:rsidR="2FA6657E" w:rsidRPr="2FA6657E">
        <w:rPr>
          <w:lang w:eastAsia="ko-KR"/>
        </w:rPr>
        <w:t>2</w:t>
      </w:r>
      <w:r w:rsidR="0CD3F20A" w:rsidRPr="0CD3F20A">
        <w:rPr>
          <w:lang w:eastAsia="ko-KR"/>
        </w:rPr>
        <w:t xml:space="preserve"> 참조). 이는 ESG가 단일 지표로 환원되기 어려운 복합 정보 구조일 가능성을 시사하며 텍스트 기반 서술과 실제 행동 간 불일치를 함께 고려할 필요성을 보여준다. 추가적으로 ESG 서술(Text)·행동(CAPEX)·외부평가(KCGS) 간 상관관계를 탐색한 결과, ESG 관련 텍스트 서술 수준이 높을수록 실제 행동 지표와 외부평가 수준은 낮아지는 경향이 나타났으며 이는 ESG 신호 간 불일치 가능성을 뒷받침한다(그림 </w:t>
      </w:r>
      <w:r w:rsidR="66EEC6A2" w:rsidRPr="66EEC6A2">
        <w:rPr>
          <w:lang w:eastAsia="ko-KR"/>
        </w:rPr>
        <w:t>3</w:t>
      </w:r>
      <w:r w:rsidR="0CD3F20A" w:rsidRPr="0CD3F20A">
        <w:rPr>
          <w:lang w:eastAsia="ko-KR"/>
        </w:rPr>
        <w:t xml:space="preserve"> 참조).</w:t>
      </w:r>
    </w:p>
    <w:p w14:paraId="77272F23" w14:textId="3769EB5B" w:rsidR="72AAFEDB" w:rsidRDefault="33425D6F" w:rsidP="72AAFEDB">
      <w:pPr>
        <w:jc w:val="both"/>
      </w:pPr>
      <w:r>
        <w:rPr>
          <w:noProof/>
        </w:rPr>
        <w:drawing>
          <wp:inline distT="0" distB="0" distL="0" distR="0" wp14:anchorId="4D158639" wp14:editId="7C4A3157">
            <wp:extent cx="1668647" cy="1243023"/>
            <wp:effectExtent l="0" t="0" r="0" b="0"/>
            <wp:docPr id="1301458004" name="drawing">
              <a:extLst xmlns:a="http://schemas.openxmlformats.org/drawingml/2006/main">
                <a:ext uri="{FF2B5EF4-FFF2-40B4-BE49-F238E27FC236}">
                  <a16:creationId xmlns:a16="http://schemas.microsoft.com/office/drawing/2014/main" id="{932AAF92-CD23-40AD-ABEE-B8A6004F3C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8004" name="Picture 1301458004"/>
                    <pic:cNvPicPr/>
                  </pic:nvPicPr>
                  <pic:blipFill>
                    <a:blip r:embed="rId8">
                      <a:extLst>
                        <a:ext uri="{28A0092B-C50C-407E-A947-70E740481C1C}">
                          <a14:useLocalDpi xmlns:a14="http://schemas.microsoft.com/office/drawing/2010/main"/>
                        </a:ext>
                      </a:extLst>
                    </a:blip>
                    <a:stretch>
                      <a:fillRect/>
                    </a:stretch>
                  </pic:blipFill>
                  <pic:spPr>
                    <a:xfrm>
                      <a:off x="0" y="0"/>
                      <a:ext cx="1668647" cy="1243023"/>
                    </a:xfrm>
                    <a:prstGeom prst="rect">
                      <a:avLst/>
                    </a:prstGeom>
                  </pic:spPr>
                </pic:pic>
              </a:graphicData>
            </a:graphic>
          </wp:inline>
        </w:drawing>
      </w:r>
      <w:r w:rsidR="0CD30796">
        <w:t xml:space="preserve">             </w:t>
      </w:r>
      <w:r w:rsidR="0F198FA1">
        <w:t xml:space="preserve"> </w:t>
      </w:r>
      <w:r w:rsidR="0805AA31">
        <w:t xml:space="preserve">         </w:t>
      </w:r>
      <w:r>
        <w:rPr>
          <w:noProof/>
        </w:rPr>
        <w:drawing>
          <wp:inline distT="0" distB="0" distL="0" distR="0" wp14:anchorId="4092AD1A" wp14:editId="48BA93A1">
            <wp:extent cx="1508491" cy="1260828"/>
            <wp:effectExtent l="0" t="0" r="0" b="0"/>
            <wp:docPr id="1782416385" name="drawing">
              <a:extLst xmlns:a="http://schemas.openxmlformats.org/drawingml/2006/main">
                <a:ext uri="{FF2B5EF4-FFF2-40B4-BE49-F238E27FC236}">
                  <a16:creationId xmlns:a16="http://schemas.microsoft.com/office/drawing/2014/main" id="{F69D2324-4A85-4B65-93E1-0A524FDE43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16385" name="Picture 1782416385"/>
                    <pic:cNvPicPr/>
                  </pic:nvPicPr>
                  <pic:blipFill>
                    <a:blip r:embed="rId9">
                      <a:extLst>
                        <a:ext uri="{28A0092B-C50C-407E-A947-70E740481C1C}">
                          <a14:useLocalDpi xmlns:a14="http://schemas.microsoft.com/office/drawing/2010/main"/>
                        </a:ext>
                      </a:extLst>
                    </a:blip>
                    <a:stretch>
                      <a:fillRect/>
                    </a:stretch>
                  </pic:blipFill>
                  <pic:spPr>
                    <a:xfrm>
                      <a:off x="0" y="0"/>
                      <a:ext cx="1508491" cy="1260828"/>
                    </a:xfrm>
                    <a:prstGeom prst="rect">
                      <a:avLst/>
                    </a:prstGeom>
                  </pic:spPr>
                </pic:pic>
              </a:graphicData>
            </a:graphic>
          </wp:inline>
        </w:drawing>
      </w:r>
      <w:r w:rsidR="3AF73107">
        <w:t xml:space="preserve"> </w:t>
      </w:r>
    </w:p>
    <w:p w14:paraId="4B709C93" w14:textId="26DD8170" w:rsidR="460834AB" w:rsidRPr="001033D6" w:rsidRDefault="0CD3F20A" w:rsidP="0CD3F20A">
      <w:pPr>
        <w:jc w:val="both"/>
        <w:rPr>
          <w:color w:val="595959" w:themeColor="text1" w:themeTint="A6"/>
          <w:sz w:val="18"/>
          <w:szCs w:val="18"/>
          <w:lang w:eastAsia="ko-KR"/>
        </w:rPr>
      </w:pPr>
      <w:r w:rsidRPr="001033D6">
        <w:rPr>
          <w:color w:val="595959" w:themeColor="text1" w:themeTint="A6"/>
          <w:sz w:val="18"/>
          <w:szCs w:val="18"/>
          <w:lang w:eastAsia="ko-KR"/>
        </w:rPr>
        <w:t xml:space="preserve">[그림 </w:t>
      </w:r>
      <w:r w:rsidR="26303669" w:rsidRPr="001033D6">
        <w:rPr>
          <w:color w:val="595959" w:themeColor="text1" w:themeTint="A6"/>
          <w:sz w:val="18"/>
          <w:szCs w:val="18"/>
          <w:lang w:eastAsia="ko-KR"/>
        </w:rPr>
        <w:t>1</w:t>
      </w:r>
      <w:r w:rsidRPr="001033D6">
        <w:rPr>
          <w:color w:val="595959" w:themeColor="text1" w:themeTint="A6"/>
          <w:sz w:val="18"/>
          <w:szCs w:val="18"/>
          <w:lang w:eastAsia="ko-KR"/>
        </w:rPr>
        <w:t>] ESG 서술·행동</w:t>
      </w:r>
      <w:r w:rsidRPr="001033D6">
        <w:rPr>
          <w:color w:val="595959" w:themeColor="text1" w:themeTint="A6"/>
          <w:sz w:val="18"/>
          <w:szCs w:val="18"/>
          <w:highlight w:val="yellow"/>
          <w:lang w:eastAsia="ko-KR"/>
        </w:rPr>
        <w:t>·</w:t>
      </w:r>
      <w:r w:rsidRPr="001033D6">
        <w:rPr>
          <w:color w:val="595959" w:themeColor="text1" w:themeTint="A6"/>
          <w:sz w:val="18"/>
          <w:szCs w:val="18"/>
          <w:lang w:eastAsia="ko-KR"/>
        </w:rPr>
        <w:t xml:space="preserve">외부평가 신호의 분포 비교     [그림 </w:t>
      </w:r>
      <w:r w:rsidR="1A00E7C2" w:rsidRPr="001033D6">
        <w:rPr>
          <w:color w:val="595959" w:themeColor="text1" w:themeTint="A6"/>
          <w:sz w:val="18"/>
          <w:szCs w:val="18"/>
          <w:lang w:eastAsia="ko-KR"/>
        </w:rPr>
        <w:t>2</w:t>
      </w:r>
      <w:r w:rsidRPr="001033D6">
        <w:rPr>
          <w:color w:val="595959" w:themeColor="text1" w:themeTint="A6"/>
          <w:sz w:val="18"/>
          <w:szCs w:val="18"/>
          <w:lang w:eastAsia="ko-KR"/>
        </w:rPr>
        <w:t>] ESG 서술–행동 불일치 기업 분포</w:t>
      </w:r>
    </w:p>
    <w:p w14:paraId="56A2D509" w14:textId="6B9FFE9A" w:rsidR="22D20711" w:rsidRDefault="22D20711" w:rsidP="22D20711">
      <w:pPr>
        <w:jc w:val="both"/>
      </w:pPr>
      <w:r>
        <w:rPr>
          <w:noProof/>
        </w:rPr>
        <w:lastRenderedPageBreak/>
        <w:drawing>
          <wp:inline distT="0" distB="0" distL="0" distR="0" wp14:anchorId="06E8C010" wp14:editId="24BA6466">
            <wp:extent cx="1666960" cy="1353667"/>
            <wp:effectExtent l="0" t="0" r="0" b="0"/>
            <wp:docPr id="630259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9544" name="Picture 630259544"/>
                    <pic:cNvPicPr/>
                  </pic:nvPicPr>
                  <pic:blipFill>
                    <a:blip r:embed="rId10">
                      <a:extLst>
                        <a:ext uri="{28A0092B-C50C-407E-A947-70E740481C1C}">
                          <a14:useLocalDpi xmlns:a14="http://schemas.microsoft.com/office/drawing/2010/main"/>
                        </a:ext>
                      </a:extLst>
                    </a:blip>
                    <a:stretch>
                      <a:fillRect/>
                    </a:stretch>
                  </pic:blipFill>
                  <pic:spPr>
                    <a:xfrm>
                      <a:off x="0" y="0"/>
                      <a:ext cx="1666960" cy="1353667"/>
                    </a:xfrm>
                    <a:prstGeom prst="rect">
                      <a:avLst/>
                    </a:prstGeom>
                  </pic:spPr>
                </pic:pic>
              </a:graphicData>
            </a:graphic>
          </wp:inline>
        </w:drawing>
      </w:r>
    </w:p>
    <w:p w14:paraId="6742C246" w14:textId="74B8F12A" w:rsidR="22D20711" w:rsidRPr="001033D6" w:rsidRDefault="0CD3F20A" w:rsidP="22D20711">
      <w:pPr>
        <w:jc w:val="both"/>
        <w:rPr>
          <w:color w:val="595959" w:themeColor="text1" w:themeTint="A6"/>
        </w:rPr>
      </w:pPr>
      <w:r w:rsidRPr="001033D6">
        <w:rPr>
          <w:color w:val="595959" w:themeColor="text1" w:themeTint="A6"/>
          <w:sz w:val="18"/>
          <w:szCs w:val="18"/>
        </w:rPr>
        <w:t xml:space="preserve">[그림 </w:t>
      </w:r>
      <w:r w:rsidR="09330995" w:rsidRPr="001033D6">
        <w:rPr>
          <w:color w:val="595959" w:themeColor="text1" w:themeTint="A6"/>
          <w:sz w:val="18"/>
          <w:szCs w:val="18"/>
        </w:rPr>
        <w:t>3</w:t>
      </w:r>
      <w:r w:rsidRPr="001033D6">
        <w:rPr>
          <w:color w:val="595959" w:themeColor="text1" w:themeTint="A6"/>
          <w:sz w:val="18"/>
          <w:szCs w:val="18"/>
        </w:rPr>
        <w:t>] 서술/행동/외부평가 간 상관관계</w:t>
      </w:r>
      <w:r w:rsidRPr="001033D6">
        <w:rPr>
          <w:color w:val="595959" w:themeColor="text1" w:themeTint="A6"/>
        </w:rPr>
        <w:t xml:space="preserve"> </w:t>
      </w:r>
    </w:p>
    <w:p w14:paraId="76E1278D" w14:textId="5542EDF7" w:rsidR="22D20711" w:rsidRPr="001033D6" w:rsidRDefault="22D20711" w:rsidP="22D20711">
      <w:pPr>
        <w:jc w:val="both"/>
        <w:rPr>
          <w:color w:val="595959" w:themeColor="text1" w:themeTint="A6"/>
          <w:sz w:val="18"/>
          <w:szCs w:val="18"/>
          <w:lang w:eastAsia="ko-KR"/>
        </w:rPr>
      </w:pPr>
      <w:r w:rsidRPr="001033D6">
        <w:rPr>
          <w:b/>
          <w:color w:val="595959" w:themeColor="text1" w:themeTint="A6"/>
          <w:sz w:val="18"/>
          <w:szCs w:val="18"/>
          <w:lang w:eastAsia="ko-KR"/>
        </w:rPr>
        <w:t>출처:</w:t>
      </w:r>
      <w:r w:rsidRPr="001033D6">
        <w:rPr>
          <w:color w:val="595959" w:themeColor="text1" w:themeTint="A6"/>
          <w:sz w:val="18"/>
          <w:szCs w:val="18"/>
          <w:lang w:eastAsia="ko-KR"/>
        </w:rPr>
        <w:t xml:space="preserve"> 금융감독원 전자공시시스템(DART) 사업보고서, KCGS ESG 평가자료 및 기업 재무데이터를 바탕으로 연구자 작성.</w:t>
      </w:r>
    </w:p>
    <w:p w14:paraId="44F51B05" w14:textId="65839993" w:rsidR="72ABEBAF" w:rsidRDefault="72ABEBAF" w:rsidP="72ABEBAF">
      <w:pPr>
        <w:jc w:val="both"/>
        <w:rPr>
          <w:sz w:val="18"/>
          <w:szCs w:val="18"/>
          <w:lang w:eastAsia="ko-KR"/>
        </w:rPr>
      </w:pPr>
    </w:p>
    <w:p w14:paraId="1AE8B5F5" w14:textId="5D96675B" w:rsidR="0052512A" w:rsidRPr="00F47B0E" w:rsidRDefault="0052512A" w:rsidP="72ABEBAF">
      <w:pPr>
        <w:jc w:val="both"/>
        <w:rPr>
          <w:rFonts w:hint="eastAsia"/>
          <w:b/>
          <w:bCs/>
          <w:lang w:eastAsia="ko-KR"/>
        </w:rPr>
      </w:pPr>
      <w:r>
        <w:rPr>
          <w:rFonts w:hint="eastAsia"/>
          <w:b/>
          <w:bCs/>
          <w:lang w:eastAsia="ko-KR"/>
        </w:rPr>
        <w:t xml:space="preserve">다층 </w:t>
      </w:r>
      <w:r w:rsidR="00F47B0E">
        <w:rPr>
          <w:rFonts w:hint="eastAsia"/>
          <w:b/>
          <w:bCs/>
          <w:lang w:eastAsia="ko-KR"/>
        </w:rPr>
        <w:t xml:space="preserve">신호 기반 </w:t>
      </w:r>
      <w:proofErr w:type="spellStart"/>
      <w:r w:rsidR="00F47B0E">
        <w:rPr>
          <w:rFonts w:hint="eastAsia"/>
          <w:b/>
          <w:bCs/>
          <w:lang w:eastAsia="ko-KR"/>
        </w:rPr>
        <w:t>그린워싱</w:t>
      </w:r>
      <w:proofErr w:type="spellEnd"/>
      <w:r w:rsidR="00F47B0E">
        <w:rPr>
          <w:rFonts w:hint="eastAsia"/>
          <w:b/>
          <w:bCs/>
          <w:lang w:eastAsia="ko-KR"/>
        </w:rPr>
        <w:t xml:space="preserve"> 탐지 모델 구축</w:t>
      </w:r>
    </w:p>
    <w:p w14:paraId="48A00F10" w14:textId="1E44EE9A" w:rsidR="22D20711" w:rsidRDefault="07B8B32E" w:rsidP="22D20711">
      <w:pPr>
        <w:jc w:val="both"/>
      </w:pPr>
      <w:r>
        <w:t xml:space="preserve">  </w:t>
      </w:r>
      <w:r w:rsidR="0CD3F20A">
        <w:t xml:space="preserve">이에 본 연구는 </w:t>
      </w:r>
      <w:r w:rsidR="0CD3F20A" w:rsidRPr="0CD3F20A">
        <w:rPr>
          <w:b/>
          <w:bCs/>
        </w:rPr>
        <w:t xml:space="preserve">ESG 관련 서술 수준은 높으나 실제 행동과 외부 평가 수준이 낮을수록 그린워싱 위험이 증가한다는 가정에 </w:t>
      </w:r>
      <w:r w:rsidR="0CD3F20A">
        <w:t xml:space="preserve">기반하여, ESG 서술, 행동, 외부 평가를 통합한 </w:t>
      </w:r>
      <w:r w:rsidR="0CD3F20A" w:rsidRPr="0CD3F20A">
        <w:rPr>
          <w:b/>
          <w:bCs/>
        </w:rPr>
        <w:t>다층적 그린워싱 탐지 모델</w:t>
      </w:r>
      <w:r w:rsidR="0CD3F20A">
        <w:t>을 구축하였다. 구체적으로 텍스트 기반 ESG 서술(L1), 행동 및 산업 맥락(L2), 외부 평가(KCGS, L3)를 결합하여 산업 특성에 따라 다음과 같이 그린워싱 점수(GW)를 산출하였다.</w:t>
      </w:r>
    </w:p>
    <w:p w14:paraId="0A6E5B4E" w14:textId="68696520" w:rsidR="22D20711" w:rsidRDefault="22D20711" w:rsidP="22D20711">
      <w:pPr>
        <w:jc w:val="both"/>
      </w:pPr>
    </w:p>
    <w:tbl>
      <w:tblPr>
        <w:tblStyle w:val="af0"/>
        <w:tblW w:w="7305" w:type="dxa"/>
        <w:jc w:val="center"/>
        <w:tblLook w:val="06A0" w:firstRow="1" w:lastRow="0" w:firstColumn="1" w:lastColumn="0" w:noHBand="1" w:noVBand="1"/>
      </w:tblPr>
      <w:tblGrid>
        <w:gridCol w:w="2985"/>
        <w:gridCol w:w="4320"/>
      </w:tblGrid>
      <w:tr w:rsidR="22D20711" w14:paraId="7DFACB46" w14:textId="77777777" w:rsidTr="0CD3F20A">
        <w:trPr>
          <w:trHeight w:val="300"/>
          <w:jc w:val="center"/>
        </w:trPr>
        <w:tc>
          <w:tcPr>
            <w:tcW w:w="2985" w:type="dxa"/>
          </w:tcPr>
          <w:p w14:paraId="3C39A52A" w14:textId="775F3C17" w:rsidR="22D20711" w:rsidRDefault="0CD3F20A" w:rsidP="22D20711">
            <w:pPr>
              <w:jc w:val="center"/>
            </w:pPr>
            <w:r w:rsidRPr="0CD3F20A">
              <w:rPr>
                <w:lang w:eastAsia="ko-KR"/>
              </w:rPr>
              <w:t>비금융 + CAPEX있음</w:t>
            </w:r>
          </w:p>
        </w:tc>
        <w:tc>
          <w:tcPr>
            <w:tcW w:w="4320" w:type="dxa"/>
          </w:tcPr>
          <w:p w14:paraId="7E30DED9" w14:textId="12A12AE4" w:rsidR="22D20711" w:rsidRDefault="22D20711" w:rsidP="22D20711">
            <w:pPr>
              <w:jc w:val="both"/>
            </w:pPr>
            <w:r w:rsidRPr="22D20711">
              <w:rPr>
                <w:lang w:eastAsia="ko-KR"/>
              </w:rPr>
              <w:t>GW = 0.35×L1 − 0.45×L2 − 0.20×L3</w:t>
            </w:r>
          </w:p>
        </w:tc>
      </w:tr>
      <w:tr w:rsidR="22D20711" w14:paraId="1FC4ED31" w14:textId="77777777" w:rsidTr="0CD3F20A">
        <w:trPr>
          <w:trHeight w:val="300"/>
          <w:jc w:val="center"/>
        </w:trPr>
        <w:tc>
          <w:tcPr>
            <w:tcW w:w="2985" w:type="dxa"/>
          </w:tcPr>
          <w:p w14:paraId="056C1420" w14:textId="5D177764" w:rsidR="22D20711" w:rsidRDefault="0CD3F20A" w:rsidP="22D20711">
            <w:pPr>
              <w:jc w:val="center"/>
            </w:pPr>
            <w:r w:rsidRPr="0CD3F20A">
              <w:rPr>
                <w:lang w:eastAsia="ko-KR"/>
              </w:rPr>
              <w:t>비금융 + CAPEX없음</w:t>
            </w:r>
          </w:p>
        </w:tc>
        <w:tc>
          <w:tcPr>
            <w:tcW w:w="4320" w:type="dxa"/>
          </w:tcPr>
          <w:p w14:paraId="0CD772AE" w14:textId="1ABD0979" w:rsidR="22D20711" w:rsidRDefault="22D20711" w:rsidP="22D20711">
            <w:r w:rsidRPr="22D20711">
              <w:rPr>
                <w:lang w:eastAsia="ko-KR"/>
              </w:rPr>
              <w:t>GW = 0.575×L1 − 0.425×L3</w:t>
            </w:r>
          </w:p>
        </w:tc>
      </w:tr>
      <w:tr w:rsidR="22D20711" w14:paraId="0EC2BEA6" w14:textId="77777777" w:rsidTr="0CD3F20A">
        <w:trPr>
          <w:trHeight w:val="300"/>
          <w:jc w:val="center"/>
        </w:trPr>
        <w:tc>
          <w:tcPr>
            <w:tcW w:w="2985" w:type="dxa"/>
          </w:tcPr>
          <w:p w14:paraId="52B279A6" w14:textId="52E19DB4" w:rsidR="22D20711" w:rsidRDefault="22D20711" w:rsidP="22D20711">
            <w:pPr>
              <w:jc w:val="center"/>
              <w:rPr>
                <w:rStyle w:val="a6"/>
                <w:lang w:eastAsia="ko-KR"/>
              </w:rPr>
            </w:pPr>
            <w:r w:rsidRPr="22D20711">
              <w:rPr>
                <w:lang w:eastAsia="ko-KR"/>
              </w:rPr>
              <w:t>금융업</w:t>
            </w:r>
          </w:p>
        </w:tc>
        <w:tc>
          <w:tcPr>
            <w:tcW w:w="4320" w:type="dxa"/>
          </w:tcPr>
          <w:p w14:paraId="07E1D58C" w14:textId="5FC65A6F" w:rsidR="22D20711" w:rsidRDefault="22D20711" w:rsidP="22D20711">
            <w:pPr>
              <w:rPr>
                <w:rStyle w:val="a6"/>
                <w:lang w:eastAsia="ko-KR"/>
              </w:rPr>
            </w:pPr>
            <w:r w:rsidRPr="22D20711">
              <w:rPr>
                <w:lang w:eastAsia="ko-KR"/>
              </w:rPr>
              <w:t>GW = 0.60×L1 − 0.20×L2 − 0.20×L3</w:t>
            </w:r>
          </w:p>
        </w:tc>
      </w:tr>
    </w:tbl>
    <w:p w14:paraId="6E454365" w14:textId="61FBF3E9" w:rsidR="22D20711" w:rsidRDefault="22D20711" w:rsidP="22D20711">
      <w:pPr>
        <w:jc w:val="both"/>
        <w:rPr>
          <w:lang w:eastAsia="ko-KR"/>
        </w:rPr>
      </w:pPr>
    </w:p>
    <w:p w14:paraId="030E0792" w14:textId="4C20BAD9" w:rsidR="7AC32432" w:rsidRDefault="22D20711" w:rsidP="7AC32432">
      <w:pPr>
        <w:jc w:val="both"/>
        <w:rPr>
          <w:lang w:eastAsia="ko-KR"/>
        </w:rPr>
      </w:pPr>
      <w:r w:rsidRPr="22D20711">
        <w:rPr>
          <w:lang w:eastAsia="ko-KR"/>
        </w:rPr>
        <w:t>가중치는 앞선 가정을</w:t>
      </w:r>
      <w:r>
        <w:t xml:space="preserve"> </w:t>
      </w:r>
      <w:r w:rsidRPr="22D20711">
        <w:rPr>
          <w:lang w:eastAsia="ko-KR"/>
        </w:rPr>
        <w:t>기반으로 산업 특성을 고려하여 설정하였다. 비금융 기업은 실제 ESG 실행을 반영하는 행동 신호(L2)의 비중을 높게 부여하였고 금융업은 CAPEX 해석의 한계를 고려해 텍스트 기반 서술(L1)의 비중을 확대하였다. 또한 다양한 가중치 조합 검토 결과 위험 기업군이 전반적으로 유사하게 도출되어 최종 가중치는 해석 가능성과 산업 특성을 중심으로 확정하였다. GW 점수는 상대적 공시 불일치 수준을 구분하기 위해 표본 분포 기반 백분위 기준을 적용하여 상위 20%를 High Risk, 20~50%를 Medium Risk, 하위 50%를 Low Risk로 분류하였다.</w:t>
      </w:r>
    </w:p>
    <w:p w14:paraId="2D4B63B0" w14:textId="77777777" w:rsidR="00B363BC" w:rsidRDefault="00B363BC" w:rsidP="7B6AC4E3">
      <w:pPr>
        <w:jc w:val="both"/>
        <w:rPr>
          <w:b/>
          <w:bCs/>
          <w:color w:val="E97132" w:themeColor="accent2"/>
          <w:sz w:val="18"/>
          <w:szCs w:val="18"/>
          <w:lang w:eastAsia="ko-KR"/>
        </w:rPr>
      </w:pPr>
    </w:p>
    <w:p w14:paraId="14BF5287" w14:textId="535AF021" w:rsidR="00F47B0E" w:rsidRPr="00F47B0E" w:rsidRDefault="00F47B0E" w:rsidP="7B6AC4E3">
      <w:pPr>
        <w:jc w:val="both"/>
        <w:rPr>
          <w:rFonts w:hint="eastAsia"/>
          <w:b/>
          <w:bCs/>
          <w:lang w:eastAsia="ko-KR"/>
        </w:rPr>
      </w:pPr>
      <w:r>
        <w:rPr>
          <w:rFonts w:hint="eastAsia"/>
          <w:b/>
          <w:bCs/>
          <w:lang w:eastAsia="ko-KR"/>
        </w:rPr>
        <w:t>연구의 세 가지 기여</w:t>
      </w:r>
    </w:p>
    <w:p w14:paraId="4228A52C" w14:textId="284B13E8" w:rsidR="460834AB" w:rsidRDefault="07B8B32E" w:rsidP="33425D6F">
      <w:pPr>
        <w:jc w:val="both"/>
      </w:pPr>
      <w:r w:rsidRPr="07B8B32E">
        <w:rPr>
          <w:lang w:eastAsia="ko-KR"/>
        </w:rPr>
        <w:t xml:space="preserve">  </w:t>
      </w:r>
      <w:r w:rsidR="0CD3F20A" w:rsidRPr="0CD3F20A">
        <w:rPr>
          <w:lang w:eastAsia="ko-KR"/>
        </w:rPr>
        <w:t>따라서 본 연구의 기여는 첫째, ESG</w:t>
      </w:r>
      <w:proofErr w:type="spellStart"/>
      <w:r w:rsidR="0CD3F20A" w:rsidRPr="0CD3F20A">
        <w:rPr>
          <w:lang w:eastAsia="ko-KR"/>
        </w:rPr>
        <w:t>를</w:t>
      </w:r>
      <w:proofErr w:type="spellEnd"/>
      <w:r w:rsidR="0CD3F20A" w:rsidRPr="0CD3F20A">
        <w:rPr>
          <w:lang w:eastAsia="ko-KR"/>
        </w:rPr>
        <w:t xml:space="preserve"> 외부평가·행동·서술의 다층 신호 체계로 재구성하였다는 점, 둘째, DART 비정형 텍스트와 CAPEX</w:t>
      </w:r>
      <w:proofErr w:type="spellStart"/>
      <w:r w:rsidR="0CD3F20A" w:rsidRPr="0CD3F20A">
        <w:rPr>
          <w:lang w:eastAsia="ko-KR"/>
        </w:rPr>
        <w:t>를</w:t>
      </w:r>
      <w:proofErr w:type="spellEnd"/>
      <w:r w:rsidR="0CD3F20A" w:rsidRPr="0CD3F20A">
        <w:rPr>
          <w:lang w:eastAsia="ko-KR"/>
        </w:rPr>
        <w:t xml:space="preserve"> 결합하여 ESG 서술과 실제 행동 간 괴리 가능성을 실증적으로 탐색하였다는 점, 셋째, 단일 ESG 등급이 설명하지 못하는 정보 차이를 확인함으로써 ESG 평가의 복합 신호 기반 접근 필요성을 제시하였다는 점에 있다.</w:t>
      </w:r>
    </w:p>
    <w:p w14:paraId="057806B8" w14:textId="23A92F7C" w:rsidR="4D6E4DF5" w:rsidRDefault="4D6E4DF5" w:rsidP="4D6E4DF5">
      <w:pPr>
        <w:jc w:val="both"/>
        <w:rPr>
          <w:lang w:eastAsia="ko-KR"/>
        </w:rPr>
      </w:pPr>
    </w:p>
    <w:p w14:paraId="3D27857C" w14:textId="3CB319F1" w:rsidR="00F47B0E" w:rsidRPr="00F47B0E" w:rsidRDefault="00F47B0E" w:rsidP="4D6E4DF5">
      <w:pPr>
        <w:jc w:val="both"/>
        <w:rPr>
          <w:rFonts w:hint="eastAsia"/>
          <w:b/>
          <w:bCs/>
          <w:lang w:eastAsia="ko-KR"/>
        </w:rPr>
      </w:pPr>
      <w:r>
        <w:rPr>
          <w:rFonts w:hint="eastAsia"/>
          <w:b/>
          <w:bCs/>
          <w:lang w:eastAsia="ko-KR"/>
        </w:rPr>
        <w:t>분석 범위 및 기존 연구와의 차별성</w:t>
      </w:r>
    </w:p>
    <w:p w14:paraId="46E89F52" w14:textId="5C671E6A" w:rsidR="50F92C10" w:rsidRDefault="07B8B32E" w:rsidP="50F92C10">
      <w:pPr>
        <w:jc w:val="both"/>
        <w:rPr>
          <w:rFonts w:hint="eastAsia"/>
          <w:lang w:eastAsia="ko-KR"/>
        </w:rPr>
      </w:pPr>
      <w:r w:rsidRPr="07B8B32E">
        <w:rPr>
          <w:b/>
          <w:bCs/>
          <w:lang w:eastAsia="ko-KR"/>
        </w:rPr>
        <w:t xml:space="preserve">  </w:t>
      </w:r>
      <w:r w:rsidR="44194E60" w:rsidRPr="007D494D">
        <w:rPr>
          <w:b/>
          <w:bCs/>
          <w:lang w:eastAsia="ko-KR"/>
        </w:rPr>
        <w:t>다만 본 연구의 분석 중심은 DART 사업보고서의 비정형 텍스트에 기반한 ESG 서술 정보의 정량화</w:t>
      </w:r>
      <w:r w:rsidR="44194E60" w:rsidRPr="44194E60">
        <w:rPr>
          <w:lang w:eastAsia="ko-KR"/>
        </w:rPr>
        <w:t xml:space="preserve">에 있으며, 외부평가(KCGS)와 행동(CAPEX) 변수는 기존 정량 지표를 보완적으로 활용하여 텍스트 기반 서술과 실제 행동 간 괴리 가능성을 탐색하기 위한 확장적 </w:t>
      </w:r>
      <w:proofErr w:type="spellStart"/>
      <w:r w:rsidR="44194E60" w:rsidRPr="44194E60">
        <w:rPr>
          <w:lang w:eastAsia="ko-KR"/>
        </w:rPr>
        <w:t>그린워싱</w:t>
      </w:r>
      <w:proofErr w:type="spellEnd"/>
      <w:r w:rsidR="44194E60" w:rsidRPr="44194E60">
        <w:rPr>
          <w:lang w:eastAsia="ko-KR"/>
        </w:rPr>
        <w:t xml:space="preserve"> 탐지 모델에 반영하였다.</w:t>
      </w:r>
      <w:r w:rsidR="0A84756B" w:rsidRPr="0A84756B">
        <w:rPr>
          <w:lang w:eastAsia="ko-KR"/>
        </w:rPr>
        <w:t xml:space="preserve"> 이러한 점에서 본 연구는 DART 사업보고서의 비정형 텍스트를 활용하여 기업의 ESG 서술 정보를 정량화하고 이를 행동 및 평가 데이터와 통합 분석하였다는 점에서 기존 ESG 등급 중심 연구와 차별성을 가진다.</w:t>
      </w:r>
    </w:p>
    <w:p w14:paraId="23B9FDB5" w14:textId="61D76CEA" w:rsidR="50F92C10" w:rsidRDefault="50F92C10" w:rsidP="50F92C10">
      <w:pPr>
        <w:jc w:val="both"/>
        <w:rPr>
          <w:lang w:eastAsia="ko-KR"/>
        </w:rPr>
      </w:pPr>
    </w:p>
    <w:p w14:paraId="4B5810F8" w14:textId="4A1A0C1E" w:rsidR="008778EA" w:rsidRDefault="00CA7D8E">
      <w:pPr>
        <w:pStyle w:val="1"/>
      </w:pPr>
      <w:r>
        <w:t>2. Data</w:t>
      </w:r>
    </w:p>
    <w:p w14:paraId="6E017998" w14:textId="190951B3" w:rsidR="007D494D" w:rsidRPr="007D494D" w:rsidRDefault="007D494D" w:rsidP="007D494D">
      <w:pPr>
        <w:jc w:val="both"/>
        <w:rPr>
          <w:rFonts w:hint="eastAsia"/>
          <w:b/>
          <w:bCs/>
          <w:lang w:eastAsia="ko-KR"/>
        </w:rPr>
      </w:pPr>
      <w:r>
        <w:rPr>
          <w:rFonts w:hint="eastAsia"/>
          <w:b/>
          <w:bCs/>
          <w:lang w:eastAsia="ko-KR"/>
        </w:rPr>
        <w:t>분석 표본 구성 및 연도 정렬 기준</w:t>
      </w:r>
    </w:p>
    <w:p w14:paraId="0EF89296" w14:textId="00B07A28" w:rsidR="0CD3F20A" w:rsidRDefault="07B8B32E" w:rsidP="0CD3F20A">
      <w:pPr>
        <w:jc w:val="both"/>
      </w:pPr>
      <w:r>
        <w:t xml:space="preserve">  </w:t>
      </w:r>
      <w:r w:rsidR="0CD3F20A" w:rsidRPr="0CD3F20A">
        <w:t xml:space="preserve">분석 표본은 수업에서 제공한 127개 기업의 2022–2024 회계연도를 대상으로 구성하였으며 최대 표본은 381개 firm-year이다. ESG 등급은 한국ESG기준원(KCGS)의 평가연도를 사용하였으며 수업 기준에 따라 </w:t>
      </w:r>
      <w:proofErr w:type="spellStart"/>
      <w:r w:rsidR="0CD3F20A">
        <w:t>esg_year</w:t>
      </w:r>
      <w:proofErr w:type="spellEnd"/>
      <w:r w:rsidR="0CD3F20A">
        <w:t xml:space="preserve"> = </w:t>
      </w:r>
      <w:proofErr w:type="spellStart"/>
      <w:r w:rsidR="0CD3F20A">
        <w:t>fiscal_year</w:t>
      </w:r>
      <w:proofErr w:type="spellEnd"/>
      <w:r w:rsidR="0CD3F20A">
        <w:t xml:space="preserve"> + 1</w:t>
      </w:r>
      <w:r w:rsidR="0CD3F20A" w:rsidRPr="0CD3F20A">
        <w:t xml:space="preserve"> 로 정렬하였다. 예를 들어 2024 회계연도 사업보고서는 2025년 ESG 등급과 연결하였다.</w:t>
      </w:r>
    </w:p>
    <w:p w14:paraId="5016E0C8" w14:textId="6A853324" w:rsidR="370D849F" w:rsidRDefault="370D849F" w:rsidP="370D849F">
      <w:pPr>
        <w:jc w:val="both"/>
      </w:pPr>
    </w:p>
    <w:p w14:paraId="16EA5858" w14:textId="74E0DA85" w:rsidR="007D494D" w:rsidRPr="007D494D" w:rsidRDefault="007D494D" w:rsidP="370D849F">
      <w:pPr>
        <w:jc w:val="both"/>
        <w:rPr>
          <w:rFonts w:hint="eastAsia"/>
          <w:b/>
          <w:bCs/>
          <w:lang w:eastAsia="ko-KR"/>
        </w:rPr>
      </w:pPr>
      <w:r>
        <w:rPr>
          <w:rFonts w:hint="eastAsia"/>
          <w:b/>
          <w:bCs/>
          <w:lang w:eastAsia="ko-KR"/>
        </w:rPr>
        <w:lastRenderedPageBreak/>
        <w:t>텍스트 수집 섹션 및 결측 관측치 처리</w:t>
      </w:r>
    </w:p>
    <w:p w14:paraId="45B46312" w14:textId="48B8F55D" w:rsidR="0CD3F20A" w:rsidRDefault="07B8B32E" w:rsidP="5A068609">
      <w:pPr>
        <w:jc w:val="both"/>
        <w:rPr>
          <w:lang w:eastAsia="ko-KR"/>
        </w:rPr>
      </w:pPr>
      <w:r>
        <w:t xml:space="preserve">  </w:t>
      </w:r>
      <w:r w:rsidR="0CD3F20A" w:rsidRPr="0CD3F20A">
        <w:t xml:space="preserve">DART 사업보고서는 「II. 사업의 내용」, 「IV. 이사의 경영진단 및 분석의견」, 「VI. 이사회 등 회사의 기관에 관한 사항」을 중심으로 수집하였다. 원문 수집 또는 텍스트 추출에 실패한 경우에는 가짜 0 값으로 대체하지 않고 분석 corpus에서 제외하였다. 또한 회계연도 정렬의 일관성을 확보하기 위해 결산월이 상이한 기업인 신영증권, 만호제강, 이수화학은 분석 대상에서 제외하였다. 아울러 DART 사업보고서 원문(zip 파일)이 제공되지 않은 일부 firm-year(7건)는 텍스트 수집이 불가능하여 제외하였다. 해당 관측치는 전체 최대 표본(381 firm-year)의 약 </w:t>
      </w:r>
      <w:r w:rsidR="0CD3F20A" w:rsidRPr="0CD3F20A">
        <w:rPr>
          <w:b/>
          <w:bCs/>
        </w:rPr>
        <w:t>1.8%</w:t>
      </w:r>
      <w:r w:rsidR="0CD3F20A" w:rsidRPr="0CD3F20A">
        <w:t xml:space="preserve"> 수준으로 표본 편향에 미치는 영향은 제한적일 것으로 판단하였다. </w:t>
      </w:r>
    </w:p>
    <w:p w14:paraId="27409149" w14:textId="19EE3B2C" w:rsidR="0CD3F20A" w:rsidRDefault="0CD3F20A" w:rsidP="0CD3F20A">
      <w:pPr>
        <w:jc w:val="both"/>
      </w:pPr>
    </w:p>
    <w:p w14:paraId="67048FBC" w14:textId="2F6256C1" w:rsidR="0CD3F20A" w:rsidRDefault="0CD3F20A" w:rsidP="0CD3F20A">
      <w:pPr>
        <w:jc w:val="both"/>
        <w:rPr>
          <w:rFonts w:hint="eastAsia"/>
          <w:lang w:eastAsia="ko-KR"/>
        </w:rPr>
      </w:pPr>
      <w:r w:rsidRPr="0CD3F20A">
        <w:t xml:space="preserve">최종적으로 텍스트 추출에 성공한 </w:t>
      </w:r>
      <w:r>
        <w:t>368개 firm-year를 최종 분석 패널로 구성하였으며</w:t>
      </w:r>
      <w:r w:rsidR="19E247AC">
        <w:t xml:space="preserve"> </w:t>
      </w:r>
      <w:r w:rsidRPr="0CD3F20A">
        <w:t>본 연구의 텍스트 분석 및 회귀분석은 해당 표본을 기반으로 수행하였다.</w:t>
      </w:r>
    </w:p>
    <w:p w14:paraId="02E7FED7" w14:textId="77777777" w:rsidR="008778EA" w:rsidRDefault="00CA7D8E">
      <w:pPr>
        <w:spacing w:before="80" w:after="80" w:line="300" w:lineRule="auto"/>
        <w:jc w:val="center"/>
      </w:pPr>
      <w:r>
        <w:rPr>
          <w:b/>
          <w:bCs/>
          <w:sz w:val="19"/>
          <w:szCs w:val="19"/>
        </w:rPr>
        <w:t>Table 1. 분석 표본 구성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2458"/>
        <w:gridCol w:w="5060"/>
      </w:tblGrid>
      <w:tr w:rsidR="008778EA" w14:paraId="33220600" w14:textId="77777777" w:rsidTr="22D20711">
        <w:tc>
          <w:tcPr>
            <w:tcW w:w="184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2F8"/>
            <w:tcMar>
              <w:top w:w="90" w:type="dxa"/>
              <w:left w:w="120" w:type="dxa"/>
              <w:bottom w:w="90" w:type="dxa"/>
              <w:right w:w="120" w:type="dxa"/>
            </w:tcMar>
            <w:vAlign w:val="center"/>
          </w:tcPr>
          <w:p w14:paraId="19282692" w14:textId="77777777" w:rsidR="008778EA" w:rsidRDefault="00CA7D8E">
            <w:pPr>
              <w:spacing w:after="0" w:line="300" w:lineRule="auto"/>
            </w:pPr>
            <w:r>
              <w:rPr>
                <w:b/>
                <w:bCs/>
                <w:sz w:val="19"/>
                <w:szCs w:val="19"/>
              </w:rPr>
              <w:t>항목</w:t>
            </w:r>
          </w:p>
        </w:tc>
        <w:tc>
          <w:tcPr>
            <w:tcW w:w="2458"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2F8"/>
            <w:tcMar>
              <w:top w:w="90" w:type="dxa"/>
              <w:left w:w="120" w:type="dxa"/>
              <w:bottom w:w="90" w:type="dxa"/>
              <w:right w:w="120" w:type="dxa"/>
            </w:tcMar>
            <w:vAlign w:val="center"/>
          </w:tcPr>
          <w:p w14:paraId="345C65D1" w14:textId="77777777" w:rsidR="008778EA" w:rsidRDefault="00CA7D8E">
            <w:pPr>
              <w:spacing w:after="0" w:line="300" w:lineRule="auto"/>
            </w:pPr>
            <w:r>
              <w:rPr>
                <w:b/>
                <w:bCs/>
                <w:sz w:val="19"/>
                <w:szCs w:val="19"/>
              </w:rPr>
              <w:t>값</w:t>
            </w:r>
          </w:p>
        </w:tc>
        <w:tc>
          <w:tcPr>
            <w:tcW w:w="50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2F8"/>
            <w:tcMar>
              <w:top w:w="90" w:type="dxa"/>
              <w:left w:w="120" w:type="dxa"/>
              <w:bottom w:w="90" w:type="dxa"/>
              <w:right w:w="120" w:type="dxa"/>
            </w:tcMar>
            <w:vAlign w:val="center"/>
          </w:tcPr>
          <w:p w14:paraId="57BAC4F0" w14:textId="77777777" w:rsidR="008778EA" w:rsidRDefault="00CA7D8E">
            <w:pPr>
              <w:spacing w:after="0" w:line="300" w:lineRule="auto"/>
            </w:pPr>
            <w:r>
              <w:rPr>
                <w:b/>
                <w:bCs/>
                <w:sz w:val="19"/>
                <w:szCs w:val="19"/>
              </w:rPr>
              <w:t>설명</w:t>
            </w:r>
          </w:p>
        </w:tc>
      </w:tr>
      <w:tr w:rsidR="008778EA" w14:paraId="31AB2A36" w14:textId="77777777" w:rsidTr="22D20711">
        <w:tc>
          <w:tcPr>
            <w:tcW w:w="184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3B4D0D89" w14:textId="77777777" w:rsidR="008778EA" w:rsidRDefault="00CA7D8E">
            <w:pPr>
              <w:spacing w:after="0" w:line="300" w:lineRule="auto"/>
            </w:pPr>
            <w:r w:rsidRPr="4F647FF8">
              <w:rPr>
                <w:sz w:val="19"/>
                <w:szCs w:val="19"/>
                <w:lang w:eastAsia="ko-KR"/>
              </w:rPr>
              <w:t>최대 firm-year</w:t>
            </w:r>
          </w:p>
        </w:tc>
        <w:tc>
          <w:tcPr>
            <w:tcW w:w="2458"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160D0AF4" w14:textId="53DB5E87" w:rsidR="008778EA" w:rsidRDefault="4352FFDD">
            <w:pPr>
              <w:spacing w:after="0" w:line="300" w:lineRule="auto"/>
              <w:rPr>
                <w:sz w:val="19"/>
                <w:szCs w:val="19"/>
              </w:rPr>
            </w:pPr>
            <w:r w:rsidRPr="4352FFDD">
              <w:rPr>
                <w:sz w:val="19"/>
                <w:szCs w:val="19"/>
              </w:rPr>
              <w:t>381</w:t>
            </w:r>
          </w:p>
        </w:tc>
        <w:tc>
          <w:tcPr>
            <w:tcW w:w="50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0D69DF60" w14:textId="77777777" w:rsidR="008778EA" w:rsidRDefault="00CA7D8E">
            <w:pPr>
              <w:spacing w:after="0" w:line="300" w:lineRule="auto"/>
            </w:pPr>
            <w:r>
              <w:rPr>
                <w:sz w:val="19"/>
                <w:szCs w:val="19"/>
              </w:rPr>
              <w:t>127개 기업 × 3개 회계연도</w:t>
            </w:r>
          </w:p>
        </w:tc>
      </w:tr>
      <w:tr w:rsidR="008778EA" w14:paraId="1FD48133" w14:textId="77777777" w:rsidTr="22D20711">
        <w:tc>
          <w:tcPr>
            <w:tcW w:w="184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0E7F2646" w14:textId="77777777" w:rsidR="008778EA" w:rsidRDefault="00CA7D8E">
            <w:pPr>
              <w:spacing w:after="0" w:line="300" w:lineRule="auto"/>
            </w:pPr>
            <w:r>
              <w:rPr>
                <w:sz w:val="19"/>
                <w:szCs w:val="19"/>
              </w:rPr>
              <w:t>텍스트 추출 성공</w:t>
            </w:r>
          </w:p>
        </w:tc>
        <w:tc>
          <w:tcPr>
            <w:tcW w:w="2458"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3EEBF7F0" w14:textId="248C5B82" w:rsidR="008778EA" w:rsidRDefault="7884CBE1">
            <w:pPr>
              <w:spacing w:after="0" w:line="300" w:lineRule="auto"/>
              <w:rPr>
                <w:sz w:val="19"/>
                <w:szCs w:val="19"/>
              </w:rPr>
            </w:pPr>
            <w:r w:rsidRPr="7884CBE1">
              <w:rPr>
                <w:sz w:val="19"/>
                <w:szCs w:val="19"/>
              </w:rPr>
              <w:t>368</w:t>
            </w:r>
          </w:p>
        </w:tc>
        <w:tc>
          <w:tcPr>
            <w:tcW w:w="50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7D9387FA" w14:textId="77777777" w:rsidR="008778EA" w:rsidRDefault="00CA7D8E">
            <w:pPr>
              <w:spacing w:after="0" w:line="300" w:lineRule="auto"/>
            </w:pPr>
            <w:r w:rsidRPr="4F647FF8">
              <w:rPr>
                <w:sz w:val="19"/>
                <w:szCs w:val="19"/>
                <w:lang w:eastAsia="ko-KR"/>
              </w:rPr>
              <w:t>분석 corpus에 포함한 firm-year</w:t>
            </w:r>
          </w:p>
        </w:tc>
      </w:tr>
      <w:tr w:rsidR="008778EA" w14:paraId="27F99E8A" w14:textId="77777777" w:rsidTr="22D20711">
        <w:tc>
          <w:tcPr>
            <w:tcW w:w="184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366D5346" w14:textId="77777777" w:rsidR="008778EA" w:rsidRDefault="00CA7D8E">
            <w:pPr>
              <w:spacing w:after="0" w:line="300" w:lineRule="auto"/>
            </w:pPr>
            <w:r>
              <w:rPr>
                <w:sz w:val="19"/>
                <w:szCs w:val="19"/>
              </w:rPr>
              <w:t>회귀 패널</w:t>
            </w:r>
          </w:p>
        </w:tc>
        <w:tc>
          <w:tcPr>
            <w:tcW w:w="2458"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1B2084CA" w14:textId="3145E80E" w:rsidR="008778EA" w:rsidRDefault="22D20711" w:rsidP="22D20711">
            <w:pPr>
              <w:spacing w:after="0" w:line="300" w:lineRule="auto"/>
              <w:rPr>
                <w:sz w:val="19"/>
                <w:szCs w:val="19"/>
              </w:rPr>
            </w:pPr>
            <w:r w:rsidRPr="22D20711">
              <w:rPr>
                <w:sz w:val="19"/>
                <w:szCs w:val="19"/>
              </w:rPr>
              <w:t>368</w:t>
            </w:r>
          </w:p>
        </w:tc>
        <w:tc>
          <w:tcPr>
            <w:tcW w:w="50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4993037D" w14:textId="77777777" w:rsidR="008778EA" w:rsidRDefault="00CA7D8E">
            <w:pPr>
              <w:spacing w:after="0" w:line="300" w:lineRule="auto"/>
            </w:pPr>
            <w:r>
              <w:rPr>
                <w:sz w:val="19"/>
                <w:szCs w:val="19"/>
              </w:rPr>
              <w:t>feature와 등급이 모두 있는 관측치</w:t>
            </w:r>
          </w:p>
        </w:tc>
      </w:tr>
    </w:tbl>
    <w:p w14:paraId="183E4DDC" w14:textId="77777777" w:rsidR="0098686F" w:rsidRDefault="0098686F">
      <w:pPr>
        <w:pStyle w:val="1"/>
      </w:pPr>
    </w:p>
    <w:p w14:paraId="1877C0AF" w14:textId="312973B6" w:rsidR="64B2906D" w:rsidRDefault="00CA7D8E" w:rsidP="64B2906D">
      <w:pPr>
        <w:pStyle w:val="1"/>
      </w:pPr>
      <w:r>
        <w:t>3. Method</w:t>
      </w:r>
    </w:p>
    <w:p w14:paraId="0A0155BA" w14:textId="20764ADD" w:rsidR="00AC32EF" w:rsidRPr="00AC32EF" w:rsidRDefault="00AC32EF" w:rsidP="00AC32EF">
      <w:pPr>
        <w:jc w:val="both"/>
        <w:rPr>
          <w:rFonts w:hint="eastAsia"/>
          <w:b/>
          <w:bCs/>
          <w:lang w:eastAsia="ko-KR"/>
        </w:rPr>
      </w:pPr>
      <w:r>
        <w:rPr>
          <w:rFonts w:hint="eastAsia"/>
          <w:b/>
          <w:bCs/>
          <w:lang w:eastAsia="ko-KR"/>
        </w:rPr>
        <w:t>3-</w:t>
      </w:r>
      <w:r>
        <w:rPr>
          <w:b/>
          <w:bCs/>
          <w:lang w:eastAsia="ko-KR"/>
        </w:rPr>
        <w:t>Layer</w:t>
      </w:r>
      <w:r>
        <w:rPr>
          <w:rFonts w:hint="eastAsia"/>
          <w:b/>
          <w:bCs/>
          <w:lang w:eastAsia="ko-KR"/>
        </w:rPr>
        <w:t xml:space="preserve"> 분석 프레임 설계 배경</w:t>
      </w:r>
    </w:p>
    <w:p w14:paraId="74C1A6DE" w14:textId="57F8B0A2" w:rsidR="008778EA" w:rsidRDefault="07B8B32E" w:rsidP="0CD3F20A">
      <w:pPr>
        <w:jc w:val="both"/>
      </w:pPr>
      <w:r w:rsidRPr="07B8B32E">
        <w:rPr>
          <w:lang w:eastAsia="ko-KR"/>
        </w:rPr>
        <w:t xml:space="preserve">  </w:t>
      </w:r>
      <w:r w:rsidR="0CD3F20A" w:rsidRPr="0CD3F20A">
        <w:rPr>
          <w:lang w:eastAsia="ko-KR"/>
        </w:rPr>
        <w:t xml:space="preserve">본 연구는 DART 사업보고서 내 ESG 관련 비정형 텍스트를 </w:t>
      </w:r>
      <w:proofErr w:type="spellStart"/>
      <w:r w:rsidR="0CD3F20A" w:rsidRPr="0CD3F20A">
        <w:rPr>
          <w:lang w:eastAsia="ko-KR"/>
        </w:rPr>
        <w:t>정량화하기</w:t>
      </w:r>
      <w:proofErr w:type="spellEnd"/>
      <w:r w:rsidR="0CD3F20A" w:rsidRPr="0CD3F20A">
        <w:rPr>
          <w:lang w:eastAsia="ko-KR"/>
        </w:rPr>
        <w:t xml:space="preserve"> 위해 </w:t>
      </w:r>
      <w:r w:rsidR="0CD3F20A" w:rsidRPr="0CD3F20A">
        <w:rPr>
          <w:b/>
          <w:bCs/>
          <w:lang w:eastAsia="ko-KR"/>
        </w:rPr>
        <w:t>다층 텍스트 표현(3-Layer)</w:t>
      </w:r>
      <w:r w:rsidR="0CD3F20A" w:rsidRPr="0CD3F20A">
        <w:rPr>
          <w:lang w:eastAsia="ko-KR"/>
        </w:rPr>
        <w:t xml:space="preserve"> 기반 분석 프레임을 구축하였다. 기존 텍스트 기반 ESG 연구가 단일 키워드 빈도 또는 </w:t>
      </w:r>
      <w:r w:rsidR="0CD3F20A" w:rsidRPr="0CD3F20A">
        <w:rPr>
          <w:lang w:eastAsia="ko-KR"/>
        </w:rPr>
        <w:lastRenderedPageBreak/>
        <w:t>사전(dictionary) 기반 점수에 의존하는 한계가 있다는 점을 고려하여, 본 연구는 ESG 서술을 단일 차원이 아닌 서로 다른 정보 층위로 분해하여 측정하고자 하였다.</w:t>
      </w:r>
    </w:p>
    <w:p w14:paraId="54290285" w14:textId="20E7A296" w:rsidR="425C5F43" w:rsidRDefault="425C5F43" w:rsidP="425C5F43">
      <w:pPr>
        <w:jc w:val="both"/>
        <w:rPr>
          <w:lang w:eastAsia="ko-KR"/>
        </w:rPr>
      </w:pPr>
    </w:p>
    <w:p w14:paraId="7CE10885" w14:textId="6E811D28" w:rsidR="00AC32EF" w:rsidRPr="00AC32EF" w:rsidRDefault="00AC32EF" w:rsidP="425C5F43">
      <w:pPr>
        <w:jc w:val="both"/>
        <w:rPr>
          <w:b/>
          <w:bCs/>
          <w:lang w:eastAsia="ko-KR"/>
        </w:rPr>
      </w:pPr>
      <w:r>
        <w:rPr>
          <w:b/>
          <w:bCs/>
          <w:lang w:eastAsia="ko-KR"/>
        </w:rPr>
        <w:t>ESG</w:t>
      </w:r>
      <w:r>
        <w:rPr>
          <w:rFonts w:hint="eastAsia"/>
          <w:b/>
          <w:bCs/>
          <w:lang w:eastAsia="ko-KR"/>
        </w:rPr>
        <w:t xml:space="preserve"> 텍스트의 </w:t>
      </w:r>
      <w:proofErr w:type="spellStart"/>
      <w:r>
        <w:rPr>
          <w:b/>
          <w:bCs/>
          <w:lang w:eastAsia="ko-KR"/>
        </w:rPr>
        <w:t>Inte</w:t>
      </w:r>
      <w:r w:rsidR="0060521C">
        <w:rPr>
          <w:b/>
          <w:bCs/>
          <w:lang w:eastAsia="ko-KR"/>
        </w:rPr>
        <w:t>sity</w:t>
      </w:r>
      <w:proofErr w:type="spellEnd"/>
      <w:r w:rsidR="0060521C">
        <w:rPr>
          <w:b/>
          <w:bCs/>
          <w:lang w:eastAsia="ko-KR"/>
        </w:rPr>
        <w:t xml:space="preserve"> </w:t>
      </w:r>
      <w:r w:rsidR="0060521C" w:rsidRPr="0060521C">
        <w:rPr>
          <w:b/>
          <w:bCs/>
          <w:lang w:eastAsia="ko-KR"/>
        </w:rPr>
        <w:t>·</w:t>
      </w:r>
      <w:r w:rsidR="0060521C">
        <w:rPr>
          <w:b/>
          <w:bCs/>
          <w:lang w:eastAsia="ko-KR"/>
        </w:rPr>
        <w:t xml:space="preserve"> </w:t>
      </w:r>
      <w:r w:rsidR="0060521C" w:rsidRPr="0060521C">
        <w:rPr>
          <w:b/>
          <w:bCs/>
          <w:lang w:eastAsia="ko-KR"/>
        </w:rPr>
        <w:t>Content</w:t>
      </w:r>
      <w:r w:rsidR="0060521C">
        <w:rPr>
          <w:b/>
          <w:bCs/>
          <w:lang w:eastAsia="ko-KR"/>
        </w:rPr>
        <w:t xml:space="preserve"> </w:t>
      </w:r>
      <w:r w:rsidR="0060521C" w:rsidRPr="0060521C">
        <w:rPr>
          <w:b/>
          <w:bCs/>
          <w:lang w:eastAsia="ko-KR"/>
        </w:rPr>
        <w:t>·</w:t>
      </w:r>
      <w:r w:rsidR="0060521C">
        <w:rPr>
          <w:b/>
          <w:bCs/>
          <w:lang w:eastAsia="ko-KR"/>
        </w:rPr>
        <w:t xml:space="preserve"> </w:t>
      </w:r>
      <w:r w:rsidR="0060521C" w:rsidRPr="0060521C">
        <w:rPr>
          <w:b/>
          <w:bCs/>
          <w:lang w:eastAsia="ko-KR"/>
        </w:rPr>
        <w:t>Semantic 분해</w:t>
      </w:r>
    </w:p>
    <w:p w14:paraId="54F9E7B6" w14:textId="6AD643B1" w:rsidR="008778EA" w:rsidRDefault="07B8B32E" w:rsidP="0CD3F20A">
      <w:pPr>
        <w:jc w:val="both"/>
      </w:pPr>
      <w:r w:rsidRPr="07B8B32E">
        <w:rPr>
          <w:lang w:eastAsia="ko-KR"/>
        </w:rPr>
        <w:t xml:space="preserve">  </w:t>
      </w:r>
      <w:r w:rsidR="0CD3F20A" w:rsidRPr="0CD3F20A">
        <w:rPr>
          <w:lang w:eastAsia="ko-KR"/>
        </w:rPr>
        <w:t xml:space="preserve">구체적으로 ESG 텍스트를 </w:t>
      </w:r>
      <w:r w:rsidR="0CD3F20A" w:rsidRPr="0CD3F20A">
        <w:rPr>
          <w:b/>
          <w:bCs/>
          <w:lang w:eastAsia="ko-KR"/>
        </w:rPr>
        <w:t>얼마나 말했는가(Intensity)</w:t>
      </w:r>
      <w:r w:rsidR="0CD3F20A" w:rsidRPr="0CD3F20A">
        <w:rPr>
          <w:lang w:eastAsia="ko-KR"/>
        </w:rPr>
        <w:t xml:space="preserve">, </w:t>
      </w:r>
      <w:r w:rsidR="0CD3F20A" w:rsidRPr="0CD3F20A">
        <w:rPr>
          <w:b/>
          <w:bCs/>
          <w:lang w:eastAsia="ko-KR"/>
        </w:rPr>
        <w:t>무엇을 말했는가(Content)</w:t>
      </w:r>
      <w:r w:rsidR="0CD3F20A" w:rsidRPr="0CD3F20A">
        <w:rPr>
          <w:lang w:eastAsia="ko-KR"/>
        </w:rPr>
        <w:t xml:space="preserve">, </w:t>
      </w:r>
      <w:r w:rsidR="0CD3F20A" w:rsidRPr="0CD3F20A">
        <w:rPr>
          <w:b/>
          <w:bCs/>
          <w:lang w:eastAsia="ko-KR"/>
        </w:rPr>
        <w:t>어떤 의미를 중심으로 말했는가(Semantic)</w:t>
      </w:r>
      <w:r w:rsidR="0CD3F20A" w:rsidRPr="0CD3F20A">
        <w:rPr>
          <w:lang w:eastAsia="ko-KR"/>
        </w:rPr>
        <w:t>의 세 가지 레이어로 구분하였다. Layer 1은 ESG 관련 표현의 양적 수준을 측정하여 기업이 ESG를 얼마나 강조하는지를 반영하며 Layer 2는 ESG 관련 서술의 내용적 패턴을 통해 어떤 주제를 중심으로 공시하는지를 측정한다. 마지막으로 Layer 3은 단어 간 의미적 유사성과 문맥 기반 표현을 활용하여 ESG 서술의 의미론적 특성을 반영한다.</w:t>
      </w:r>
    </w:p>
    <w:p w14:paraId="31B19203" w14:textId="64613175" w:rsidR="743E6EB0" w:rsidRDefault="743E6EB0" w:rsidP="743E6EB0">
      <w:pPr>
        <w:jc w:val="both"/>
        <w:rPr>
          <w:lang w:eastAsia="ko-KR"/>
        </w:rPr>
      </w:pPr>
    </w:p>
    <w:p w14:paraId="0E35F1D8" w14:textId="1D5BB940" w:rsidR="0060521C" w:rsidRPr="0060521C" w:rsidRDefault="00C37238" w:rsidP="743E6EB0">
      <w:pPr>
        <w:jc w:val="both"/>
        <w:rPr>
          <w:rFonts w:hint="eastAsia"/>
          <w:b/>
          <w:bCs/>
          <w:lang w:eastAsia="ko-KR"/>
        </w:rPr>
      </w:pPr>
      <w:r>
        <w:rPr>
          <w:rFonts w:hint="eastAsia"/>
          <w:b/>
          <w:bCs/>
          <w:lang w:eastAsia="ko-KR"/>
        </w:rPr>
        <w:t>다층 접근의 분석적 목적</w:t>
      </w:r>
    </w:p>
    <w:p w14:paraId="6AEFD332" w14:textId="3F76E3C8" w:rsidR="008778EA" w:rsidRDefault="409DE833" w:rsidP="0CD3F20A">
      <w:pPr>
        <w:jc w:val="both"/>
      </w:pPr>
      <w:r w:rsidRPr="409DE833">
        <w:rPr>
          <w:lang w:eastAsia="ko-KR"/>
        </w:rPr>
        <w:t xml:space="preserve">  </w:t>
      </w:r>
      <w:r w:rsidR="0CD3F20A" w:rsidRPr="0CD3F20A">
        <w:rPr>
          <w:lang w:eastAsia="ko-KR"/>
        </w:rPr>
        <w:t xml:space="preserve">이와 같은 다층 접근은 ESG 텍스트를 단순한 키워드 빈도에 기반해 해석하는 방식을 넘어, </w:t>
      </w:r>
      <w:r w:rsidR="0CD3F20A" w:rsidRPr="0CD3F20A">
        <w:rPr>
          <w:b/>
          <w:bCs/>
          <w:lang w:eastAsia="ko-KR"/>
        </w:rPr>
        <w:t>서술의 양·내용·의미를 통합적으로 고려함으로써 ESG 관련 정보의 설명력을 높이기 위한 목적</w:t>
      </w:r>
      <w:r w:rsidR="0CD3F20A" w:rsidRPr="0CD3F20A">
        <w:rPr>
          <w:lang w:eastAsia="ko-KR"/>
        </w:rPr>
        <w:t>에서 설계되었다. 이후 분석에서는 각 레이어의 독립적 설명력을 검증하고, 레이어를 단계적으로 결합할 때 ESG 외부평가(KCGS 등급)에 대한 설명력이 향상되는지를 분석하였다.</w:t>
      </w:r>
    </w:p>
    <w:p w14:paraId="24D6FC17" w14:textId="77777777" w:rsidR="008631B3" w:rsidRDefault="008631B3" w:rsidP="204C3E9D">
      <w:pPr>
        <w:jc w:val="both"/>
        <w:rPr>
          <w:lang w:eastAsia="ko-KR"/>
        </w:rPr>
      </w:pPr>
    </w:p>
    <w:p w14:paraId="00E6C890" w14:textId="5305106A" w:rsidR="008631B3" w:rsidRPr="008631B3" w:rsidRDefault="008631B3" w:rsidP="204C3E9D">
      <w:pPr>
        <w:jc w:val="both"/>
        <w:rPr>
          <w:rFonts w:hint="eastAsia"/>
          <w:b/>
          <w:bCs/>
          <w:lang w:eastAsia="ko-KR"/>
        </w:rPr>
      </w:pPr>
      <w:r>
        <w:rPr>
          <w:b/>
          <w:bCs/>
          <w:lang w:eastAsia="ko-KR"/>
        </w:rPr>
        <w:t xml:space="preserve">1) </w:t>
      </w:r>
      <w:r w:rsidRPr="008631B3">
        <w:rPr>
          <w:b/>
          <w:bCs/>
          <w:lang w:eastAsia="ko-KR"/>
        </w:rPr>
        <w:t>Layer 1</w:t>
      </w:r>
    </w:p>
    <w:p w14:paraId="36990130" w14:textId="1BCA8B15" w:rsidR="66D0DD72" w:rsidRDefault="2544C901" w:rsidP="0305C032">
      <w:pPr>
        <w:jc w:val="both"/>
        <w:rPr>
          <w:lang w:eastAsia="ko-KR"/>
        </w:rPr>
      </w:pPr>
      <w:r>
        <w:t xml:space="preserve">  </w:t>
      </w:r>
      <w:r w:rsidR="3625BFAD">
        <w:t xml:space="preserve">Layer 1은 기업이 ESG를 </w:t>
      </w:r>
      <w:r w:rsidR="3625BFAD" w:rsidRPr="3625BFAD">
        <w:rPr>
          <w:b/>
          <w:bCs/>
        </w:rPr>
        <w:t>얼마나 강조하여 말하는가(Intensity)</w:t>
      </w:r>
      <w:r w:rsidR="3625BFAD">
        <w:t xml:space="preserve">를 측정하기 위해 seed dictionary 기반 ESG 서술 강도(feature)를 구축하였다. 사업보고서 텍스트는 Kiwi 형태소 분석기를 활용하여 전처리 하였으며 ESG 관련 seed 단어의 출현 빈도를 기반으로 E(Environment), S(Social), G(Governance) 서술 강도를 산출하였다. 단순 출현 빈도는 문서 길이와 업종 특성의 영향을 크게 받을 수 있다는 점을 고려하여 본 연구는 </w:t>
      </w:r>
      <w:r w:rsidR="3625BFAD" w:rsidRPr="3625BFAD">
        <w:rPr>
          <w:b/>
          <w:bCs/>
        </w:rPr>
        <w:t>문서 길이 정규화 및 로그 변환</w:t>
      </w:r>
      <w:r w:rsidR="3625BFAD">
        <w:t xml:space="preserve">을 적용한 변수를 중심 feature로 </w:t>
      </w:r>
      <w:r w:rsidR="3625BFAD">
        <w:lastRenderedPageBreak/>
        <w:t xml:space="preserve">활용하였다. 이는 기업별 사업보고서 길이 차이로 인한 과대 측정을 완화하고 극단값에 의한 분포 왜곡을 줄이기 위함이다. 실제 E seed의 경우 환경집약 업종에서 극단적으로 높은 빈도가 관찰되었으나 길이 정규화와 로그 변환 이후 분산이 완화되는 것을 확인하였다. </w:t>
      </w:r>
    </w:p>
    <w:p w14:paraId="533A1CE6" w14:textId="5AE887FF" w:rsidR="66D0DD72" w:rsidRDefault="3625BFAD" w:rsidP="0FACDF4E">
      <w:pPr>
        <w:jc w:val="both"/>
        <w:rPr>
          <w:lang w:eastAsia="ko-KR"/>
        </w:rPr>
      </w:pPr>
      <w:r>
        <w:t xml:space="preserve">또한 ESG 공시는 산업 구조의 영향을 받을 수 있으므로 업종 내 상대적 위치를 반영하기 위해 환경 seed에 대해 업종별 통제 변수를 생성하였다. 아울러 사업보고서의 지배구조(G) 법정 공시 의무에 따른 구조적 편향을 보완하기 위해 E·S·G 차원별 상대 비율을 함께 활용하였다. </w:t>
      </w:r>
    </w:p>
    <w:p w14:paraId="4A0647E9" w14:textId="382D086E" w:rsidR="66D0DD72" w:rsidRDefault="3625BFAD" w:rsidP="66D0DD72">
      <w:pPr>
        <w:jc w:val="both"/>
        <w:rPr>
          <w:lang w:eastAsia="ko-KR"/>
        </w:rPr>
      </w:pPr>
      <w:r w:rsidRPr="3625BFAD">
        <w:rPr>
          <w:lang w:eastAsia="ko-KR"/>
        </w:rPr>
        <w:t xml:space="preserve">또한 제한된 seed 단어만으로는 기업별 ESG 표현 다양성을 충분히 반영하기 어렵다고 판단하여 </w:t>
      </w:r>
      <w:proofErr w:type="spellStart"/>
      <w:r w:rsidRPr="3625BFAD">
        <w:rPr>
          <w:lang w:eastAsia="ko-KR"/>
        </w:rPr>
        <w:t>fastText</w:t>
      </w:r>
      <w:proofErr w:type="spellEnd"/>
      <w:r w:rsidRPr="3625BFAD">
        <w:rPr>
          <w:lang w:eastAsia="ko-KR"/>
        </w:rPr>
        <w:t xml:space="preserve"> 기반 유사어 확장을 추가적으로 적용하였다. 본 연구는 해석 가능성이 높은 </w:t>
      </w:r>
      <w:r w:rsidRPr="3625BFAD">
        <w:rPr>
          <w:b/>
          <w:bCs/>
          <w:lang w:eastAsia="ko-KR"/>
        </w:rPr>
        <w:t>seed feature</w:t>
      </w:r>
      <w:proofErr w:type="spellStart"/>
      <w:r w:rsidRPr="3625BFAD">
        <w:rPr>
          <w:b/>
          <w:bCs/>
          <w:lang w:eastAsia="ko-KR"/>
        </w:rPr>
        <w:t>를</w:t>
      </w:r>
      <w:proofErr w:type="spellEnd"/>
      <w:r w:rsidRPr="3625BFAD">
        <w:rPr>
          <w:b/>
          <w:bCs/>
          <w:lang w:eastAsia="ko-KR"/>
        </w:rPr>
        <w:t xml:space="preserve"> 중심으로 사용하되</w:t>
      </w:r>
      <w:r w:rsidRPr="3625BFAD">
        <w:rPr>
          <w:lang w:eastAsia="ko-KR"/>
        </w:rPr>
        <w:t xml:space="preserve"> cc.ko.300.bin 기반 유사어 확장을 통해 expanded feature</w:t>
      </w:r>
      <w:proofErr w:type="spellStart"/>
      <w:r w:rsidRPr="3625BFAD">
        <w:rPr>
          <w:lang w:eastAsia="ko-KR"/>
        </w:rPr>
        <w:t>를</w:t>
      </w:r>
      <w:proofErr w:type="spellEnd"/>
      <w:r w:rsidRPr="3625BFAD">
        <w:rPr>
          <w:lang w:eastAsia="ko-KR"/>
        </w:rPr>
        <w:t xml:space="preserve"> 보완적으로 구축하였다. threshold(θ)는 여러 </w:t>
      </w:r>
      <w:proofErr w:type="spellStart"/>
      <w:r w:rsidRPr="3625BFAD">
        <w:rPr>
          <w:lang w:eastAsia="ko-KR"/>
        </w:rPr>
        <w:t>후보값을</w:t>
      </w:r>
      <w:proofErr w:type="spellEnd"/>
      <w:r w:rsidRPr="3625BFAD">
        <w:rPr>
          <w:lang w:eastAsia="ko-KR"/>
        </w:rPr>
        <w:t xml:space="preserve"> 비교하여 선정하였으며 낮은 값에서는 의미적으로 관련성이 낮은 단어가 증가하고 높은 값에서는 ESG 실행 관련 표현이 제외되는 문제가 확인되었다. 이에 확장 사전 규모와 의미 적합성을 검토한 결과 θ=0.55</w:t>
      </w:r>
      <w:proofErr w:type="spellStart"/>
      <w:r w:rsidRPr="3625BFAD">
        <w:rPr>
          <w:lang w:eastAsia="ko-KR"/>
        </w:rPr>
        <w:t>를</w:t>
      </w:r>
      <w:proofErr w:type="spellEnd"/>
      <w:r w:rsidRPr="3625BFAD">
        <w:rPr>
          <w:lang w:eastAsia="ko-KR"/>
        </w:rPr>
        <w:t xml:space="preserve"> 채택하였다.</w:t>
      </w:r>
    </w:p>
    <w:p w14:paraId="70B7FAC2" w14:textId="7FD876C1" w:rsidR="366FBF42" w:rsidRDefault="366FBF42" w:rsidP="366FBF42">
      <w:pPr>
        <w:jc w:val="both"/>
        <w:rPr>
          <w:lang w:eastAsia="ko-KR"/>
        </w:rPr>
      </w:pPr>
    </w:p>
    <w:p w14:paraId="5029C36F" w14:textId="5418BD13" w:rsidR="46289D2B" w:rsidRPr="002F11D2" w:rsidRDefault="002F11D2" w:rsidP="46289D2B">
      <w:pPr>
        <w:jc w:val="both"/>
        <w:rPr>
          <w:rFonts w:hint="eastAsia"/>
          <w:b/>
          <w:bCs/>
          <w:lang w:eastAsia="ko-KR"/>
        </w:rPr>
      </w:pPr>
      <w:r>
        <w:rPr>
          <w:b/>
          <w:bCs/>
          <w:lang w:eastAsia="ko-KR"/>
        </w:rPr>
        <w:t xml:space="preserve">2) </w:t>
      </w:r>
      <w:r w:rsidRPr="008631B3">
        <w:rPr>
          <w:b/>
          <w:bCs/>
          <w:lang w:eastAsia="ko-KR"/>
        </w:rPr>
        <w:t>Layer</w:t>
      </w:r>
      <w:r>
        <w:rPr>
          <w:b/>
          <w:bCs/>
          <w:lang w:eastAsia="ko-KR"/>
        </w:rPr>
        <w:t xml:space="preserve"> 2</w:t>
      </w:r>
    </w:p>
    <w:p w14:paraId="60D2695A" w14:textId="2FBABA89" w:rsidR="008778EA" w:rsidRDefault="2544C901" w:rsidP="000D5CA8">
      <w:pPr>
        <w:jc w:val="both"/>
      </w:pPr>
      <w:r w:rsidRPr="2544C901">
        <w:rPr>
          <w:lang w:eastAsia="ko-KR"/>
        </w:rPr>
        <w:t xml:space="preserve">  </w:t>
      </w:r>
      <w:r w:rsidR="000D5CA8" w:rsidRPr="208DA7A1">
        <w:rPr>
          <w:lang w:eastAsia="ko-KR"/>
        </w:rPr>
        <w:t>Layer 2는 기업이 ESG</w:t>
      </w:r>
      <w:proofErr w:type="spellStart"/>
      <w:r w:rsidR="000D5CA8" w:rsidRPr="208DA7A1">
        <w:rPr>
          <w:lang w:eastAsia="ko-KR"/>
        </w:rPr>
        <w:t>를</w:t>
      </w:r>
      <w:proofErr w:type="spellEnd"/>
      <w:r w:rsidR="000D5CA8" w:rsidRPr="208DA7A1">
        <w:rPr>
          <w:lang w:eastAsia="ko-KR"/>
        </w:rPr>
        <w:t xml:space="preserve"> </w:t>
      </w:r>
      <w:r w:rsidR="000D5CA8" w:rsidRPr="208DA7A1">
        <w:rPr>
          <w:b/>
          <w:lang w:eastAsia="ko-KR"/>
        </w:rPr>
        <w:t>무엇을 중심으로 말하는가(Content)</w:t>
      </w:r>
      <w:r w:rsidR="000D5CA8" w:rsidRPr="208DA7A1">
        <w:rPr>
          <w:lang w:eastAsia="ko-KR"/>
        </w:rPr>
        <w:t xml:space="preserve"> </w:t>
      </w:r>
      <w:proofErr w:type="spellStart"/>
      <w:r w:rsidR="000D5CA8" w:rsidRPr="208DA7A1">
        <w:rPr>
          <w:lang w:eastAsia="ko-KR"/>
        </w:rPr>
        <w:t>를</w:t>
      </w:r>
      <w:proofErr w:type="spellEnd"/>
      <w:r w:rsidR="000D5CA8" w:rsidRPr="208DA7A1">
        <w:rPr>
          <w:lang w:eastAsia="ko-KR"/>
        </w:rPr>
        <w:t xml:space="preserve"> 측정하기 위해</w:t>
      </w:r>
      <w:r w:rsidR="000D5CA8" w:rsidRPr="208DA7A1">
        <w:rPr>
          <w:rFonts w:hint="eastAsia"/>
          <w:lang w:eastAsia="ko-KR"/>
        </w:rPr>
        <w:t xml:space="preserve"> </w:t>
      </w:r>
      <w:r w:rsidR="000D5CA8" w:rsidRPr="208DA7A1">
        <w:rPr>
          <w:lang w:eastAsia="ko-KR"/>
        </w:rPr>
        <w:t>TF-IDF 기반 주제 신호를 활용하였다.</w:t>
      </w:r>
      <w:r w:rsidR="000D5CA8" w:rsidRPr="208DA7A1">
        <w:rPr>
          <w:rFonts w:hint="eastAsia"/>
          <w:lang w:eastAsia="ko-KR"/>
        </w:rPr>
        <w:t xml:space="preserve"> </w:t>
      </w:r>
      <w:r w:rsidR="2BA34784" w:rsidRPr="2BA34784">
        <w:rPr>
          <w:lang w:eastAsia="ko-KR"/>
        </w:rPr>
        <w:t xml:space="preserve">사업보고서 텍스트는 Layer1과 동일하게 Kiwi 형태소 분석기를 사용하여 </w:t>
      </w:r>
      <w:proofErr w:type="spellStart"/>
      <w:r w:rsidR="2BA34784" w:rsidRPr="2BA34784">
        <w:rPr>
          <w:lang w:eastAsia="ko-KR"/>
        </w:rPr>
        <w:t>전처리하였으며</w:t>
      </w:r>
      <w:proofErr w:type="spellEnd"/>
      <w:r w:rsidR="2BA34784" w:rsidRPr="2BA34784">
        <w:rPr>
          <w:lang w:eastAsia="ko-KR"/>
        </w:rPr>
        <w:t xml:space="preserve"> 명사·형용사·동사를 중심으로 </w:t>
      </w:r>
      <w:proofErr w:type="spellStart"/>
      <w:r w:rsidR="2BA34784" w:rsidRPr="2BA34784">
        <w:rPr>
          <w:lang w:eastAsia="ko-KR"/>
        </w:rPr>
        <w:t>토큰화하였다</w:t>
      </w:r>
      <w:proofErr w:type="spellEnd"/>
      <w:r w:rsidR="2BA34784" w:rsidRPr="2BA34784">
        <w:rPr>
          <w:lang w:eastAsia="ko-KR"/>
        </w:rPr>
        <w:t>.</w:t>
      </w:r>
      <w:r w:rsidR="5CD8EA0A" w:rsidRPr="5CD8EA0A">
        <w:rPr>
          <w:lang w:eastAsia="ko-KR"/>
        </w:rPr>
        <w:t xml:space="preserve"> </w:t>
      </w:r>
      <w:r w:rsidR="2BA34784" w:rsidRPr="2BA34784">
        <w:rPr>
          <w:lang w:eastAsia="ko-KR"/>
        </w:rPr>
        <w:t xml:space="preserve">우선 TF-IDF 벡터화를 통해 ESG 서술 패턴을 </w:t>
      </w:r>
      <w:proofErr w:type="spellStart"/>
      <w:r w:rsidR="2BA34784" w:rsidRPr="2BA34784">
        <w:rPr>
          <w:lang w:eastAsia="ko-KR"/>
        </w:rPr>
        <w:t>수치화하였다</w:t>
      </w:r>
      <w:proofErr w:type="spellEnd"/>
      <w:r w:rsidR="2BA34784" w:rsidRPr="2BA34784">
        <w:rPr>
          <w:lang w:eastAsia="ko-KR"/>
        </w:rPr>
        <w:t>. 상위 500개 토큰(</w:t>
      </w:r>
      <w:proofErr w:type="spellStart"/>
      <w:r w:rsidR="2BA34784" w:rsidRPr="2BA34784">
        <w:rPr>
          <w:lang w:eastAsia="ko-KR"/>
        </w:rPr>
        <w:t>max_features</w:t>
      </w:r>
      <w:proofErr w:type="spellEnd"/>
      <w:r w:rsidR="2BA34784" w:rsidRPr="2BA34784">
        <w:rPr>
          <w:lang w:eastAsia="ko-KR"/>
        </w:rPr>
        <w:t xml:space="preserve">=500)을 사용하고 극단적으로 드물거나 과도하게 빈번한 단어의 영향을 줄이기 위해 </w:t>
      </w:r>
      <w:proofErr w:type="spellStart"/>
      <w:r w:rsidR="2BA34784" w:rsidRPr="2BA34784">
        <w:rPr>
          <w:lang w:eastAsia="ko-KR"/>
        </w:rPr>
        <w:t>min_df</w:t>
      </w:r>
      <w:proofErr w:type="spellEnd"/>
      <w:r w:rsidR="2BA34784" w:rsidRPr="2BA34784">
        <w:rPr>
          <w:lang w:eastAsia="ko-KR"/>
        </w:rPr>
        <w:t xml:space="preserve">=2, </w:t>
      </w:r>
      <w:proofErr w:type="spellStart"/>
      <w:r w:rsidR="2BA34784" w:rsidRPr="2BA34784">
        <w:rPr>
          <w:lang w:eastAsia="ko-KR"/>
        </w:rPr>
        <w:t>max_df</w:t>
      </w:r>
      <w:proofErr w:type="spellEnd"/>
      <w:r w:rsidR="2BA34784" w:rsidRPr="2BA34784">
        <w:rPr>
          <w:lang w:eastAsia="ko-KR"/>
        </w:rPr>
        <w:t>=0.97 기준을 적용하였다. 초기 기준(</w:t>
      </w:r>
      <w:proofErr w:type="spellStart"/>
      <w:r w:rsidR="2BA34784" w:rsidRPr="2BA34784">
        <w:rPr>
          <w:lang w:eastAsia="ko-KR"/>
        </w:rPr>
        <w:t>max_df</w:t>
      </w:r>
      <w:proofErr w:type="spellEnd"/>
      <w:r w:rsidR="2BA34784" w:rsidRPr="2BA34784">
        <w:rPr>
          <w:lang w:eastAsia="ko-KR"/>
        </w:rPr>
        <w:t>=0.80)에서는 「이사회」, 「독립성」 등 지배구조(G) 핵심 단어가 제거되는 문제가 확인되어 기준을 상향 조정하였다. 이후 고차원 TF-IDF 특징은 SVD</w:t>
      </w:r>
      <w:proofErr w:type="spellStart"/>
      <w:r w:rsidR="2BA34784" w:rsidRPr="2BA34784">
        <w:rPr>
          <w:lang w:eastAsia="ko-KR"/>
        </w:rPr>
        <w:t>를</w:t>
      </w:r>
      <w:proofErr w:type="spellEnd"/>
      <w:r w:rsidR="2BA34784" w:rsidRPr="2BA34784">
        <w:rPr>
          <w:lang w:eastAsia="ko-KR"/>
        </w:rPr>
        <w:t xml:space="preserve"> 통해 축약하였으며 누적 설명분산 60% 이상을 확보하는 범위에서 주성분 수를 탐색하였다. 이후 각 주성분과 ESG 관련 변수 간 Pearson 및 Spearman 상관관계를 검토하고, </w:t>
      </w:r>
      <w:r w:rsidR="2BA34784" w:rsidRPr="2BA34784">
        <w:rPr>
          <w:b/>
          <w:bCs/>
          <w:lang w:eastAsia="ko-KR"/>
        </w:rPr>
        <w:t xml:space="preserve">ESG 관련성과 해석 가능성이 확인된 주요 성분을 </w:t>
      </w:r>
      <w:r w:rsidR="2BA34784" w:rsidRPr="2BA34784">
        <w:rPr>
          <w:b/>
          <w:bCs/>
          <w:lang w:eastAsia="ko-KR"/>
        </w:rPr>
        <w:lastRenderedPageBreak/>
        <w:t>중심으로 분석에 활용하였다.</w:t>
      </w:r>
    </w:p>
    <w:p w14:paraId="09BE7828" w14:textId="2589FBB9" w:rsidR="32644DDD" w:rsidRDefault="32644DDD" w:rsidP="32644DDD">
      <w:pPr>
        <w:jc w:val="both"/>
        <w:rPr>
          <w:b/>
          <w:bCs/>
          <w:lang w:eastAsia="ko-KR"/>
        </w:rPr>
      </w:pPr>
    </w:p>
    <w:p w14:paraId="4B4486BB" w14:textId="0DC9B0EA" w:rsidR="00A14FA8" w:rsidRDefault="00A14FA8" w:rsidP="32644DDD">
      <w:pPr>
        <w:jc w:val="both"/>
        <w:rPr>
          <w:rFonts w:hint="eastAsia"/>
          <w:b/>
          <w:bCs/>
          <w:lang w:eastAsia="ko-KR"/>
        </w:rPr>
      </w:pPr>
      <w:r>
        <w:rPr>
          <w:rFonts w:hint="eastAsia"/>
          <w:b/>
          <w:bCs/>
          <w:lang w:eastAsia="ko-KR"/>
        </w:rPr>
        <w:t>3</w:t>
      </w:r>
      <w:r>
        <w:rPr>
          <w:b/>
          <w:bCs/>
          <w:lang w:eastAsia="ko-KR"/>
        </w:rPr>
        <w:t xml:space="preserve">) </w:t>
      </w:r>
      <w:r w:rsidRPr="008631B3">
        <w:rPr>
          <w:b/>
          <w:bCs/>
          <w:lang w:eastAsia="ko-KR"/>
        </w:rPr>
        <w:t>Layer</w:t>
      </w:r>
      <w:r>
        <w:rPr>
          <w:b/>
          <w:bCs/>
          <w:lang w:eastAsia="ko-KR"/>
        </w:rPr>
        <w:t xml:space="preserve"> </w:t>
      </w:r>
      <w:r>
        <w:rPr>
          <w:rFonts w:hint="eastAsia"/>
          <w:b/>
          <w:bCs/>
          <w:lang w:eastAsia="ko-KR"/>
        </w:rPr>
        <w:t>3</w:t>
      </w:r>
    </w:p>
    <w:p w14:paraId="23A45F7C" w14:textId="37F023FE" w:rsidR="008778EA" w:rsidRDefault="2544C901" w:rsidP="0CD3F20A">
      <w:pPr>
        <w:jc w:val="both"/>
      </w:pPr>
      <w:r w:rsidRPr="2544C901">
        <w:rPr>
          <w:lang w:eastAsia="ko-KR"/>
        </w:rPr>
        <w:t xml:space="preserve">  </w:t>
      </w:r>
      <w:r w:rsidR="2BA34784" w:rsidRPr="2BA34784">
        <w:rPr>
          <w:lang w:eastAsia="ko-KR"/>
        </w:rPr>
        <w:t>Layer 3은 기업이 ESG</w:t>
      </w:r>
      <w:proofErr w:type="spellStart"/>
      <w:r w:rsidR="2BA34784" w:rsidRPr="2BA34784">
        <w:rPr>
          <w:lang w:eastAsia="ko-KR"/>
        </w:rPr>
        <w:t>를</w:t>
      </w:r>
      <w:proofErr w:type="spellEnd"/>
      <w:r w:rsidR="2BA34784" w:rsidRPr="2BA34784">
        <w:rPr>
          <w:lang w:eastAsia="ko-KR"/>
        </w:rPr>
        <w:t xml:space="preserve"> </w:t>
      </w:r>
      <w:r w:rsidR="2BA34784" w:rsidRPr="2BA34784">
        <w:rPr>
          <w:b/>
          <w:bCs/>
          <w:lang w:eastAsia="ko-KR"/>
        </w:rPr>
        <w:t>어떤 의미를 중심으로 말하는가(Semantic)</w:t>
      </w:r>
      <w:r w:rsidR="2BA34784" w:rsidRPr="2BA34784">
        <w:rPr>
          <w:lang w:eastAsia="ko-KR"/>
        </w:rPr>
        <w:t xml:space="preserve"> </w:t>
      </w:r>
      <w:proofErr w:type="spellStart"/>
      <w:r w:rsidR="2BA34784" w:rsidRPr="2BA34784">
        <w:rPr>
          <w:lang w:eastAsia="ko-KR"/>
        </w:rPr>
        <w:t>를</w:t>
      </w:r>
      <w:proofErr w:type="spellEnd"/>
      <w:r w:rsidR="2BA34784" w:rsidRPr="2BA34784">
        <w:rPr>
          <w:lang w:eastAsia="ko-KR"/>
        </w:rPr>
        <w:t xml:space="preserve"> 측정하기 위해 문서 </w:t>
      </w:r>
      <w:proofErr w:type="spellStart"/>
      <w:r w:rsidR="2BA34784" w:rsidRPr="2BA34784">
        <w:rPr>
          <w:lang w:eastAsia="ko-KR"/>
        </w:rPr>
        <w:t>임베딩</w:t>
      </w:r>
      <w:proofErr w:type="spellEnd"/>
      <w:r w:rsidR="2BA34784" w:rsidRPr="2BA34784">
        <w:rPr>
          <w:lang w:eastAsia="ko-KR"/>
        </w:rPr>
        <w:t xml:space="preserve"> 기반 의미 신호를 구축하였다. 문서 </w:t>
      </w:r>
      <w:proofErr w:type="spellStart"/>
      <w:r w:rsidR="2BA34784" w:rsidRPr="2BA34784">
        <w:rPr>
          <w:lang w:eastAsia="ko-KR"/>
        </w:rPr>
        <w:t>임베딩</w:t>
      </w:r>
      <w:proofErr w:type="spellEnd"/>
      <w:r w:rsidR="2BA34784" w:rsidRPr="2BA34784">
        <w:rPr>
          <w:lang w:eastAsia="ko-KR"/>
        </w:rPr>
        <w:t xml:space="preserve"> 모델은 범용 한국어 </w:t>
      </w:r>
      <w:proofErr w:type="spellStart"/>
      <w:r w:rsidR="2BA34784" w:rsidRPr="2BA34784">
        <w:rPr>
          <w:lang w:eastAsia="ko-KR"/>
        </w:rPr>
        <w:t>임베딩</w:t>
      </w:r>
      <w:proofErr w:type="spellEnd"/>
      <w:r w:rsidR="2BA34784" w:rsidRPr="2BA34784">
        <w:rPr>
          <w:lang w:eastAsia="ko-KR"/>
        </w:rPr>
        <w:t xml:space="preserve"> 모델인 </w:t>
      </w:r>
      <w:proofErr w:type="spellStart"/>
      <w:r w:rsidR="2BA34784" w:rsidRPr="2BA34784">
        <w:rPr>
          <w:lang w:eastAsia="ko-KR"/>
        </w:rPr>
        <w:t>KoSimCSE</w:t>
      </w:r>
      <w:proofErr w:type="spellEnd"/>
      <w:r w:rsidR="2BA34784" w:rsidRPr="2BA34784">
        <w:rPr>
          <w:lang w:eastAsia="ko-KR"/>
        </w:rPr>
        <w:t xml:space="preserve">와 금융 도메인 특화 모델인 </w:t>
      </w:r>
      <w:proofErr w:type="spellStart"/>
      <w:r w:rsidR="2BA34784" w:rsidRPr="2BA34784">
        <w:rPr>
          <w:lang w:eastAsia="ko-KR"/>
        </w:rPr>
        <w:t>snunlp</w:t>
      </w:r>
      <w:proofErr w:type="spellEnd"/>
      <w:r w:rsidR="2BA34784" w:rsidRPr="2BA34784">
        <w:rPr>
          <w:lang w:eastAsia="ko-KR"/>
        </w:rPr>
        <w:t>/KR-</w:t>
      </w:r>
      <w:proofErr w:type="spellStart"/>
      <w:r w:rsidR="2BA34784" w:rsidRPr="2BA34784">
        <w:rPr>
          <w:lang w:eastAsia="ko-KR"/>
        </w:rPr>
        <w:t>FinBert를</w:t>
      </w:r>
      <w:proofErr w:type="spellEnd"/>
      <w:r w:rsidR="2BA34784" w:rsidRPr="2BA34784">
        <w:rPr>
          <w:lang w:eastAsia="ko-KR"/>
        </w:rPr>
        <w:t xml:space="preserve"> 비교 검토하였다. 비교 결과, KR-</w:t>
      </w:r>
      <w:proofErr w:type="spellStart"/>
      <w:r w:rsidR="2BA34784" w:rsidRPr="2BA34784">
        <w:rPr>
          <w:lang w:eastAsia="ko-KR"/>
        </w:rPr>
        <w:t>FinBert</w:t>
      </w:r>
      <w:proofErr w:type="spellEnd"/>
      <w:r w:rsidR="2BA34784" w:rsidRPr="2BA34784">
        <w:rPr>
          <w:lang w:eastAsia="ko-KR"/>
        </w:rPr>
        <w:t xml:space="preserve"> 기반 </w:t>
      </w:r>
      <w:proofErr w:type="spellStart"/>
      <w:r w:rsidR="2BA34784" w:rsidRPr="2BA34784">
        <w:rPr>
          <w:lang w:eastAsia="ko-KR"/>
        </w:rPr>
        <w:t>임베딩이</w:t>
      </w:r>
      <w:proofErr w:type="spellEnd"/>
      <w:r w:rsidR="2BA34784" w:rsidRPr="2BA34784">
        <w:rPr>
          <w:lang w:eastAsia="ko-KR"/>
        </w:rPr>
        <w:t xml:space="preserve"> ESG 관련 변수와의 연관성 및 설명력 측면에서 상대적으로 우수한 결과를 보여 최종 모델로 채택하였다. 이는 DART 사업보고서가 금융·기업 공시 언어의 특성을 강하게 가지기 때문으로 해석된다. 문서 </w:t>
      </w:r>
      <w:proofErr w:type="spellStart"/>
      <w:r w:rsidR="2BA34784" w:rsidRPr="2BA34784">
        <w:rPr>
          <w:lang w:eastAsia="ko-KR"/>
        </w:rPr>
        <w:t>임베딩은</w:t>
      </w:r>
      <w:proofErr w:type="spellEnd"/>
      <w:r w:rsidR="2BA34784" w:rsidRPr="2BA34784">
        <w:rPr>
          <w:lang w:eastAsia="ko-KR"/>
        </w:rPr>
        <w:t xml:space="preserve"> 사업보고서 단위에서 768차원 벡터로 생성하였으며, 이후 PCA</w:t>
      </w:r>
      <w:proofErr w:type="spellStart"/>
      <w:r w:rsidR="2BA34784" w:rsidRPr="2BA34784">
        <w:rPr>
          <w:lang w:eastAsia="ko-KR"/>
        </w:rPr>
        <w:t>를</w:t>
      </w:r>
      <w:proofErr w:type="spellEnd"/>
      <w:r w:rsidR="2BA34784" w:rsidRPr="2BA34784">
        <w:rPr>
          <w:lang w:eastAsia="ko-KR"/>
        </w:rPr>
        <w:t xml:space="preserve"> 적용하여 의미 신호를 축약하였다. 주성분 선택은 ESG 등급(Y)</w:t>
      </w:r>
      <w:proofErr w:type="spellStart"/>
      <w:r w:rsidR="2BA34784" w:rsidRPr="2BA34784">
        <w:rPr>
          <w:lang w:eastAsia="ko-KR"/>
        </w:rPr>
        <w:t>에</w:t>
      </w:r>
      <w:proofErr w:type="spellEnd"/>
      <w:r w:rsidR="2BA34784" w:rsidRPr="2BA34784">
        <w:rPr>
          <w:lang w:eastAsia="ko-KR"/>
        </w:rPr>
        <w:t xml:space="preserve"> 대한 사후적 유의성 선택에 따른 data snooping 가능성을 줄이기 위해 </w:t>
      </w:r>
      <w:r w:rsidR="2BA34784" w:rsidRPr="2BA34784">
        <w:rPr>
          <w:b/>
          <w:bCs/>
          <w:lang w:eastAsia="ko-KR"/>
        </w:rPr>
        <w:t>Y 독립적 기준</w:t>
      </w:r>
      <w:r w:rsidR="2BA34784" w:rsidRPr="2BA34784">
        <w:rPr>
          <w:lang w:eastAsia="ko-KR"/>
        </w:rPr>
        <w:t>을 적용하였다. 구체적으로 분산 기준 상위 주성분을 연속적으로 사용하였으며 ESG</w:t>
      </w:r>
      <w:proofErr w:type="spellStart"/>
      <w:r w:rsidR="2BA34784" w:rsidRPr="2BA34784">
        <w:rPr>
          <w:lang w:eastAsia="ko-KR"/>
        </w:rPr>
        <w:t>와의</w:t>
      </w:r>
      <w:proofErr w:type="spellEnd"/>
      <w:r w:rsidR="2BA34784" w:rsidRPr="2BA34784">
        <w:rPr>
          <w:lang w:eastAsia="ko-KR"/>
        </w:rPr>
        <w:t xml:space="preserve"> 상관분석은 선택 기준이 아닌 해석 및 확인 목적으로만 활용하였다.</w:t>
      </w:r>
    </w:p>
    <w:p w14:paraId="14C3C802" w14:textId="0C98D7AD" w:rsidR="2CA6E2C2" w:rsidRDefault="2CA6E2C2" w:rsidP="2CA6E2C2">
      <w:pPr>
        <w:jc w:val="both"/>
        <w:rPr>
          <w:lang w:eastAsia="ko-KR"/>
        </w:rPr>
      </w:pPr>
    </w:p>
    <w:p w14:paraId="76C3C0CE" w14:textId="240CFB04" w:rsidR="00351F65" w:rsidRDefault="009203A6" w:rsidP="0CD3F20A">
      <w:pPr>
        <w:jc w:val="both"/>
        <w:rPr>
          <w:rFonts w:hint="eastAsia"/>
          <w:b/>
          <w:bCs/>
          <w:lang w:eastAsia="ko-KR"/>
        </w:rPr>
      </w:pPr>
      <w:r>
        <w:rPr>
          <w:b/>
          <w:bCs/>
          <w:lang w:eastAsia="ko-KR"/>
        </w:rPr>
        <w:t>Y</w:t>
      </w:r>
      <w:r>
        <w:rPr>
          <w:rFonts w:hint="eastAsia"/>
          <w:b/>
          <w:bCs/>
          <w:lang w:eastAsia="ko-KR"/>
        </w:rPr>
        <w:t xml:space="preserve"> 독립적 기준 적용을 통한 </w:t>
      </w:r>
      <w:r>
        <w:rPr>
          <w:b/>
          <w:bCs/>
          <w:lang w:eastAsia="ko-KR"/>
        </w:rPr>
        <w:t>PCA</w:t>
      </w:r>
      <w:r>
        <w:rPr>
          <w:rFonts w:hint="eastAsia"/>
          <w:b/>
          <w:bCs/>
          <w:lang w:eastAsia="ko-KR"/>
        </w:rPr>
        <w:t xml:space="preserve"> 주성분 선택</w:t>
      </w:r>
    </w:p>
    <w:p w14:paraId="3D9E9F61" w14:textId="3C6EBEDC" w:rsidR="008778EA" w:rsidRDefault="2544C901" w:rsidP="0CD3F20A">
      <w:pPr>
        <w:jc w:val="both"/>
      </w:pPr>
      <w:r w:rsidRPr="2544C901">
        <w:rPr>
          <w:lang w:eastAsia="ko-KR"/>
        </w:rPr>
        <w:t xml:space="preserve">  </w:t>
      </w:r>
      <w:r w:rsidR="2BA34784" w:rsidRPr="2BA34784">
        <w:rPr>
          <w:lang w:eastAsia="ko-KR"/>
        </w:rPr>
        <w:t>본 연구는 ESG 텍스트 신호의 독립적 설명력과 레이어 결합 효과를 검증하기 위해 단계적 회귀모형을 구성하였다. 종속변수는 KCGS ESG 등급을 수치화한 변수이며, baseline 모형으로 OLS 회귀분석을 사용하였다. OLS는 각 feature의 방향성과 상대적 영향력을 직관적으로 해석할 수 있고, 레이어 추가에 따른 설명력 변화를 비교하기에 적합하다는 장점이 있다. ESG 등급의 서열적 특성을 고려하여 분석 전 Spearman 순위상관을 우선 확인하였으며, 이후 Ordered Logit 및 Binary Logit 분석을 추가 수행하여 결과의 강건성을 검토하였다.</w:t>
      </w:r>
    </w:p>
    <w:p w14:paraId="152878F5" w14:textId="77777777" w:rsidR="009203A6" w:rsidRDefault="009203A6" w:rsidP="0CD3F20A">
      <w:pPr>
        <w:jc w:val="both"/>
        <w:rPr>
          <w:lang w:eastAsia="ko-KR"/>
        </w:rPr>
      </w:pPr>
    </w:p>
    <w:p w14:paraId="10A2CD07" w14:textId="77777777" w:rsidR="009203A6" w:rsidRDefault="009203A6" w:rsidP="0CD3F20A">
      <w:pPr>
        <w:jc w:val="both"/>
        <w:rPr>
          <w:b/>
          <w:bCs/>
          <w:lang w:eastAsia="ko-KR"/>
        </w:rPr>
      </w:pPr>
      <w:r>
        <w:rPr>
          <w:rFonts w:hint="eastAsia"/>
          <w:b/>
          <w:bCs/>
          <w:lang w:eastAsia="ko-KR"/>
        </w:rPr>
        <w:lastRenderedPageBreak/>
        <w:t xml:space="preserve">단계적 </w:t>
      </w:r>
      <w:r>
        <w:rPr>
          <w:b/>
          <w:bCs/>
          <w:lang w:eastAsia="ko-KR"/>
        </w:rPr>
        <w:t>OLS</w:t>
      </w:r>
      <w:r>
        <w:rPr>
          <w:rFonts w:hint="eastAsia"/>
          <w:b/>
          <w:bCs/>
          <w:lang w:eastAsia="ko-KR"/>
        </w:rPr>
        <w:t xml:space="preserve"> 회귀모형 구성</w:t>
      </w:r>
    </w:p>
    <w:p w14:paraId="4CC0D5B5" w14:textId="58938870" w:rsidR="008778EA" w:rsidRDefault="2544C901" w:rsidP="0CD3F20A">
      <w:pPr>
        <w:jc w:val="both"/>
      </w:pPr>
      <w:r w:rsidRPr="2544C901">
        <w:rPr>
          <w:lang w:eastAsia="ko-KR"/>
        </w:rPr>
        <w:t xml:space="preserve">  </w:t>
      </w:r>
      <w:r w:rsidR="2BA34784" w:rsidRPr="2BA34784">
        <w:rPr>
          <w:lang w:eastAsia="ko-KR"/>
        </w:rPr>
        <w:t>회귀모형은 Layer 1(Seed), Layer 2(Content), Layer 3(Semantic)을 단계적으로 결합하는 방식(M1→M3)</w:t>
      </w:r>
      <w:proofErr w:type="spellStart"/>
      <w:r w:rsidR="2BA34784" w:rsidRPr="2BA34784">
        <w:rPr>
          <w:lang w:eastAsia="ko-KR"/>
        </w:rPr>
        <w:t>으로</w:t>
      </w:r>
      <w:proofErr w:type="spellEnd"/>
      <w:r w:rsidR="2BA34784" w:rsidRPr="2BA34784">
        <w:rPr>
          <w:lang w:eastAsia="ko-KR"/>
        </w:rPr>
        <w:t xml:space="preserve"> 구성하였다. 또한 보고서 길이에 따른 장황함 효과를 통제하기 위해 길이 기반 정규화를 적용하였다.</w:t>
      </w:r>
    </w:p>
    <w:p w14:paraId="2DDAC4F0" w14:textId="77777777" w:rsidR="009203A6" w:rsidRPr="009203A6" w:rsidRDefault="009203A6" w:rsidP="0CD3F20A">
      <w:pPr>
        <w:jc w:val="both"/>
      </w:pPr>
    </w:p>
    <w:p w14:paraId="5E0E8CF9" w14:textId="64E9E242" w:rsidR="034EF749" w:rsidRDefault="0CD3F20A" w:rsidP="034EF749">
      <w:pPr>
        <w:pStyle w:val="1"/>
      </w:pPr>
      <w:r>
        <w:t>4. Results</w:t>
      </w:r>
    </w:p>
    <w:p w14:paraId="788D0321" w14:textId="676EDED7" w:rsidR="009203A6" w:rsidRPr="00195CB6" w:rsidRDefault="00CD5490" w:rsidP="00CD5490">
      <w:pPr>
        <w:jc w:val="both"/>
        <w:rPr>
          <w:b/>
          <w:bCs/>
          <w:lang w:eastAsia="ko-KR"/>
        </w:rPr>
      </w:pPr>
      <w:r w:rsidRPr="00CD5490">
        <w:rPr>
          <w:b/>
          <w:bCs/>
          <w:lang w:eastAsia="ko-KR"/>
        </w:rPr>
        <w:t>3-Layer 단계적 결합에 따른</w:t>
      </w:r>
      <w:r>
        <w:rPr>
          <w:rFonts w:hint="eastAsia"/>
          <w:b/>
          <w:bCs/>
          <w:lang w:eastAsia="ko-KR"/>
        </w:rPr>
        <w:t xml:space="preserve"> </w:t>
      </w:r>
      <w:r w:rsidRPr="00CD5490">
        <w:rPr>
          <w:b/>
          <w:bCs/>
          <w:lang w:eastAsia="ko-KR"/>
        </w:rPr>
        <w:t>ESG 등급</w:t>
      </w:r>
      <w:r>
        <w:rPr>
          <w:rFonts w:hint="eastAsia"/>
          <w:b/>
          <w:bCs/>
          <w:lang w:eastAsia="ko-KR"/>
        </w:rPr>
        <w:t xml:space="preserve"> </w:t>
      </w:r>
      <w:r w:rsidRPr="00CD5490">
        <w:rPr>
          <w:b/>
          <w:bCs/>
          <w:lang w:eastAsia="ko-KR"/>
        </w:rPr>
        <w:t>설명력 향상</w:t>
      </w:r>
    </w:p>
    <w:p w14:paraId="4C68783F" w14:textId="55C7686A" w:rsidR="008778EA" w:rsidRDefault="00CA7D8E">
      <w:pPr>
        <w:spacing w:before="80" w:after="80" w:line="300" w:lineRule="auto"/>
        <w:jc w:val="center"/>
      </w:pPr>
      <w:r>
        <w:rPr>
          <w:b/>
          <w:bCs/>
          <w:sz w:val="19"/>
          <w:szCs w:val="19"/>
        </w:rPr>
        <w:t>Table 2.</w:t>
      </w:r>
      <w:r w:rsidR="5D536814" w:rsidRPr="5D536814">
        <w:rPr>
          <w:b/>
          <w:bCs/>
          <w:sz w:val="19"/>
          <w:szCs w:val="19"/>
        </w:rPr>
        <w:t xml:space="preserve"> </w:t>
      </w:r>
      <w:r w:rsidR="68B3BF55" w:rsidRPr="68B3BF55">
        <w:rPr>
          <w:b/>
          <w:bCs/>
          <w:sz w:val="19"/>
          <w:szCs w:val="19"/>
        </w:rPr>
        <w:t xml:space="preserve">Layer </w:t>
      </w:r>
      <w:r w:rsidR="77302589" w:rsidRPr="77302589">
        <w:rPr>
          <w:b/>
          <w:bCs/>
          <w:sz w:val="19"/>
          <w:szCs w:val="19"/>
        </w:rPr>
        <w:t>추가별 회귀</w:t>
      </w:r>
      <w:r w:rsidR="75991966" w:rsidRPr="75991966">
        <w:rPr>
          <w:b/>
          <w:bCs/>
          <w:sz w:val="19"/>
          <w:szCs w:val="19"/>
        </w:rPr>
        <w:t xml:space="preserve"> 결과</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3264"/>
        <w:gridCol w:w="1940"/>
        <w:gridCol w:w="3224"/>
      </w:tblGrid>
      <w:tr w:rsidR="008778EA" w14:paraId="6E5487D4" w14:textId="77777777" w:rsidTr="2BA34784">
        <w:tc>
          <w:tcPr>
            <w:tcW w:w="92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2F8"/>
            <w:tcMar>
              <w:top w:w="90" w:type="dxa"/>
              <w:left w:w="120" w:type="dxa"/>
              <w:bottom w:w="90" w:type="dxa"/>
              <w:right w:w="120" w:type="dxa"/>
            </w:tcMar>
            <w:vAlign w:val="center"/>
          </w:tcPr>
          <w:p w14:paraId="42D45ED5" w14:textId="38B146C6" w:rsidR="2BA34784" w:rsidRPr="2BA34784" w:rsidRDefault="2BA34784" w:rsidP="2BA34784">
            <w:pPr>
              <w:spacing w:line="300" w:lineRule="auto"/>
              <w:rPr>
                <w:b/>
                <w:bCs/>
                <w:sz w:val="19"/>
                <w:szCs w:val="19"/>
                <w:lang w:eastAsia="ko-KR"/>
              </w:rPr>
            </w:pPr>
            <w:r w:rsidRPr="2BA34784">
              <w:rPr>
                <w:b/>
                <w:bCs/>
                <w:sz w:val="19"/>
                <w:szCs w:val="19"/>
                <w:lang w:eastAsia="ko-KR"/>
              </w:rPr>
              <w:t>Model</w:t>
            </w:r>
          </w:p>
        </w:tc>
        <w:tc>
          <w:tcPr>
            <w:tcW w:w="326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2F8"/>
            <w:tcMar>
              <w:top w:w="90" w:type="dxa"/>
              <w:left w:w="120" w:type="dxa"/>
              <w:bottom w:w="90" w:type="dxa"/>
              <w:right w:w="120" w:type="dxa"/>
            </w:tcMar>
            <w:vAlign w:val="center"/>
          </w:tcPr>
          <w:p w14:paraId="5ED9E81E" w14:textId="77777777" w:rsidR="008778EA" w:rsidRDefault="00CA7D8E">
            <w:pPr>
              <w:spacing w:after="0" w:line="300" w:lineRule="auto"/>
            </w:pPr>
            <w:r w:rsidRPr="4F647FF8">
              <w:rPr>
                <w:b/>
                <w:sz w:val="19"/>
                <w:szCs w:val="19"/>
                <w:lang w:eastAsia="ko-KR"/>
              </w:rPr>
              <w:t>변수/Feature</w:t>
            </w:r>
          </w:p>
        </w:tc>
        <w:tc>
          <w:tcPr>
            <w:tcW w:w="19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2F8"/>
            <w:tcMar>
              <w:top w:w="90" w:type="dxa"/>
              <w:left w:w="120" w:type="dxa"/>
              <w:bottom w:w="90" w:type="dxa"/>
              <w:right w:w="120" w:type="dxa"/>
            </w:tcMar>
            <w:vAlign w:val="center"/>
          </w:tcPr>
          <w:p w14:paraId="68AAC1EE" w14:textId="77777777" w:rsidR="008778EA" w:rsidRDefault="00CA7D8E">
            <w:pPr>
              <w:spacing w:after="0" w:line="300" w:lineRule="auto"/>
            </w:pPr>
            <w:r>
              <w:rPr>
                <w:b/>
                <w:bCs/>
                <w:sz w:val="19"/>
                <w:szCs w:val="19"/>
              </w:rPr>
              <w:t>결과</w:t>
            </w:r>
          </w:p>
        </w:tc>
        <w:tc>
          <w:tcPr>
            <w:tcW w:w="322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2F8"/>
            <w:tcMar>
              <w:top w:w="90" w:type="dxa"/>
              <w:left w:w="120" w:type="dxa"/>
              <w:bottom w:w="90" w:type="dxa"/>
              <w:right w:w="120" w:type="dxa"/>
            </w:tcMar>
            <w:vAlign w:val="center"/>
          </w:tcPr>
          <w:p w14:paraId="79DEAB0A" w14:textId="77777777" w:rsidR="008778EA" w:rsidRDefault="00CA7D8E">
            <w:pPr>
              <w:spacing w:after="0" w:line="300" w:lineRule="auto"/>
            </w:pPr>
            <w:r>
              <w:rPr>
                <w:b/>
                <w:bCs/>
                <w:sz w:val="19"/>
                <w:szCs w:val="19"/>
              </w:rPr>
              <w:t>해석</w:t>
            </w:r>
          </w:p>
        </w:tc>
      </w:tr>
      <w:tr w:rsidR="008778EA" w14:paraId="10763905" w14:textId="77777777" w:rsidTr="2BA34784">
        <w:trPr>
          <w:trHeight w:val="455"/>
        </w:trPr>
        <w:tc>
          <w:tcPr>
            <w:tcW w:w="92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4BBAE8C5" w14:textId="46D886E6" w:rsidR="2BA34784" w:rsidRPr="2BA34784" w:rsidRDefault="2BA34784" w:rsidP="2BA34784">
            <w:pPr>
              <w:spacing w:line="300" w:lineRule="auto"/>
              <w:rPr>
                <w:sz w:val="19"/>
                <w:szCs w:val="19"/>
              </w:rPr>
            </w:pPr>
            <w:r w:rsidRPr="2BA34784">
              <w:rPr>
                <w:sz w:val="19"/>
                <w:szCs w:val="19"/>
              </w:rPr>
              <w:t>M1</w:t>
            </w:r>
          </w:p>
        </w:tc>
        <w:tc>
          <w:tcPr>
            <w:tcW w:w="326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3BEBD11E" w14:textId="062BDD25" w:rsidR="008778EA" w:rsidRDefault="2BA34784">
            <w:pPr>
              <w:spacing w:after="0" w:line="300" w:lineRule="auto"/>
              <w:rPr>
                <w:sz w:val="19"/>
                <w:szCs w:val="19"/>
              </w:rPr>
            </w:pPr>
            <w:proofErr w:type="gramStart"/>
            <w:r w:rsidRPr="2BA34784">
              <w:rPr>
                <w:sz w:val="19"/>
                <w:szCs w:val="19"/>
              </w:rPr>
              <w:t>Seed(</w:t>
            </w:r>
            <w:proofErr w:type="gramEnd"/>
            <w:r w:rsidRPr="2BA34784">
              <w:rPr>
                <w:sz w:val="19"/>
                <w:szCs w:val="19"/>
              </w:rPr>
              <w:t>Intensity)</w:t>
            </w:r>
          </w:p>
        </w:tc>
        <w:tc>
          <w:tcPr>
            <w:tcW w:w="19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60C24489" w14:textId="66F12C2B" w:rsidR="008778EA" w:rsidRDefault="2BA34784">
            <w:pPr>
              <w:spacing w:after="0" w:line="300" w:lineRule="auto"/>
            </w:pPr>
            <w:r w:rsidRPr="2BA34784">
              <w:rPr>
                <w:sz w:val="19"/>
                <w:szCs w:val="19"/>
              </w:rPr>
              <w:t>R²=0.164</w:t>
            </w:r>
          </w:p>
        </w:tc>
        <w:tc>
          <w:tcPr>
            <w:tcW w:w="322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17CC3767" w14:textId="6154BEC7" w:rsidR="008778EA" w:rsidRDefault="2BA34784">
            <w:pPr>
              <w:spacing w:after="0" w:line="300" w:lineRule="auto"/>
            </w:pPr>
            <w:r w:rsidRPr="2BA34784">
              <w:rPr>
                <w:sz w:val="19"/>
                <w:szCs w:val="19"/>
              </w:rPr>
              <w:t>ESG 키워드 언급 빈도만으로도 일정 수준의 ESG 등급 설명 가능</w:t>
            </w:r>
          </w:p>
        </w:tc>
      </w:tr>
      <w:tr w:rsidR="008778EA" w14:paraId="1D5A653C" w14:textId="77777777" w:rsidTr="2BA34784">
        <w:trPr>
          <w:trHeight w:val="920"/>
        </w:trPr>
        <w:tc>
          <w:tcPr>
            <w:tcW w:w="92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5917E070" w14:textId="73C92A75" w:rsidR="2BA34784" w:rsidRPr="2BA34784" w:rsidRDefault="2BA34784" w:rsidP="2BA34784">
            <w:pPr>
              <w:spacing w:line="300" w:lineRule="auto"/>
              <w:rPr>
                <w:sz w:val="19"/>
                <w:szCs w:val="19"/>
              </w:rPr>
            </w:pPr>
            <w:r w:rsidRPr="2BA34784">
              <w:rPr>
                <w:sz w:val="19"/>
                <w:szCs w:val="19"/>
              </w:rPr>
              <w:t>M2</w:t>
            </w:r>
          </w:p>
        </w:tc>
        <w:tc>
          <w:tcPr>
            <w:tcW w:w="326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22763D0D" w14:textId="35E4D63F" w:rsidR="008778EA" w:rsidRDefault="2BA34784">
            <w:pPr>
              <w:spacing w:after="0" w:line="300" w:lineRule="auto"/>
              <w:rPr>
                <w:sz w:val="19"/>
                <w:szCs w:val="19"/>
              </w:rPr>
            </w:pPr>
            <w:r w:rsidRPr="2BA34784">
              <w:rPr>
                <w:sz w:val="19"/>
                <w:szCs w:val="19"/>
              </w:rPr>
              <w:t>+ Content Layer (TF-IDF + SVD)</w:t>
            </w:r>
          </w:p>
        </w:tc>
        <w:tc>
          <w:tcPr>
            <w:tcW w:w="19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2D10D319" w14:textId="51179F9C" w:rsidR="008778EA" w:rsidRDefault="2BA34784">
            <w:pPr>
              <w:spacing w:after="0" w:line="300" w:lineRule="auto"/>
            </w:pPr>
            <w:r w:rsidRPr="2BA34784">
              <w:rPr>
                <w:sz w:val="19"/>
                <w:szCs w:val="19"/>
              </w:rPr>
              <w:t>R²=0.234 (ΔR²=+0.070)</w:t>
            </w:r>
          </w:p>
        </w:tc>
        <w:tc>
          <w:tcPr>
            <w:tcW w:w="322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797F2279" w14:textId="271A6D96" w:rsidR="008778EA" w:rsidRDefault="2BA34784">
            <w:pPr>
              <w:spacing w:after="0" w:line="300" w:lineRule="auto"/>
            </w:pPr>
            <w:r w:rsidRPr="2BA34784">
              <w:rPr>
                <w:sz w:val="19"/>
                <w:szCs w:val="19"/>
              </w:rPr>
              <w:t xml:space="preserve">단순 빈도뿐 아니라 </w:t>
            </w:r>
            <w:r w:rsidRPr="2BA34784">
              <w:rPr>
                <w:b/>
                <w:bCs/>
                <w:sz w:val="19"/>
                <w:szCs w:val="19"/>
              </w:rPr>
              <w:t>어떤 방식으로 ESG를 서술하는지</w:t>
            </w:r>
            <w:r w:rsidRPr="2BA34784">
              <w:rPr>
                <w:sz w:val="19"/>
                <w:szCs w:val="19"/>
              </w:rPr>
              <w:t>가 추가 정보 제공</w:t>
            </w:r>
          </w:p>
        </w:tc>
      </w:tr>
      <w:tr w:rsidR="2BA34784" w14:paraId="2B95DD9D" w14:textId="77777777" w:rsidTr="2BA34784">
        <w:trPr>
          <w:trHeight w:val="740"/>
        </w:trPr>
        <w:tc>
          <w:tcPr>
            <w:tcW w:w="92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559D164C" w14:textId="172FC5A0" w:rsidR="2BA34784" w:rsidRDefault="2BA34784" w:rsidP="2BA34784">
            <w:pPr>
              <w:spacing w:line="300" w:lineRule="auto"/>
              <w:rPr>
                <w:sz w:val="19"/>
                <w:szCs w:val="19"/>
              </w:rPr>
            </w:pPr>
            <w:r w:rsidRPr="2BA34784">
              <w:rPr>
                <w:sz w:val="19"/>
                <w:szCs w:val="19"/>
              </w:rPr>
              <w:t>M3a</w:t>
            </w:r>
          </w:p>
        </w:tc>
        <w:tc>
          <w:tcPr>
            <w:tcW w:w="326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4C022B44" w14:textId="229CEA26" w:rsidR="2BA34784" w:rsidRDefault="2BA34784" w:rsidP="2BA34784">
            <w:pPr>
              <w:spacing w:line="300" w:lineRule="auto"/>
              <w:rPr>
                <w:sz w:val="19"/>
                <w:szCs w:val="19"/>
              </w:rPr>
            </w:pPr>
            <w:r w:rsidRPr="2BA34784">
              <w:rPr>
                <w:sz w:val="19"/>
                <w:szCs w:val="19"/>
              </w:rPr>
              <w:t>+ Semantic Layer (KoSimCSE)</w:t>
            </w:r>
          </w:p>
        </w:tc>
        <w:tc>
          <w:tcPr>
            <w:tcW w:w="19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3E3457C3" w14:textId="0A6F636B" w:rsidR="2BA34784" w:rsidRDefault="2BA34784" w:rsidP="2BA34784">
            <w:pPr>
              <w:spacing w:line="300" w:lineRule="auto"/>
            </w:pPr>
            <w:r w:rsidRPr="2BA34784">
              <w:rPr>
                <w:sz w:val="19"/>
                <w:szCs w:val="19"/>
              </w:rPr>
              <w:t>R²=0.286 (ΔR²=+0.052)</w:t>
            </w:r>
          </w:p>
        </w:tc>
        <w:tc>
          <w:tcPr>
            <w:tcW w:w="322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49C2C5B1" w14:textId="1EACB6A2" w:rsidR="2BA34784" w:rsidRDefault="2BA34784" w:rsidP="2BA34784">
            <w:pPr>
              <w:spacing w:line="300" w:lineRule="auto"/>
            </w:pPr>
            <w:r w:rsidRPr="2BA34784">
              <w:rPr>
                <w:sz w:val="19"/>
                <w:szCs w:val="19"/>
              </w:rPr>
              <w:t>문맥적 의미 정보가 ESG 설명력 향상에 기여</w:t>
            </w:r>
          </w:p>
        </w:tc>
      </w:tr>
      <w:tr w:rsidR="2BA34784" w14:paraId="4EF61DC1" w14:textId="77777777" w:rsidTr="2BA34784">
        <w:trPr>
          <w:trHeight w:val="725"/>
        </w:trPr>
        <w:tc>
          <w:tcPr>
            <w:tcW w:w="92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57B82A06" w14:textId="6BED48D8" w:rsidR="2BA34784" w:rsidRDefault="2BA34784" w:rsidP="2BA34784">
            <w:pPr>
              <w:spacing w:line="300" w:lineRule="auto"/>
              <w:rPr>
                <w:sz w:val="19"/>
                <w:szCs w:val="19"/>
              </w:rPr>
            </w:pPr>
            <w:r w:rsidRPr="2BA34784">
              <w:rPr>
                <w:sz w:val="19"/>
                <w:szCs w:val="19"/>
              </w:rPr>
              <w:t>M3b</w:t>
            </w:r>
          </w:p>
        </w:tc>
        <w:tc>
          <w:tcPr>
            <w:tcW w:w="326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1A6DD6C1" w14:textId="0C8630BE" w:rsidR="2BA34784" w:rsidRDefault="2BA34784" w:rsidP="2BA34784">
            <w:pPr>
              <w:spacing w:line="300" w:lineRule="auto"/>
              <w:rPr>
                <w:sz w:val="19"/>
                <w:szCs w:val="19"/>
              </w:rPr>
            </w:pPr>
            <w:r w:rsidRPr="2BA34784">
              <w:rPr>
                <w:sz w:val="19"/>
                <w:szCs w:val="19"/>
              </w:rPr>
              <w:t>+ Semantic Layer (KR-FinBert)</w:t>
            </w:r>
          </w:p>
        </w:tc>
        <w:tc>
          <w:tcPr>
            <w:tcW w:w="19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188782EE" w14:textId="7221A9E3" w:rsidR="2BA34784" w:rsidRDefault="2BA34784" w:rsidP="2BA34784">
            <w:pPr>
              <w:spacing w:line="300" w:lineRule="auto"/>
            </w:pPr>
            <w:r w:rsidRPr="2BA34784">
              <w:rPr>
                <w:sz w:val="19"/>
                <w:szCs w:val="19"/>
              </w:rPr>
              <w:t>R²=0.298 (최고 성능)</w:t>
            </w:r>
          </w:p>
        </w:tc>
        <w:tc>
          <w:tcPr>
            <w:tcW w:w="322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35EEC981" w14:textId="334D4D5D" w:rsidR="2BA34784" w:rsidRDefault="2BA34784" w:rsidP="2BA34784">
            <w:pPr>
              <w:spacing w:line="300" w:lineRule="auto"/>
            </w:pPr>
            <w:r w:rsidRPr="2BA34784">
              <w:rPr>
                <w:sz w:val="19"/>
                <w:szCs w:val="19"/>
              </w:rPr>
              <w:t>금융·공시 문맥 특화 semantic 표현이 가장 높은 설명력 제공</w:t>
            </w:r>
          </w:p>
        </w:tc>
      </w:tr>
    </w:tbl>
    <w:p w14:paraId="366491BF" w14:textId="5CF2715F" w:rsidR="2BA34784" w:rsidRDefault="2BA34784" w:rsidP="2BA34784">
      <w:r w:rsidRPr="2BA34784">
        <w:t xml:space="preserve">  </w:t>
      </w:r>
    </w:p>
    <w:p w14:paraId="24FFB4B2" w14:textId="57B50086" w:rsidR="008465B4" w:rsidRDefault="3D1B332F" w:rsidP="112EC24C">
      <w:r>
        <w:t xml:space="preserve">  </w:t>
      </w:r>
      <w:r w:rsidR="2BA34784" w:rsidRPr="2BA34784">
        <w:t>Table 2는 ESG 텍스트를 단일 키워드 빈도가 아닌 다층 구조로 확장할수록 ESG 등급 설명력이 점진적으로 증가함을 보여준다. Seed 기반 언급 강도만 활용한 M1의 설명력은 R²=0.164 수준이었으나 TF-IDF 기반 Content Layer를 추가한 M2에서 설명력이 증가하였다(R²=0.234). 이후Semantic Layer를 결합한 결과 설명력이 추가적으로 향상되었으며 특히 금융·기업 공시 문맥에 특화된</w:t>
      </w:r>
      <w:r w:rsidR="2BA34784" w:rsidRPr="2BA34784">
        <w:lastRenderedPageBreak/>
        <w:t xml:space="preserve"> KR-</w:t>
      </w:r>
      <w:proofErr w:type="spellStart"/>
      <w:r w:rsidR="2BA34784" w:rsidRPr="2BA34784">
        <w:t>FinBert</w:t>
      </w:r>
      <w:proofErr w:type="spellEnd"/>
      <w:r w:rsidR="2BA34784" w:rsidRPr="2BA34784">
        <w:t xml:space="preserve"> 기반 M3b가 가장 높은 설명력(R²=0.298)을 나타냈다. 이는 ESG 텍스트에서 단순 언급량뿐 아니라 서술 패턴과 의미 정보가 ESG 평가와 관련된 추가 정보를 제공함을 시사한다.</w:t>
      </w:r>
    </w:p>
    <w:p w14:paraId="732E34E4" w14:textId="64B81A75" w:rsidR="008465B4" w:rsidRDefault="008465B4" w:rsidP="112EC24C">
      <w:pPr>
        <w:rPr>
          <w:lang w:eastAsia="ko-KR"/>
        </w:rPr>
      </w:pPr>
    </w:p>
    <w:p w14:paraId="72C75C2D" w14:textId="62B7888E" w:rsidR="00CD5490" w:rsidRDefault="00CD5490" w:rsidP="00CD5490">
      <w:pPr>
        <w:rPr>
          <w:b/>
          <w:bCs/>
          <w:lang w:eastAsia="ko-KR"/>
        </w:rPr>
      </w:pPr>
      <w:r w:rsidRPr="00CD5490">
        <w:rPr>
          <w:b/>
          <w:bCs/>
          <w:lang w:eastAsia="ko-KR"/>
        </w:rPr>
        <w:t xml:space="preserve">지배구조(G) 차원 키워드 계수의 </w:t>
      </w:r>
      <w:proofErr w:type="spellStart"/>
      <w:r w:rsidRPr="00CD5490">
        <w:rPr>
          <w:b/>
          <w:bCs/>
          <w:lang w:eastAsia="ko-KR"/>
        </w:rPr>
        <w:t>모델별</w:t>
      </w:r>
      <w:proofErr w:type="spellEnd"/>
      <w:r>
        <w:rPr>
          <w:rFonts w:hint="eastAsia"/>
          <w:b/>
          <w:bCs/>
          <w:lang w:eastAsia="ko-KR"/>
        </w:rPr>
        <w:t xml:space="preserve"> </w:t>
      </w:r>
      <w:r w:rsidRPr="00CD5490">
        <w:rPr>
          <w:b/>
          <w:bCs/>
          <w:lang w:eastAsia="ko-KR"/>
        </w:rPr>
        <w:t>변화</w:t>
      </w:r>
    </w:p>
    <w:p w14:paraId="57F7CF4E" w14:textId="670EF274" w:rsidR="0001369E" w:rsidRPr="005520A8" w:rsidRDefault="3BBDE807" w:rsidP="112EC24C">
      <w:pPr>
        <w:rPr>
          <w:rFonts w:hint="eastAsia"/>
          <w:lang w:eastAsia="ko-KR"/>
        </w:rPr>
      </w:pPr>
      <w:r w:rsidRPr="3BBDE807">
        <w:rPr>
          <w:lang w:eastAsia="ko-KR"/>
        </w:rPr>
        <w:t xml:space="preserve">  </w:t>
      </w:r>
      <w:r w:rsidR="17D1AEA9" w:rsidRPr="17D1AEA9">
        <w:rPr>
          <w:lang w:eastAsia="ko-KR"/>
        </w:rPr>
        <w:t>한편 전체 설명력 향상과 별도로, 지배구조(G) 차원 키워드 계수에서는 레이어 추가에 따른 주목할 만한 단계적 패턴이 관찰되었다. Table 3은 G 관련 키워드 언급 빈도(</w:t>
      </w:r>
      <w:proofErr w:type="spellStart"/>
      <w:r w:rsidR="17D1AEA9" w:rsidRPr="17D1AEA9">
        <w:rPr>
          <w:lang w:eastAsia="ko-KR"/>
        </w:rPr>
        <w:t>G_seed_norm_log</w:t>
      </w:r>
      <w:proofErr w:type="spellEnd"/>
      <w:r w:rsidR="17D1AEA9" w:rsidRPr="17D1AEA9">
        <w:rPr>
          <w:lang w:eastAsia="ko-KR"/>
        </w:rPr>
        <w:t xml:space="preserve">)의 회귀계수를 모델별로 비교한 결과이다. </w:t>
      </w:r>
    </w:p>
    <w:p w14:paraId="11BEC0E4" w14:textId="64AA80CB" w:rsidR="00E800D0" w:rsidRPr="004E42C5" w:rsidRDefault="0001369E" w:rsidP="004E42C5">
      <w:pPr>
        <w:spacing w:before="80" w:after="80" w:line="300" w:lineRule="auto"/>
        <w:jc w:val="center"/>
        <w:rPr>
          <w:rFonts w:hint="eastAsia"/>
          <w:b/>
          <w:bCs/>
          <w:sz w:val="19"/>
          <w:szCs w:val="19"/>
          <w:lang w:eastAsia="ko-KR"/>
        </w:rPr>
      </w:pPr>
      <w:r>
        <w:rPr>
          <w:b/>
          <w:bCs/>
          <w:sz w:val="19"/>
          <w:szCs w:val="19"/>
        </w:rPr>
        <w:t xml:space="preserve">Table </w:t>
      </w:r>
      <w:r>
        <w:rPr>
          <w:rFonts w:hint="eastAsia"/>
          <w:b/>
          <w:bCs/>
          <w:sz w:val="19"/>
          <w:szCs w:val="19"/>
          <w:lang w:eastAsia="ko-KR"/>
        </w:rPr>
        <w:t>3</w:t>
      </w:r>
      <w:r>
        <w:rPr>
          <w:b/>
          <w:bCs/>
          <w:sz w:val="19"/>
          <w:szCs w:val="19"/>
        </w:rPr>
        <w:t>.</w:t>
      </w:r>
      <w:r w:rsidRPr="5D536814">
        <w:rPr>
          <w:b/>
          <w:bCs/>
          <w:sz w:val="19"/>
          <w:szCs w:val="19"/>
        </w:rPr>
        <w:t xml:space="preserve"> </w:t>
      </w:r>
      <w:proofErr w:type="spellStart"/>
      <w:r w:rsidR="00EB19ED" w:rsidRPr="00EB19ED">
        <w:rPr>
          <w:b/>
          <w:bCs/>
          <w:sz w:val="19"/>
          <w:szCs w:val="19"/>
        </w:rPr>
        <w:t>G_seed_norm_log</w:t>
      </w:r>
      <w:proofErr w:type="spellEnd"/>
      <w:r w:rsidR="00EB19ED" w:rsidRPr="00EB19ED">
        <w:rPr>
          <w:b/>
          <w:bCs/>
          <w:sz w:val="19"/>
          <w:szCs w:val="19"/>
        </w:rPr>
        <w:t xml:space="preserve"> 회귀계수 모델별 변화</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3264"/>
        <w:gridCol w:w="2754"/>
        <w:gridCol w:w="2410"/>
      </w:tblGrid>
      <w:tr w:rsidR="004E42C5" w14:paraId="6B37F768" w14:textId="77777777" w:rsidTr="00136F09">
        <w:tc>
          <w:tcPr>
            <w:tcW w:w="92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2F8"/>
            <w:tcMar>
              <w:top w:w="90" w:type="dxa"/>
              <w:left w:w="120" w:type="dxa"/>
              <w:bottom w:w="90" w:type="dxa"/>
              <w:right w:w="120" w:type="dxa"/>
            </w:tcMar>
            <w:vAlign w:val="center"/>
          </w:tcPr>
          <w:p w14:paraId="1FD1BC8F" w14:textId="77777777" w:rsidR="004E42C5" w:rsidRPr="2BA34784" w:rsidRDefault="004E42C5">
            <w:pPr>
              <w:spacing w:line="300" w:lineRule="auto"/>
              <w:rPr>
                <w:b/>
                <w:bCs/>
                <w:sz w:val="19"/>
                <w:szCs w:val="19"/>
                <w:lang w:eastAsia="ko-KR"/>
              </w:rPr>
            </w:pPr>
            <w:r w:rsidRPr="2BA34784">
              <w:rPr>
                <w:b/>
                <w:bCs/>
                <w:sz w:val="19"/>
                <w:szCs w:val="19"/>
                <w:lang w:eastAsia="ko-KR"/>
              </w:rPr>
              <w:t>Model</w:t>
            </w:r>
          </w:p>
        </w:tc>
        <w:tc>
          <w:tcPr>
            <w:tcW w:w="326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2F8"/>
            <w:tcMar>
              <w:top w:w="90" w:type="dxa"/>
              <w:left w:w="120" w:type="dxa"/>
              <w:bottom w:w="90" w:type="dxa"/>
              <w:right w:w="120" w:type="dxa"/>
            </w:tcMar>
            <w:vAlign w:val="center"/>
          </w:tcPr>
          <w:p w14:paraId="4C3B8BEC" w14:textId="77777777" w:rsidR="004E42C5" w:rsidRDefault="004E42C5">
            <w:pPr>
              <w:spacing w:after="0" w:line="300" w:lineRule="auto"/>
            </w:pPr>
            <w:r w:rsidRPr="4F647FF8">
              <w:rPr>
                <w:b/>
                <w:sz w:val="19"/>
                <w:szCs w:val="19"/>
                <w:lang w:eastAsia="ko-KR"/>
              </w:rPr>
              <w:t>변수/Feature</w:t>
            </w:r>
          </w:p>
        </w:tc>
        <w:tc>
          <w:tcPr>
            <w:tcW w:w="275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2F8"/>
            <w:tcMar>
              <w:top w:w="90" w:type="dxa"/>
              <w:left w:w="120" w:type="dxa"/>
              <w:bottom w:w="90" w:type="dxa"/>
              <w:right w:w="120" w:type="dxa"/>
            </w:tcMar>
            <w:vAlign w:val="center"/>
          </w:tcPr>
          <w:p w14:paraId="2373B723" w14:textId="6077A139" w:rsidR="004E42C5" w:rsidRDefault="00136F09">
            <w:pPr>
              <w:spacing w:after="0" w:line="300" w:lineRule="auto"/>
              <w:rPr>
                <w:rFonts w:hint="eastAsia"/>
                <w:lang w:eastAsia="ko-KR"/>
              </w:rPr>
            </w:pPr>
            <w:r>
              <w:rPr>
                <w:b/>
                <w:bCs/>
                <w:sz w:val="19"/>
                <w:szCs w:val="19"/>
                <w:lang w:eastAsia="ko-KR"/>
              </w:rPr>
              <w:t xml:space="preserve">G </w:t>
            </w:r>
            <w:r>
              <w:rPr>
                <w:rFonts w:hint="eastAsia"/>
                <w:b/>
                <w:bCs/>
                <w:sz w:val="19"/>
                <w:szCs w:val="19"/>
                <w:lang w:eastAsia="ko-KR"/>
              </w:rPr>
              <w:t>키워드 빈도 회귀계수</w:t>
            </w:r>
          </w:p>
        </w:tc>
        <w:tc>
          <w:tcPr>
            <w:tcW w:w="241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EAF2F8"/>
            <w:tcMar>
              <w:top w:w="90" w:type="dxa"/>
              <w:left w:w="120" w:type="dxa"/>
              <w:bottom w:w="90" w:type="dxa"/>
              <w:right w:w="120" w:type="dxa"/>
            </w:tcMar>
            <w:vAlign w:val="center"/>
          </w:tcPr>
          <w:p w14:paraId="29458625" w14:textId="79B22CF3" w:rsidR="004E42C5" w:rsidRDefault="00136F09">
            <w:pPr>
              <w:spacing w:after="0" w:line="300" w:lineRule="auto"/>
              <w:rPr>
                <w:lang w:eastAsia="ko-KR"/>
              </w:rPr>
            </w:pPr>
            <w:r>
              <w:rPr>
                <w:b/>
                <w:bCs/>
                <w:sz w:val="19"/>
                <w:szCs w:val="19"/>
                <w:lang w:eastAsia="ko-KR"/>
              </w:rPr>
              <w:t>p-value</w:t>
            </w:r>
          </w:p>
        </w:tc>
      </w:tr>
      <w:tr w:rsidR="004E42C5" w14:paraId="7CC57576" w14:textId="77777777" w:rsidTr="00136F09">
        <w:trPr>
          <w:trHeight w:val="455"/>
        </w:trPr>
        <w:tc>
          <w:tcPr>
            <w:tcW w:w="92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5D1B32F0" w14:textId="77777777" w:rsidR="004E42C5" w:rsidRPr="2BA34784" w:rsidRDefault="004E42C5">
            <w:pPr>
              <w:spacing w:line="300" w:lineRule="auto"/>
              <w:rPr>
                <w:sz w:val="19"/>
                <w:szCs w:val="19"/>
              </w:rPr>
            </w:pPr>
            <w:r w:rsidRPr="2BA34784">
              <w:rPr>
                <w:sz w:val="19"/>
                <w:szCs w:val="19"/>
              </w:rPr>
              <w:t>M1</w:t>
            </w:r>
          </w:p>
        </w:tc>
        <w:tc>
          <w:tcPr>
            <w:tcW w:w="326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777DF913" w14:textId="77777777" w:rsidR="004E42C5" w:rsidRDefault="004E42C5">
            <w:pPr>
              <w:spacing w:after="0" w:line="300" w:lineRule="auto"/>
              <w:rPr>
                <w:sz w:val="19"/>
                <w:szCs w:val="19"/>
              </w:rPr>
            </w:pPr>
            <w:proofErr w:type="gramStart"/>
            <w:r w:rsidRPr="2BA34784">
              <w:rPr>
                <w:sz w:val="19"/>
                <w:szCs w:val="19"/>
              </w:rPr>
              <w:t>Seed(</w:t>
            </w:r>
            <w:proofErr w:type="gramEnd"/>
            <w:r w:rsidRPr="2BA34784">
              <w:rPr>
                <w:sz w:val="19"/>
                <w:szCs w:val="19"/>
              </w:rPr>
              <w:t>Intensity)</w:t>
            </w:r>
          </w:p>
        </w:tc>
        <w:tc>
          <w:tcPr>
            <w:tcW w:w="275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36C95094" w14:textId="6F6404A5" w:rsidR="004E42C5" w:rsidRDefault="00136F09">
            <w:pPr>
              <w:spacing w:after="0" w:line="300" w:lineRule="auto"/>
              <w:rPr>
                <w:rFonts w:hint="eastAsia"/>
                <w:lang w:eastAsia="ko-KR"/>
              </w:rPr>
            </w:pPr>
            <w:r>
              <w:rPr>
                <w:sz w:val="19"/>
                <w:szCs w:val="19"/>
                <w:lang w:eastAsia="ko-KR"/>
              </w:rPr>
              <w:t>-0.277</w:t>
            </w:r>
          </w:p>
        </w:tc>
        <w:tc>
          <w:tcPr>
            <w:tcW w:w="241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64250F36" w14:textId="6D12216D" w:rsidR="004E42C5" w:rsidRDefault="000A5F35">
            <w:pPr>
              <w:spacing w:after="0" w:line="300" w:lineRule="auto"/>
            </w:pPr>
            <w:r>
              <w:t>0.134</w:t>
            </w:r>
          </w:p>
        </w:tc>
      </w:tr>
      <w:tr w:rsidR="004E42C5" w14:paraId="085F854A" w14:textId="77777777" w:rsidTr="00136F09">
        <w:trPr>
          <w:trHeight w:val="920"/>
        </w:trPr>
        <w:tc>
          <w:tcPr>
            <w:tcW w:w="92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3E3830D2" w14:textId="77777777" w:rsidR="004E42C5" w:rsidRPr="2BA34784" w:rsidRDefault="004E42C5">
            <w:pPr>
              <w:spacing w:line="300" w:lineRule="auto"/>
              <w:rPr>
                <w:sz w:val="19"/>
                <w:szCs w:val="19"/>
              </w:rPr>
            </w:pPr>
            <w:r w:rsidRPr="2BA34784">
              <w:rPr>
                <w:sz w:val="19"/>
                <w:szCs w:val="19"/>
              </w:rPr>
              <w:t>M2</w:t>
            </w:r>
          </w:p>
        </w:tc>
        <w:tc>
          <w:tcPr>
            <w:tcW w:w="326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0CB5B2FF" w14:textId="77777777" w:rsidR="004E42C5" w:rsidRDefault="004E42C5">
            <w:pPr>
              <w:spacing w:after="0" w:line="300" w:lineRule="auto"/>
              <w:rPr>
                <w:sz w:val="19"/>
                <w:szCs w:val="19"/>
              </w:rPr>
            </w:pPr>
            <w:r w:rsidRPr="2BA34784">
              <w:rPr>
                <w:sz w:val="19"/>
                <w:szCs w:val="19"/>
              </w:rPr>
              <w:t>+ Content Layer (TF-IDF + SVD)</w:t>
            </w:r>
          </w:p>
        </w:tc>
        <w:tc>
          <w:tcPr>
            <w:tcW w:w="275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31A097C9" w14:textId="3416FF05" w:rsidR="004E42C5" w:rsidRDefault="00136F09">
            <w:pPr>
              <w:spacing w:after="0" w:line="300" w:lineRule="auto"/>
            </w:pPr>
            <w:r>
              <w:rPr>
                <w:sz w:val="19"/>
                <w:szCs w:val="19"/>
              </w:rPr>
              <w:t>-0.808</w:t>
            </w:r>
          </w:p>
        </w:tc>
        <w:tc>
          <w:tcPr>
            <w:tcW w:w="241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78EBC7DE" w14:textId="28352BDA" w:rsidR="004E42C5" w:rsidRDefault="000A5F35">
            <w:pPr>
              <w:spacing w:after="0" w:line="300" w:lineRule="auto"/>
            </w:pPr>
            <w:r>
              <w:rPr>
                <w:sz w:val="19"/>
                <w:szCs w:val="19"/>
              </w:rPr>
              <w:t>0.003</w:t>
            </w:r>
            <w:r w:rsidR="004E42C5" w:rsidRPr="2BA34784">
              <w:rPr>
                <w:sz w:val="19"/>
                <w:szCs w:val="19"/>
              </w:rPr>
              <w:t xml:space="preserve"> </w:t>
            </w:r>
          </w:p>
        </w:tc>
      </w:tr>
      <w:tr w:rsidR="004E42C5" w14:paraId="29893363" w14:textId="77777777" w:rsidTr="00136F09">
        <w:trPr>
          <w:trHeight w:val="725"/>
        </w:trPr>
        <w:tc>
          <w:tcPr>
            <w:tcW w:w="92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4BDD5EC1" w14:textId="77777777" w:rsidR="004E42C5" w:rsidRDefault="004E42C5">
            <w:pPr>
              <w:spacing w:line="300" w:lineRule="auto"/>
              <w:rPr>
                <w:sz w:val="19"/>
                <w:szCs w:val="19"/>
              </w:rPr>
            </w:pPr>
            <w:r w:rsidRPr="2BA34784">
              <w:rPr>
                <w:sz w:val="19"/>
                <w:szCs w:val="19"/>
              </w:rPr>
              <w:t>M3b</w:t>
            </w:r>
          </w:p>
        </w:tc>
        <w:tc>
          <w:tcPr>
            <w:tcW w:w="326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06890223" w14:textId="77777777" w:rsidR="004E42C5" w:rsidRDefault="004E42C5">
            <w:pPr>
              <w:spacing w:line="300" w:lineRule="auto"/>
              <w:rPr>
                <w:sz w:val="19"/>
                <w:szCs w:val="19"/>
              </w:rPr>
            </w:pPr>
            <w:r w:rsidRPr="2BA34784">
              <w:rPr>
                <w:sz w:val="19"/>
                <w:szCs w:val="19"/>
              </w:rPr>
              <w:t>+ Semantic Layer (KR-</w:t>
            </w:r>
            <w:proofErr w:type="spellStart"/>
            <w:r w:rsidRPr="2BA34784">
              <w:rPr>
                <w:sz w:val="19"/>
                <w:szCs w:val="19"/>
              </w:rPr>
              <w:t>FinBert</w:t>
            </w:r>
            <w:proofErr w:type="spellEnd"/>
            <w:r w:rsidRPr="2BA34784">
              <w:rPr>
                <w:sz w:val="19"/>
                <w:szCs w:val="19"/>
              </w:rPr>
              <w:t>)</w:t>
            </w:r>
          </w:p>
        </w:tc>
        <w:tc>
          <w:tcPr>
            <w:tcW w:w="2754"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51239B08" w14:textId="2A9A5B95" w:rsidR="004E42C5" w:rsidRDefault="00136F09">
            <w:pPr>
              <w:spacing w:line="300" w:lineRule="auto"/>
            </w:pPr>
            <w:r>
              <w:t>-0.074</w:t>
            </w:r>
          </w:p>
        </w:tc>
        <w:tc>
          <w:tcPr>
            <w:tcW w:w="241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90" w:type="dxa"/>
              <w:left w:w="120" w:type="dxa"/>
              <w:bottom w:w="90" w:type="dxa"/>
              <w:right w:w="120" w:type="dxa"/>
            </w:tcMar>
            <w:vAlign w:val="center"/>
          </w:tcPr>
          <w:p w14:paraId="5DFF6316" w14:textId="3536CF66" w:rsidR="004E42C5" w:rsidRDefault="00136F09">
            <w:pPr>
              <w:spacing w:line="300" w:lineRule="auto"/>
            </w:pPr>
            <w:r>
              <w:rPr>
                <w:sz w:val="19"/>
                <w:szCs w:val="19"/>
              </w:rPr>
              <w:t>0.8</w:t>
            </w:r>
            <w:r w:rsidR="000A5F35">
              <w:rPr>
                <w:sz w:val="19"/>
                <w:szCs w:val="19"/>
              </w:rPr>
              <w:t>03</w:t>
            </w:r>
          </w:p>
        </w:tc>
      </w:tr>
    </w:tbl>
    <w:p w14:paraId="497BB9B6" w14:textId="406182E9" w:rsidR="00AE4911" w:rsidRPr="0050668E" w:rsidRDefault="0050668E" w:rsidP="0050668E">
      <w:pPr>
        <w:jc w:val="right"/>
        <w:rPr>
          <w:color w:val="595959" w:themeColor="text1" w:themeTint="A6"/>
          <w:sz w:val="16"/>
          <w:szCs w:val="16"/>
          <w:lang w:eastAsia="ko-KR"/>
        </w:rPr>
      </w:pPr>
      <w:r w:rsidRPr="0050668E">
        <w:rPr>
          <w:rFonts w:hint="eastAsia"/>
          <w:color w:val="595959" w:themeColor="text1" w:themeTint="A6"/>
          <w:sz w:val="16"/>
          <w:szCs w:val="16"/>
          <w:lang w:eastAsia="ko-KR"/>
        </w:rPr>
        <w:t xml:space="preserve">종속변수: </w:t>
      </w:r>
      <w:proofErr w:type="spellStart"/>
      <w:r w:rsidRPr="0050668E">
        <w:rPr>
          <w:color w:val="595959" w:themeColor="text1" w:themeTint="A6"/>
          <w:sz w:val="16"/>
          <w:szCs w:val="16"/>
          <w:lang w:eastAsia="ko-KR"/>
        </w:rPr>
        <w:t>esg_numeric</w:t>
      </w:r>
      <w:proofErr w:type="spellEnd"/>
      <w:r w:rsidRPr="0050668E">
        <w:rPr>
          <w:color w:val="595959" w:themeColor="text1" w:themeTint="A6"/>
          <w:sz w:val="16"/>
          <w:szCs w:val="16"/>
          <w:lang w:eastAsia="ko-KR"/>
        </w:rPr>
        <w:t>(</w:t>
      </w:r>
      <w:r w:rsidRPr="0050668E">
        <w:rPr>
          <w:rFonts w:hint="eastAsia"/>
          <w:color w:val="595959" w:themeColor="text1" w:themeTint="A6"/>
          <w:sz w:val="16"/>
          <w:szCs w:val="16"/>
          <w:lang w:eastAsia="ko-KR"/>
        </w:rPr>
        <w:t xml:space="preserve">연속형, 0-5). </w:t>
      </w:r>
      <w:r w:rsidRPr="0050668E">
        <w:rPr>
          <w:color w:val="595959" w:themeColor="text1" w:themeTint="A6"/>
          <w:sz w:val="16"/>
          <w:szCs w:val="16"/>
          <w:lang w:eastAsia="ko-KR"/>
        </w:rPr>
        <w:t>P&lt;0.01</w:t>
      </w:r>
    </w:p>
    <w:p w14:paraId="1CB5D770" w14:textId="5DFA9277" w:rsidR="0001369E" w:rsidRDefault="00E800D0" w:rsidP="00E800D0">
      <w:pPr>
        <w:rPr>
          <w:rFonts w:hint="eastAsia"/>
          <w:lang w:eastAsia="ko-KR"/>
        </w:rPr>
      </w:pPr>
      <w:r>
        <w:rPr>
          <w:lang w:eastAsia="ko-KR"/>
        </w:rPr>
        <w:t xml:space="preserve">M1에서 음의 방향이나 비유의 수준이었던 </w:t>
      </w:r>
      <w:proofErr w:type="spellStart"/>
      <w:r>
        <w:rPr>
          <w:lang w:eastAsia="ko-KR"/>
        </w:rPr>
        <w:t>G_seed</w:t>
      </w:r>
      <w:proofErr w:type="spellEnd"/>
      <w:r>
        <w:rPr>
          <w:lang w:eastAsia="ko-KR"/>
        </w:rPr>
        <w:t xml:space="preserve"> 계수는 Content Layer 추가 후(M2) 통계적으로 유의하게 강화되었다. 이는 TF-IDF 기반 서술 패턴을 통제한 상태에서 G 관련 키워드 빈도 자체가 ESG 등급과 역방향 관계를 가짐을 의미하며, 지배구조 공시에서 키워드 나열이 실제 등급 향상으로 이어지지 않는 cheap-talk 가능성을 시사한다. Semantic Layer(KR-</w:t>
      </w:r>
      <w:proofErr w:type="spellStart"/>
      <w:r>
        <w:rPr>
          <w:lang w:eastAsia="ko-KR"/>
        </w:rPr>
        <w:t>FinBert</w:t>
      </w:r>
      <w:proofErr w:type="spellEnd"/>
      <w:r>
        <w:rPr>
          <w:lang w:eastAsia="ko-KR"/>
        </w:rPr>
        <w:t>)</w:t>
      </w:r>
      <w:proofErr w:type="spellStart"/>
      <w:r>
        <w:rPr>
          <w:lang w:eastAsia="ko-KR"/>
        </w:rPr>
        <w:t>를</w:t>
      </w:r>
      <w:proofErr w:type="spellEnd"/>
      <w:r>
        <w:rPr>
          <w:lang w:eastAsia="ko-KR"/>
        </w:rPr>
        <w:t xml:space="preserve"> 추가한 M3b에서는 </w:t>
      </w:r>
      <w:proofErr w:type="spellStart"/>
      <w:r>
        <w:rPr>
          <w:lang w:eastAsia="ko-KR"/>
        </w:rPr>
        <w:t>G_seed</w:t>
      </w:r>
      <w:proofErr w:type="spellEnd"/>
      <w:r>
        <w:rPr>
          <w:lang w:eastAsia="ko-KR"/>
        </w:rPr>
        <w:t xml:space="preserve"> 계수가 다시 통계적 유의성을 상실하였는데, 이는 KR-</w:t>
      </w:r>
      <w:proofErr w:type="spellStart"/>
      <w:r>
        <w:rPr>
          <w:lang w:eastAsia="ko-KR"/>
        </w:rPr>
        <w:t>FinBert</w:t>
      </w:r>
      <w:proofErr w:type="spellEnd"/>
      <w:r>
        <w:rPr>
          <w:lang w:eastAsia="ko-KR"/>
        </w:rPr>
        <w:t>가 G 공시 텍스트의 실질적 의미를 포착하면서 단순 키워드 빈도 신호를 대체한 결과로 해석된다.</w:t>
      </w:r>
    </w:p>
    <w:p w14:paraId="2FEA6A37" w14:textId="6DFB3820" w:rsidR="008778EA" w:rsidRDefault="7825B8D9">
      <w:pPr>
        <w:pStyle w:val="1"/>
      </w:pPr>
      <w:r>
        <w:t>5. Discussion</w:t>
      </w:r>
    </w:p>
    <w:p w14:paraId="1197594F" w14:textId="77777777" w:rsidR="006A31DD" w:rsidRDefault="006A31DD" w:rsidP="2BA34784">
      <w:pPr>
        <w:jc w:val="both"/>
        <w:rPr>
          <w:b/>
          <w:bCs/>
          <w:lang w:eastAsia="ko-KR"/>
        </w:rPr>
      </w:pPr>
      <w:r w:rsidRPr="006A31DD">
        <w:rPr>
          <w:b/>
          <w:bCs/>
          <w:lang w:eastAsia="ko-KR"/>
        </w:rPr>
        <w:t>ESG 공시 언어의 다층적 신호 역할 확인</w:t>
      </w:r>
    </w:p>
    <w:p w14:paraId="5492F632" w14:textId="5146F26C" w:rsidR="2BA34784" w:rsidRDefault="3D27F330" w:rsidP="2BA34784">
      <w:pPr>
        <w:jc w:val="both"/>
      </w:pPr>
      <w:r w:rsidRPr="3D27F330">
        <w:rPr>
          <w:lang w:eastAsia="ko-KR"/>
        </w:rPr>
        <w:lastRenderedPageBreak/>
        <w:t xml:space="preserve">  </w:t>
      </w:r>
      <w:r w:rsidR="2BA34784" w:rsidRPr="2BA34784">
        <w:rPr>
          <w:lang w:eastAsia="ko-KR"/>
        </w:rPr>
        <w:t>본 연구 결과는 ESG 공시 언어가 단순한 정보 전달을 넘어 기업의 ESG 전략과 평가 간 관계를 반영하는 중요한 신호가 될 수 있음을 보여준다. 특히 ESG 텍스트를 단순 키워드 빈도 수준에서 해석하는 것을 넘어, 서술 방식과 문맥적 의미를 함께 고려할 때 ESG 등급에 대한 설명력이 향상되었다는 점은 ESG 공시 언어가 다층적 구조를 가질 가능성을 시사한다.</w:t>
      </w:r>
    </w:p>
    <w:p w14:paraId="15413BDE" w14:textId="13B4FE05" w:rsidR="67DB0B38" w:rsidRDefault="67DB0B38" w:rsidP="67DB0B38">
      <w:pPr>
        <w:jc w:val="both"/>
        <w:rPr>
          <w:lang w:eastAsia="ko-KR"/>
        </w:rPr>
      </w:pPr>
    </w:p>
    <w:p w14:paraId="5B8C481A" w14:textId="536FD125" w:rsidR="006A31DD" w:rsidRDefault="006A31DD" w:rsidP="2BA34784">
      <w:pPr>
        <w:jc w:val="both"/>
        <w:rPr>
          <w:b/>
          <w:bCs/>
          <w:lang w:eastAsia="ko-KR"/>
        </w:rPr>
      </w:pPr>
      <w:r>
        <w:rPr>
          <w:rFonts w:hint="eastAsia"/>
          <w:b/>
          <w:bCs/>
          <w:lang w:eastAsia="ko-KR"/>
        </w:rPr>
        <w:t>서</w:t>
      </w:r>
      <w:r w:rsidRPr="006A31DD">
        <w:rPr>
          <w:b/>
          <w:bCs/>
          <w:lang w:eastAsia="ko-KR"/>
        </w:rPr>
        <w:t>술 방식과 의미 정보의 추가 설명력</w:t>
      </w:r>
    </w:p>
    <w:p w14:paraId="5ABF434C" w14:textId="62DF5DC7" w:rsidR="2BA34784" w:rsidRDefault="3D27F330" w:rsidP="2BA34784">
      <w:pPr>
        <w:jc w:val="both"/>
      </w:pPr>
      <w:r w:rsidRPr="3D27F330">
        <w:rPr>
          <w:lang w:eastAsia="ko-KR"/>
        </w:rPr>
        <w:t xml:space="preserve">  </w:t>
      </w:r>
      <w:r w:rsidR="2BA34784" w:rsidRPr="2BA34784">
        <w:rPr>
          <w:lang w:eastAsia="ko-KR"/>
        </w:rPr>
        <w:t>특히 TF-IDF 기반 Content Layer와 KR-</w:t>
      </w:r>
      <w:proofErr w:type="spellStart"/>
      <w:r w:rsidR="2BA34784" w:rsidRPr="2BA34784">
        <w:rPr>
          <w:lang w:eastAsia="ko-KR"/>
        </w:rPr>
        <w:t>FinBert</w:t>
      </w:r>
      <w:proofErr w:type="spellEnd"/>
      <w:r w:rsidR="2BA34784" w:rsidRPr="2BA34784">
        <w:rPr>
          <w:lang w:eastAsia="ko-KR"/>
        </w:rPr>
        <w:t xml:space="preserve"> 기반 Semantic Layer가 추가적인 설명력을 제공한 결과는 기업이 </w:t>
      </w:r>
      <w:r w:rsidR="2BA34784" w:rsidRPr="2BA34784">
        <w:rPr>
          <w:b/>
          <w:bCs/>
          <w:lang w:eastAsia="ko-KR"/>
        </w:rPr>
        <w:t xml:space="preserve">무엇을 얼마나 </w:t>
      </w:r>
      <w:proofErr w:type="spellStart"/>
      <w:r w:rsidR="2BA34784" w:rsidRPr="2BA34784">
        <w:rPr>
          <w:b/>
          <w:bCs/>
          <w:lang w:eastAsia="ko-KR"/>
        </w:rPr>
        <w:t>말하는가뿐</w:t>
      </w:r>
      <w:proofErr w:type="spellEnd"/>
      <w:r w:rsidR="2BA34784" w:rsidRPr="2BA34784">
        <w:rPr>
          <w:b/>
          <w:bCs/>
          <w:lang w:eastAsia="ko-KR"/>
        </w:rPr>
        <w:t xml:space="preserve"> 아니라 어떤 방식과 의미로 ESG</w:t>
      </w:r>
      <w:proofErr w:type="spellStart"/>
      <w:r w:rsidR="2BA34784" w:rsidRPr="2BA34784">
        <w:rPr>
          <w:b/>
          <w:bCs/>
          <w:lang w:eastAsia="ko-KR"/>
        </w:rPr>
        <w:t>를</w:t>
      </w:r>
      <w:proofErr w:type="spellEnd"/>
      <w:r w:rsidR="2BA34784" w:rsidRPr="2BA34784">
        <w:rPr>
          <w:b/>
          <w:bCs/>
          <w:lang w:eastAsia="ko-KR"/>
        </w:rPr>
        <w:t xml:space="preserve"> 서술하는가 또한 중요함</w:t>
      </w:r>
      <w:r w:rsidR="2BA34784" w:rsidRPr="2BA34784">
        <w:rPr>
          <w:lang w:eastAsia="ko-KR"/>
        </w:rPr>
        <w:t>을 보여준다. 이는 동일한 ESG 관련 용어를 사용하더라도 기업별 서술 방식과 문맥이 상이할 수 있으며 단순 키워드 빈도만으로 ESG 수준을 충분히 설명하기 어렵다는 점을 시사한다.</w:t>
      </w:r>
    </w:p>
    <w:p w14:paraId="1966234C" w14:textId="7DB112D8" w:rsidR="7621F5A2" w:rsidRDefault="7621F5A2" w:rsidP="7621F5A2">
      <w:pPr>
        <w:jc w:val="both"/>
        <w:rPr>
          <w:lang w:eastAsia="ko-KR"/>
        </w:rPr>
      </w:pPr>
    </w:p>
    <w:p w14:paraId="3845B371" w14:textId="77777777" w:rsidR="00A91E19" w:rsidRDefault="006A31DD" w:rsidP="00A1EA76">
      <w:pPr>
        <w:jc w:val="both"/>
        <w:rPr>
          <w:rFonts w:hint="eastAsia"/>
          <w:b/>
          <w:bCs/>
          <w:lang w:eastAsia="ko-KR"/>
        </w:rPr>
      </w:pPr>
      <w:r w:rsidRPr="006A31DD">
        <w:rPr>
          <w:b/>
          <w:bCs/>
          <w:lang w:eastAsia="ko-KR"/>
        </w:rPr>
        <w:t xml:space="preserve">ESG </w:t>
      </w:r>
      <w:proofErr w:type="spellStart"/>
      <w:r w:rsidRPr="006A31DD">
        <w:rPr>
          <w:b/>
          <w:bCs/>
          <w:lang w:eastAsia="ko-KR"/>
        </w:rPr>
        <w:t>언급량과</w:t>
      </w:r>
      <w:proofErr w:type="spellEnd"/>
      <w:r w:rsidRPr="006A31DD">
        <w:rPr>
          <w:b/>
          <w:bCs/>
          <w:lang w:eastAsia="ko-KR"/>
        </w:rPr>
        <w:t xml:space="preserve"> 등급 간 역방향 관계</w:t>
      </w:r>
    </w:p>
    <w:p w14:paraId="3B91273E" w14:textId="2E17E25B" w:rsidR="00A91E19" w:rsidRDefault="5D724DD7" w:rsidP="00A1EA76">
      <w:pPr>
        <w:jc w:val="both"/>
        <w:rPr>
          <w:lang w:eastAsia="ko-KR"/>
        </w:rPr>
      </w:pPr>
      <w:r w:rsidRPr="5D724DD7">
        <w:rPr>
          <w:lang w:eastAsia="ko-KR"/>
        </w:rPr>
        <w:t xml:space="preserve">  </w:t>
      </w:r>
      <w:r w:rsidR="2BA34784" w:rsidRPr="2BA34784">
        <w:rPr>
          <w:lang w:eastAsia="ko-KR"/>
        </w:rPr>
        <w:t xml:space="preserve">한편 일부 변수에서는 ESG 관련 언급이 많을수록 오히려 ESG 등급이 낮아지는 현상 또한 관찰되었다. 이는 ESG 공시 언어가 항상 실질적 ESG 수준을 직접 반영하기보다 공시의 장황함이나 상징적 메시지 전달 중심으로 구성될 가능성을 보여준다. 즉 ESG 관련 서술 수준이 반드시 실제 ESG 성과와 일치하지 않을 수 있으며 이러한 괴리는 ESG 공시에서 </w:t>
      </w:r>
      <w:r w:rsidR="2BA34784" w:rsidRPr="2BA34784">
        <w:rPr>
          <w:b/>
          <w:bCs/>
          <w:lang w:eastAsia="ko-KR"/>
        </w:rPr>
        <w:t>cheap-talk 가능성</w:t>
      </w:r>
      <w:r w:rsidR="2BA34784" w:rsidRPr="2BA34784">
        <w:rPr>
          <w:lang w:eastAsia="ko-KR"/>
        </w:rPr>
        <w:t>을 시사한다.</w:t>
      </w:r>
    </w:p>
    <w:p w14:paraId="45349DF4" w14:textId="77777777" w:rsidR="00A91E19" w:rsidRDefault="00A91E19" w:rsidP="00A1EA76">
      <w:pPr>
        <w:jc w:val="both"/>
        <w:rPr>
          <w:lang w:eastAsia="ko-KR"/>
        </w:rPr>
      </w:pPr>
    </w:p>
    <w:p w14:paraId="10E0775A" w14:textId="77777777" w:rsidR="00A91E19" w:rsidRDefault="00A91E19" w:rsidP="00A91E19">
      <w:pPr>
        <w:jc w:val="both"/>
        <w:rPr>
          <w:b/>
          <w:bCs/>
          <w:lang w:eastAsia="ko-KR"/>
        </w:rPr>
      </w:pPr>
      <w:r w:rsidRPr="00A91E19">
        <w:rPr>
          <w:b/>
          <w:bCs/>
          <w:lang w:eastAsia="ko-KR"/>
        </w:rPr>
        <w:t>지배구조 Cheap-talk의 구조적 패턴과 Semantic Layer의 교정 효과</w:t>
      </w:r>
    </w:p>
    <w:p w14:paraId="2E35CAFA" w14:textId="241E0092" w:rsidR="00A1EA76" w:rsidRPr="00A91E19" w:rsidRDefault="4A0FA15E" w:rsidP="00A91E19">
      <w:pPr>
        <w:jc w:val="both"/>
        <w:rPr>
          <w:b/>
          <w:bCs/>
          <w:lang w:eastAsia="ko-KR"/>
        </w:rPr>
      </w:pPr>
      <w:r w:rsidRPr="4A0FA15E">
        <w:rPr>
          <w:lang w:eastAsia="ko-KR"/>
        </w:rPr>
        <w:t xml:space="preserve">  </w:t>
      </w:r>
      <w:r w:rsidR="00BE7476" w:rsidRPr="2D41C837">
        <w:rPr>
          <w:lang w:eastAsia="ko-KR"/>
        </w:rPr>
        <w:t xml:space="preserve">특히 지배구조(G) 차원에서는 Content Layer 도입 시 키워드 언급 빈도와 ESG 등급 간 통계적으로 유의한 역방향 패턴이 확인되었다(Table </w:t>
      </w:r>
      <w:r w:rsidR="00BE7476" w:rsidRPr="2D41C837">
        <w:rPr>
          <w:rFonts w:hint="eastAsia"/>
          <w:lang w:eastAsia="ko-KR"/>
        </w:rPr>
        <w:t>3</w:t>
      </w:r>
      <w:r w:rsidR="00BE7476" w:rsidRPr="2D41C837">
        <w:rPr>
          <w:lang w:eastAsia="ko-KR"/>
        </w:rPr>
        <w:t>). 이는 지배구조 관련 용어를 많이 언급할수록 오히려 ESG 등급이 낮아지는 구조적 경향으로</w:t>
      </w:r>
      <w:r w:rsidR="25E2CB01" w:rsidRPr="2D41C837">
        <w:rPr>
          <w:lang w:eastAsia="ko-KR"/>
        </w:rPr>
        <w:t>,</w:t>
      </w:r>
      <w:r w:rsidR="00BE7476" w:rsidRPr="2D41C837">
        <w:rPr>
          <w:lang w:eastAsia="ko-KR"/>
        </w:rPr>
        <w:t xml:space="preserve"> 실질적 지배구조 역량이 미흡한 기업일수록 관련 용어를 형식적으로 나열하는 cheap-talk 행태를 보일 가능성을 시사한다. 나아가 Semantic Layer(KR-</w:t>
      </w:r>
      <w:proofErr w:type="spellStart"/>
      <w:r w:rsidR="00BE7476" w:rsidRPr="2D41C837">
        <w:rPr>
          <w:lang w:eastAsia="ko-KR"/>
        </w:rPr>
        <w:lastRenderedPageBreak/>
        <w:t>FinBert</w:t>
      </w:r>
      <w:proofErr w:type="spellEnd"/>
      <w:r w:rsidR="00BE7476" w:rsidRPr="2D41C837">
        <w:rPr>
          <w:lang w:eastAsia="ko-KR"/>
        </w:rPr>
        <w:t xml:space="preserve">) 도입 후 해당 계수는 통계적 유의성을 상실하였다(Table </w:t>
      </w:r>
      <w:r w:rsidR="00BE7476" w:rsidRPr="2D41C837">
        <w:rPr>
          <w:rFonts w:hint="eastAsia"/>
          <w:lang w:eastAsia="ko-KR"/>
        </w:rPr>
        <w:t>3</w:t>
      </w:r>
      <w:r w:rsidR="00BE7476" w:rsidRPr="2D41C837">
        <w:rPr>
          <w:lang w:eastAsia="ko-KR"/>
        </w:rPr>
        <w:t>). 이는 KR-</w:t>
      </w:r>
      <w:proofErr w:type="spellStart"/>
      <w:r w:rsidR="00BE7476" w:rsidRPr="2D41C837">
        <w:rPr>
          <w:lang w:eastAsia="ko-KR"/>
        </w:rPr>
        <w:t>FinBert</w:t>
      </w:r>
      <w:proofErr w:type="spellEnd"/>
      <w:r w:rsidR="00BE7476" w:rsidRPr="2D41C837">
        <w:rPr>
          <w:lang w:eastAsia="ko-KR"/>
        </w:rPr>
        <w:t>가 단순 키워드 빈도를 초월하여 G 공시 텍스트의 실질적 맥락을 포착함으로써 형식적 나열과 실질적 내용을 구별하고 있음을 시사한다. Semantic Layer의 추가가 G cheap-talk로 인한 신호 왜곡을 부분적으로 교정하는 역할을 수행한다고 볼 수 있다.</w:t>
      </w:r>
    </w:p>
    <w:p w14:paraId="30F7D528" w14:textId="0FDD4385" w:rsidR="131BCAE4" w:rsidRDefault="131BCAE4" w:rsidP="131BCAE4">
      <w:pPr>
        <w:jc w:val="both"/>
        <w:rPr>
          <w:color w:val="FF0000"/>
          <w:lang w:eastAsia="ko-KR"/>
        </w:rPr>
      </w:pPr>
    </w:p>
    <w:p w14:paraId="7930C681" w14:textId="77777777" w:rsidR="00C37238" w:rsidRDefault="00C37238" w:rsidP="22D20711">
      <w:pPr>
        <w:jc w:val="both"/>
        <w:rPr>
          <w:b/>
          <w:bCs/>
          <w:lang w:eastAsia="ko-KR"/>
        </w:rPr>
      </w:pPr>
      <w:r w:rsidRPr="00C37238">
        <w:rPr>
          <w:b/>
          <w:bCs/>
          <w:lang w:eastAsia="ko-KR"/>
        </w:rPr>
        <w:t xml:space="preserve">다층 신호 통합 평가 접근의 </w:t>
      </w:r>
      <w:proofErr w:type="spellStart"/>
      <w:r w:rsidRPr="00C37238">
        <w:rPr>
          <w:b/>
          <w:bCs/>
          <w:lang w:eastAsia="ko-KR"/>
        </w:rPr>
        <w:t>필요성</w:t>
      </w:r>
      <w:proofErr w:type="spellEnd"/>
    </w:p>
    <w:p w14:paraId="2F70BCA0" w14:textId="6F679A46" w:rsidR="22D20711" w:rsidRPr="007260C1" w:rsidRDefault="4A0FA15E" w:rsidP="22D20711">
      <w:pPr>
        <w:jc w:val="both"/>
      </w:pPr>
      <w:r w:rsidRPr="4A0FA15E">
        <w:rPr>
          <w:lang w:eastAsia="ko-KR"/>
        </w:rPr>
        <w:t xml:space="preserve">  </w:t>
      </w:r>
      <w:r w:rsidR="2BA34784" w:rsidRPr="2BA34784">
        <w:rPr>
          <w:lang w:eastAsia="ko-KR"/>
        </w:rPr>
        <w:t>또한 본 연구에서 확인된 텍스트–행동–외부평가 간 불일치 가능성은 ESG 공시를 단일 등급이나 단일 지표 중심으로 해석하는 접근의 한계를 보여준다. 향후 ESG 평가에서는 기업이 ESG</w:t>
      </w:r>
      <w:proofErr w:type="spellStart"/>
      <w:r w:rsidR="2BA34784" w:rsidRPr="2BA34784">
        <w:rPr>
          <w:lang w:eastAsia="ko-KR"/>
        </w:rPr>
        <w:t>를</w:t>
      </w:r>
      <w:proofErr w:type="spellEnd"/>
      <w:r w:rsidR="2BA34784" w:rsidRPr="2BA34784">
        <w:rPr>
          <w:lang w:eastAsia="ko-KR"/>
        </w:rPr>
        <w:t xml:space="preserve"> 얼마나 </w:t>
      </w:r>
      <w:proofErr w:type="spellStart"/>
      <w:r w:rsidR="2BA34784" w:rsidRPr="2BA34784">
        <w:rPr>
          <w:lang w:eastAsia="ko-KR"/>
        </w:rPr>
        <w:t>언급하는지뿐</w:t>
      </w:r>
      <w:proofErr w:type="spellEnd"/>
      <w:r w:rsidR="2BA34784" w:rsidRPr="2BA34784">
        <w:rPr>
          <w:lang w:eastAsia="ko-KR"/>
        </w:rPr>
        <w:t xml:space="preserve"> 아니라 실제 행동과 의미적 맥락까지 함께 고려하는 복합적 접근이 필요할 것으로 판단된다.</w:t>
      </w:r>
    </w:p>
    <w:p w14:paraId="7070A04C" w14:textId="283138ED" w:rsidR="01EE344D" w:rsidRDefault="01EE344D" w:rsidP="01EE344D">
      <w:pPr>
        <w:jc w:val="both"/>
        <w:rPr>
          <w:lang w:eastAsia="ko-KR"/>
        </w:rPr>
      </w:pPr>
    </w:p>
    <w:p w14:paraId="45997DDC" w14:textId="5AE4F4D4" w:rsidR="008778EA" w:rsidRDefault="00CA7D8E" w:rsidP="6AED6333">
      <w:pPr>
        <w:jc w:val="both"/>
        <w:rPr>
          <w:b/>
          <w:sz w:val="26"/>
          <w:szCs w:val="26"/>
        </w:rPr>
      </w:pPr>
      <w:r w:rsidRPr="2BA34784">
        <w:rPr>
          <w:b/>
          <w:sz w:val="26"/>
          <w:szCs w:val="26"/>
        </w:rPr>
        <w:t>6. Conclusion</w:t>
      </w:r>
    </w:p>
    <w:p w14:paraId="3282669D" w14:textId="2D0C15D8" w:rsidR="007B587C" w:rsidRPr="007B587C" w:rsidRDefault="007B587C" w:rsidP="6AED6333">
      <w:pPr>
        <w:jc w:val="both"/>
        <w:rPr>
          <w:rFonts w:hint="eastAsia"/>
          <w:b/>
          <w:bCs/>
          <w:lang w:eastAsia="ko-KR"/>
        </w:rPr>
      </w:pPr>
      <w:r>
        <w:rPr>
          <w:rFonts w:hint="eastAsia"/>
          <w:b/>
          <w:bCs/>
          <w:lang w:eastAsia="ko-KR"/>
        </w:rPr>
        <w:t>연구 목적 및 분석 결과 요약</w:t>
      </w:r>
    </w:p>
    <w:p w14:paraId="1B0BADDB" w14:textId="743C65D8" w:rsidR="530DE498" w:rsidRDefault="2483EA77">
      <w:r>
        <w:t xml:space="preserve">  </w:t>
      </w:r>
      <w:r w:rsidR="530DE498" w:rsidRPr="530DE498">
        <w:t xml:space="preserve">본 연구는 DART 사업보고서의 비정형 텍스트를 활용하여 기업의 ESG 공시 언어를 정량화하고, 이를 기반으로 ESG 평가와의 관계를 분석하였다. 특히 ESG를 단일 점수가 아닌 </w:t>
      </w:r>
      <w:r w:rsidR="530DE498" w:rsidRPr="530DE498">
        <w:rPr>
          <w:b/>
          <w:bCs/>
        </w:rPr>
        <w:t>다층 텍스트 신호 체계</w:t>
      </w:r>
      <w:r w:rsidR="530DE498" w:rsidRPr="530DE498">
        <w:t>로 재구성하여, 사업보고서 내 공시 언어가 ESG 평가와 어떠한 연관성을 갖는지를 실증적으로 탐색하였다.</w:t>
      </w:r>
    </w:p>
    <w:p w14:paraId="273B180E" w14:textId="21A99819" w:rsidR="06D94324" w:rsidRPr="007B587C" w:rsidRDefault="007B587C" w:rsidP="007B587C">
      <w:pPr>
        <w:jc w:val="both"/>
        <w:rPr>
          <w:rFonts w:hint="eastAsia"/>
          <w:b/>
          <w:bCs/>
          <w:lang w:eastAsia="ko-KR"/>
        </w:rPr>
      </w:pPr>
      <w:r>
        <w:rPr>
          <w:rFonts w:hint="eastAsia"/>
          <w:b/>
          <w:bCs/>
          <w:lang w:eastAsia="ko-KR"/>
        </w:rPr>
        <w:t xml:space="preserve">텍스트 다층 신호의 </w:t>
      </w:r>
      <w:r>
        <w:rPr>
          <w:b/>
          <w:bCs/>
          <w:lang w:eastAsia="ko-KR"/>
        </w:rPr>
        <w:t>ESG</w:t>
      </w:r>
      <w:r>
        <w:rPr>
          <w:rFonts w:hint="eastAsia"/>
          <w:b/>
          <w:bCs/>
          <w:lang w:eastAsia="ko-KR"/>
        </w:rPr>
        <w:t xml:space="preserve"> 설명력 확인</w:t>
      </w:r>
    </w:p>
    <w:p w14:paraId="36EE6C02" w14:textId="2D7C8F91" w:rsidR="530DE498" w:rsidRDefault="530DE498">
      <w:r w:rsidRPr="530DE498">
        <w:t>분석 결과</w:t>
      </w:r>
      <w:r w:rsidR="3FF0763F">
        <w:t>,</w:t>
      </w:r>
      <w:r w:rsidRPr="530DE498">
        <w:t xml:space="preserve"> ESG 텍스트는 단순한 키워드 빈도만으로 충분히 설명되지 않았으며 </w:t>
      </w:r>
      <w:r w:rsidRPr="530DE498">
        <w:rPr>
          <w:b/>
          <w:bCs/>
        </w:rPr>
        <w:t>무엇을 어떤 맥락에서 서술하는가</w:t>
      </w:r>
      <w:r w:rsidRPr="530DE498">
        <w:t>를 함께 고려할 때 ESG 평가에 대한 설명력이 향상되는 것으로 나타났다. 특히 금융·기업 공시 문맥에 특화된 시맨틱(semantic) 표현은 ESG 평가와의 관련성을 보다 효과적으로 포착하였다. 이는 기업의 ESG 공시 언어가 단순한 정보 제공을 넘어, ESG 평가와 연결되는 일정</w:t>
      </w:r>
      <w:r w:rsidRPr="530DE498">
        <w:lastRenderedPageBreak/>
        <w:t xml:space="preserve"> 수준의 신호 역할을 수행할 가능성을 시사한다.</w:t>
      </w:r>
    </w:p>
    <w:p w14:paraId="2AF09005" w14:textId="5FE5F8BD" w:rsidR="5D7D2613" w:rsidRDefault="5D7D2613" w:rsidP="5D7D2613"/>
    <w:p w14:paraId="2FD6EE61" w14:textId="6736D89F" w:rsidR="007B587C" w:rsidRDefault="007B587C">
      <w:pPr>
        <w:rPr>
          <w:rFonts w:hint="eastAsia"/>
          <w:b/>
          <w:bCs/>
          <w:lang w:eastAsia="ko-KR"/>
        </w:rPr>
      </w:pPr>
      <w:proofErr w:type="spellStart"/>
      <w:r w:rsidRPr="007B587C">
        <w:rPr>
          <w:b/>
          <w:bCs/>
          <w:lang w:eastAsia="ko-KR"/>
        </w:rPr>
        <w:t>TriSignal</w:t>
      </w:r>
      <w:proofErr w:type="spellEnd"/>
      <w:r w:rsidRPr="007B587C">
        <w:rPr>
          <w:b/>
          <w:bCs/>
          <w:lang w:eastAsia="ko-KR"/>
        </w:rPr>
        <w:t xml:space="preserve"> 기반</w:t>
      </w:r>
      <w:r w:rsidRPr="007B587C">
        <w:rPr>
          <w:b/>
          <w:bCs/>
          <w:lang w:eastAsia="ko-KR"/>
        </w:rPr>
        <w:t xml:space="preserve"> </w:t>
      </w:r>
      <w:proofErr w:type="spellStart"/>
      <w:r>
        <w:rPr>
          <w:rFonts w:hint="eastAsia"/>
          <w:b/>
          <w:bCs/>
          <w:lang w:eastAsia="ko-KR"/>
        </w:rPr>
        <w:t>그린워싱</w:t>
      </w:r>
      <w:proofErr w:type="spellEnd"/>
      <w:r>
        <w:rPr>
          <w:rFonts w:hint="eastAsia"/>
          <w:b/>
          <w:bCs/>
          <w:lang w:eastAsia="ko-KR"/>
        </w:rPr>
        <w:t xml:space="preserve"> 탐지 모델로의 확장</w:t>
      </w:r>
    </w:p>
    <w:p w14:paraId="76AC4764" w14:textId="0256EFFD" w:rsidR="530DE498" w:rsidRDefault="2483EA77">
      <w:r>
        <w:t xml:space="preserve"> </w:t>
      </w:r>
      <w:r w:rsidR="413F77E2">
        <w:t xml:space="preserve"> </w:t>
      </w:r>
      <w:r w:rsidR="530DE498" w:rsidRPr="530DE498">
        <w:t xml:space="preserve">나아가 이러한 다층 신호 체계는 본 연구에서 제안한 </w:t>
      </w:r>
      <w:proofErr w:type="spellStart"/>
      <w:r w:rsidR="530DE498" w:rsidRPr="530DE498">
        <w:rPr>
          <w:b/>
          <w:bCs/>
        </w:rPr>
        <w:t>TriSignal</w:t>
      </w:r>
      <w:proofErr w:type="spellEnd"/>
      <w:r w:rsidR="530DE498" w:rsidRPr="530DE498">
        <w:t xml:space="preserve"> 기반 ESG 신호 일관성 진단 모델로 확장될 수 있다. </w:t>
      </w:r>
      <w:proofErr w:type="spellStart"/>
      <w:r w:rsidR="530DE498" w:rsidRPr="530DE498">
        <w:t>TriSignal</w:t>
      </w:r>
      <w:proofErr w:type="spellEnd"/>
      <w:r w:rsidR="530DE498" w:rsidRPr="530DE498">
        <w:t xml:space="preserve">은 사업보고서 서술(Text), 실제 행동(CAPEX), 외부 평가(KCGS)의 세 신호가 동일한 방향을 나타내는지를 교차 검증함으로써, 서술 수준은 높지만 실제 투자와 외부 평가가 이를 뒷받침하지 않는 </w:t>
      </w:r>
      <w:r w:rsidR="530DE498" w:rsidRPr="530DE498">
        <w:rPr>
          <w:b/>
          <w:bCs/>
        </w:rPr>
        <w:t>신호 불일치 기업</w:t>
      </w:r>
      <w:r w:rsidR="530DE498" w:rsidRPr="530DE498">
        <w:t xml:space="preserve">을 식별한다. 이는 공식 ESG 등급에만 의존하지 않고 공시 품질을 다층적으로 점검할 수 있는 </w:t>
      </w:r>
      <w:r w:rsidR="530DE498" w:rsidRPr="530DE498">
        <w:rPr>
          <w:b/>
          <w:bCs/>
        </w:rPr>
        <w:t>그린워싱 조기 탐지 보조 도구</w:t>
      </w:r>
      <w:r w:rsidR="530DE498" w:rsidRPr="530DE498">
        <w:t>로 활용될 가능성을 가진다. 다만 본 모델은 공시 언어와 평가 간 연관성에 기반한 참고 지표이며, 신호 간 불일치가 곧바로 그린워싱을 의미하는 것은 아니므로 단독 판단 기준이 아닌 추가 검토의 출발점으로 활용될 필요가 있다.</w:t>
      </w:r>
    </w:p>
    <w:p w14:paraId="7758404F" w14:textId="089A3AEE" w:rsidR="12B75BE6" w:rsidRDefault="12B75BE6" w:rsidP="12B75BE6"/>
    <w:p w14:paraId="5BEFA19E" w14:textId="56E61A0F" w:rsidR="007B587C" w:rsidRPr="007B587C" w:rsidRDefault="007B587C" w:rsidP="12B75BE6">
      <w:pPr>
        <w:rPr>
          <w:rFonts w:hint="eastAsia"/>
          <w:b/>
          <w:bCs/>
          <w:lang w:eastAsia="ko-KR"/>
        </w:rPr>
      </w:pPr>
      <w:r>
        <w:rPr>
          <w:rFonts w:hint="eastAsia"/>
          <w:b/>
          <w:bCs/>
          <w:lang w:eastAsia="ko-KR"/>
        </w:rPr>
        <w:t>연구의 주요 기여</w:t>
      </w:r>
    </w:p>
    <w:p w14:paraId="7D9E9155" w14:textId="41E04E65" w:rsidR="530DE498" w:rsidRDefault="1058C1ED">
      <w:r>
        <w:t xml:space="preserve"> </w:t>
      </w:r>
      <w:r w:rsidR="413F77E2">
        <w:t xml:space="preserve"> </w:t>
      </w:r>
      <w:r w:rsidR="530DE498" w:rsidRPr="530DE498">
        <w:t xml:space="preserve">본 연구의 주요 기여는 다음과 같다. 첫째, 국내 사업보고서를 기반으로 ESG 공시 언어를 </w:t>
      </w:r>
      <w:r w:rsidR="530DE498" w:rsidRPr="530DE498">
        <w:rPr>
          <w:b/>
          <w:bCs/>
        </w:rPr>
        <w:t>다층 텍스트 신호 체계</w:t>
      </w:r>
      <w:r w:rsidR="530DE498" w:rsidRPr="530DE498">
        <w:t xml:space="preserve">로 구조화하였다는 점이다. 둘째, 형태소 기반 키워드 분석, TF-IDF 기반 내용 분석, 금융 특화 임베딩 기반 의미 분석을 통합함으로써 </w:t>
      </w:r>
      <w:r w:rsidR="530DE498" w:rsidRPr="530DE498">
        <w:rPr>
          <w:b/>
          <w:bCs/>
        </w:rPr>
        <w:t>한국어 ESG 텍스트 분석 방법론</w:t>
      </w:r>
      <w:r w:rsidR="530DE498" w:rsidRPr="530DE498">
        <w:t xml:space="preserve">을 제시하였다. 셋째, ESG 서술과 행동·외부 평가 간 불일치 가능성을 탐색하기 위한 </w:t>
      </w:r>
      <w:r w:rsidR="530DE498" w:rsidRPr="530DE498">
        <w:rPr>
          <w:b/>
          <w:bCs/>
        </w:rPr>
        <w:t>확장적 그린워싱 탐지 프레임워크(</w:t>
      </w:r>
      <w:proofErr w:type="spellStart"/>
      <w:r w:rsidR="530DE498" w:rsidRPr="530DE498">
        <w:rPr>
          <w:b/>
          <w:bCs/>
        </w:rPr>
        <w:t>TriSignal</w:t>
      </w:r>
      <w:proofErr w:type="spellEnd"/>
      <w:r w:rsidR="530DE498" w:rsidRPr="530DE498">
        <w:rPr>
          <w:b/>
          <w:bCs/>
        </w:rPr>
        <w:t xml:space="preserve"> Model)</w:t>
      </w:r>
      <w:r w:rsidR="530DE498" w:rsidRPr="530DE498">
        <w:t xml:space="preserve"> 를 제안함으로써 텍스트 기반 ESG 연구의 활용 가능성을 확장하였다.</w:t>
      </w:r>
    </w:p>
    <w:p w14:paraId="367C04F2" w14:textId="77777777" w:rsidR="00463AAC" w:rsidRDefault="00463AAC" w:rsidP="0BA1EC94">
      <w:pPr>
        <w:rPr>
          <w:b/>
          <w:bCs/>
          <w:lang w:eastAsia="ko-KR"/>
        </w:rPr>
      </w:pPr>
    </w:p>
    <w:p w14:paraId="47D7FDFB" w14:textId="04577701" w:rsidR="0BA1EC94" w:rsidRPr="007B587C" w:rsidRDefault="007B587C" w:rsidP="0BA1EC94">
      <w:pPr>
        <w:rPr>
          <w:rFonts w:hint="eastAsia"/>
          <w:b/>
          <w:bCs/>
          <w:lang w:eastAsia="ko-KR"/>
        </w:rPr>
      </w:pPr>
      <w:r>
        <w:rPr>
          <w:rFonts w:hint="eastAsia"/>
          <w:b/>
          <w:bCs/>
          <w:lang w:eastAsia="ko-KR"/>
        </w:rPr>
        <w:t>연구의 한계</w:t>
      </w:r>
    </w:p>
    <w:p w14:paraId="76AAA08F" w14:textId="5D229464" w:rsidR="007A4EBD" w:rsidRDefault="288831AF" w:rsidP="007A4EBD">
      <w:pPr>
        <w:rPr>
          <w:rFonts w:hint="eastAsia"/>
          <w:lang w:eastAsia="ko-KR"/>
        </w:rPr>
      </w:pPr>
      <w:r w:rsidRPr="288831AF">
        <w:rPr>
          <w:lang w:eastAsia="ko-KR"/>
        </w:rPr>
        <w:t xml:space="preserve">  </w:t>
      </w:r>
      <w:r w:rsidRPr="288831AF">
        <w:rPr>
          <w:lang w:eastAsia="ko-KR"/>
        </w:rPr>
        <w:t>본 연구는 다음과</w:t>
      </w:r>
      <w:r w:rsidR="007A4EBD">
        <w:rPr>
          <w:rFonts w:hint="eastAsia"/>
          <w:lang w:eastAsia="ko-KR"/>
        </w:rPr>
        <w:t xml:space="preserve"> </w:t>
      </w:r>
      <w:r w:rsidR="57244708" w:rsidRPr="57244708">
        <w:rPr>
          <w:lang w:eastAsia="ko-KR"/>
        </w:rPr>
        <w:t xml:space="preserve">같은 한계를 </w:t>
      </w:r>
      <w:r w:rsidR="1F2A2433" w:rsidRPr="1F2A2433">
        <w:rPr>
          <w:lang w:eastAsia="ko-KR"/>
        </w:rPr>
        <w:t>가진다. 첫째</w:t>
      </w:r>
      <w:r w:rsidR="007A4EBD">
        <w:rPr>
          <w:lang w:eastAsia="ko-KR"/>
        </w:rPr>
        <w:t xml:space="preserve">, 종속변수가 KCGS 단일 기관 등급에 한정된다. ESG </w:t>
      </w:r>
      <w:r w:rsidR="007A4EBD">
        <w:rPr>
          <w:lang w:eastAsia="ko-KR"/>
        </w:rPr>
        <w:lastRenderedPageBreak/>
        <w:t>평가기관마다 방법론이 상이하며, 분석 결과가 다른 평가기관(</w:t>
      </w:r>
      <w:proofErr w:type="spellStart"/>
      <w:r w:rsidR="007A4EBD">
        <w:rPr>
          <w:lang w:eastAsia="ko-KR"/>
        </w:rPr>
        <w:t>Sustinvest</w:t>
      </w:r>
      <w:proofErr w:type="spellEnd"/>
      <w:r w:rsidR="007A4EBD">
        <w:rPr>
          <w:lang w:eastAsia="ko-KR"/>
        </w:rPr>
        <w:t>, MSCI 등)에서 재현된다는 보장이 없다.</w:t>
      </w:r>
      <w:r w:rsidR="4ECDA6FB" w:rsidRPr="4ECDA6FB">
        <w:rPr>
          <w:lang w:eastAsia="ko-KR"/>
        </w:rPr>
        <w:t xml:space="preserve"> </w:t>
      </w:r>
      <w:r w:rsidR="007A4EBD">
        <w:rPr>
          <w:lang w:eastAsia="ko-KR"/>
        </w:rPr>
        <w:t xml:space="preserve">둘째, OLS 회귀분석은 연관성을 식별할 뿐 인과관계를 증명하지 않는다. 공시 텍스트가 등급을 높이는지 높은 등급 </w:t>
      </w:r>
      <w:r w:rsidR="08DCC6F3" w:rsidRPr="08DCC6F3">
        <w:rPr>
          <w:lang w:eastAsia="ko-KR"/>
        </w:rPr>
        <w:t>기업이</w:t>
      </w:r>
      <w:r w:rsidR="007A4EBD">
        <w:rPr>
          <w:lang w:eastAsia="ko-KR"/>
        </w:rPr>
        <w:t xml:space="preserve"> 특정 어휘를 더 많이 사용하는지는 본 연구의 범위 밖이다.</w:t>
      </w:r>
    </w:p>
    <w:p w14:paraId="464050AE" w14:textId="77777777" w:rsidR="00F75A3E" w:rsidRDefault="00F75A3E" w:rsidP="0BF23C39">
      <w:pPr>
        <w:rPr>
          <w:lang w:eastAsia="ko-KR"/>
        </w:rPr>
      </w:pPr>
    </w:p>
    <w:p w14:paraId="7D53BF68" w14:textId="2C6403F2" w:rsidR="007A4EBD" w:rsidRPr="00F75A3E" w:rsidRDefault="00F75A3E" w:rsidP="0BF23C39">
      <w:pPr>
        <w:rPr>
          <w:rFonts w:hint="eastAsia"/>
          <w:b/>
          <w:bCs/>
          <w:lang w:eastAsia="ko-KR"/>
        </w:rPr>
      </w:pPr>
      <w:r>
        <w:rPr>
          <w:rFonts w:hint="eastAsia"/>
          <w:b/>
          <w:bCs/>
          <w:lang w:eastAsia="ko-KR"/>
        </w:rPr>
        <w:t>확장가능성</w:t>
      </w:r>
    </w:p>
    <w:p w14:paraId="38B948D7" w14:textId="728548EE" w:rsidR="00F75A3E" w:rsidRDefault="737685CD" w:rsidP="0017343E">
      <w:pPr>
        <w:rPr>
          <w:lang w:eastAsia="ko-KR"/>
        </w:rPr>
      </w:pPr>
      <w:r w:rsidRPr="737685CD">
        <w:rPr>
          <w:lang w:eastAsia="ko-KR"/>
        </w:rPr>
        <w:t xml:space="preserve">  </w:t>
      </w:r>
      <w:r w:rsidR="28927564" w:rsidRPr="28927564">
        <w:rPr>
          <w:lang w:eastAsia="ko-KR"/>
        </w:rPr>
        <w:t xml:space="preserve">더불어 본 </w:t>
      </w:r>
      <w:r w:rsidR="48CD11F5" w:rsidRPr="48CD11F5">
        <w:rPr>
          <w:lang w:eastAsia="ko-KR"/>
        </w:rPr>
        <w:t>연구는</w:t>
      </w:r>
      <w:r w:rsidR="48CD11F5" w:rsidRPr="48CD11F5">
        <w:rPr>
          <w:lang w:eastAsia="ko-KR"/>
        </w:rPr>
        <w:t xml:space="preserve"> </w:t>
      </w:r>
      <w:r w:rsidR="17D08C99" w:rsidRPr="17D08C99">
        <w:rPr>
          <w:lang w:eastAsia="ko-KR"/>
        </w:rPr>
        <w:t>다기관</w:t>
      </w:r>
      <w:r w:rsidR="00F75A3E" w:rsidRPr="00F75A3E">
        <w:rPr>
          <w:lang w:eastAsia="ko-KR"/>
        </w:rPr>
        <w:t xml:space="preserve"> 비교로 </w:t>
      </w:r>
      <w:r w:rsidR="0E7166D0" w:rsidRPr="0E7166D0">
        <w:rPr>
          <w:lang w:eastAsia="ko-KR"/>
        </w:rPr>
        <w:t>확장될</w:t>
      </w:r>
      <w:r w:rsidR="00F75A3E" w:rsidRPr="00F75A3E">
        <w:rPr>
          <w:lang w:eastAsia="ko-KR"/>
        </w:rPr>
        <w:t xml:space="preserve"> 수 </w:t>
      </w:r>
      <w:r w:rsidR="477D7234" w:rsidRPr="477D7234">
        <w:rPr>
          <w:lang w:eastAsia="ko-KR"/>
        </w:rPr>
        <w:t>있다</w:t>
      </w:r>
      <w:r w:rsidR="00F75A3E" w:rsidRPr="00F75A3E">
        <w:rPr>
          <w:lang w:eastAsia="ko-KR"/>
        </w:rPr>
        <w:t xml:space="preserve">. </w:t>
      </w:r>
      <w:proofErr w:type="spellStart"/>
      <w:r w:rsidR="00F75A3E" w:rsidRPr="00F75A3E">
        <w:rPr>
          <w:lang w:eastAsia="ko-KR"/>
        </w:rPr>
        <w:t>KCGS·Sustinvest·KRX</w:t>
      </w:r>
      <w:proofErr w:type="spellEnd"/>
      <w:r w:rsidR="00F75A3E" w:rsidRPr="00F75A3E">
        <w:rPr>
          <w:lang w:eastAsia="ko-KR"/>
        </w:rPr>
        <w:t xml:space="preserve"> ESG 등급을 동시에 종속변수로 사용하면 텍스트 신호가 어느 기관 방법론과 가장 </w:t>
      </w:r>
      <w:proofErr w:type="spellStart"/>
      <w:r w:rsidR="00F75A3E" w:rsidRPr="00F75A3E">
        <w:rPr>
          <w:lang w:eastAsia="ko-KR"/>
        </w:rPr>
        <w:t>정합적인지를</w:t>
      </w:r>
      <w:proofErr w:type="spellEnd"/>
      <w:r w:rsidR="00F75A3E" w:rsidRPr="00F75A3E">
        <w:rPr>
          <w:lang w:eastAsia="ko-KR"/>
        </w:rPr>
        <w:t xml:space="preserve"> 식별할 수 있다.</w:t>
      </w:r>
      <w:r w:rsidR="0E7166D0" w:rsidRPr="0E7166D0">
        <w:rPr>
          <w:lang w:eastAsia="ko-KR"/>
        </w:rPr>
        <w:t xml:space="preserve"> 또한</w:t>
      </w:r>
      <w:r w:rsidR="00F75A3E" w:rsidRPr="00F75A3E">
        <w:rPr>
          <w:lang w:eastAsia="ko-KR"/>
        </w:rPr>
        <w:t xml:space="preserve"> 텍스트 신호와 실물 행동(CAPEX, R&amp;D, 안전보건 지출) 신호를 결합한 멀티-시그널 예측 모형으로 발전시켜 ESG 등급 변화 조기 신호 탐지 시스템을 구축할 수 있다.</w:t>
      </w:r>
    </w:p>
    <w:p w14:paraId="0F388630" w14:textId="77777777" w:rsidR="00B35D0B" w:rsidRDefault="00B35D0B" w:rsidP="0017343E">
      <w:pPr>
        <w:rPr>
          <w:rFonts w:hint="eastAsia"/>
          <w:lang w:eastAsia="ko-KR"/>
        </w:rPr>
      </w:pPr>
    </w:p>
    <w:p w14:paraId="09FB7100" w14:textId="50E17B7E" w:rsidR="008778EA" w:rsidRDefault="34A578A6" w:rsidP="0BF23C39">
      <w:pPr>
        <w:rPr>
          <w:b/>
          <w:sz w:val="26"/>
          <w:szCs w:val="26"/>
          <w:lang w:eastAsia="ko-KR"/>
        </w:rPr>
      </w:pPr>
      <w:r w:rsidRPr="2537103F">
        <w:rPr>
          <w:b/>
          <w:sz w:val="26"/>
          <w:szCs w:val="26"/>
        </w:rPr>
        <w:t>References</w:t>
      </w:r>
    </w:p>
    <w:p w14:paraId="31A2000C" w14:textId="2C76DE5E" w:rsidR="76A9C320" w:rsidRDefault="6D35E754" w:rsidP="005E17F9">
      <w:pPr>
        <w:spacing w:line="276" w:lineRule="auto"/>
        <w:rPr>
          <w:sz w:val="20"/>
          <w:szCs w:val="20"/>
        </w:rPr>
      </w:pPr>
      <w:r w:rsidRPr="0E0A3B91">
        <w:rPr>
          <w:sz w:val="20"/>
          <w:szCs w:val="20"/>
        </w:rPr>
        <w:t>삼성자산운용</w:t>
      </w:r>
      <w:r w:rsidR="403E9E39" w:rsidRPr="0E0A3B91">
        <w:rPr>
          <w:sz w:val="20"/>
          <w:szCs w:val="20"/>
        </w:rPr>
        <w:t>. (</w:t>
      </w:r>
      <w:r w:rsidR="65F9450C" w:rsidRPr="0E0A3B91">
        <w:rPr>
          <w:sz w:val="20"/>
          <w:szCs w:val="20"/>
        </w:rPr>
        <w:t>n.d</w:t>
      </w:r>
      <w:r w:rsidR="2F9CC381" w:rsidRPr="0E0A3B91">
        <w:rPr>
          <w:sz w:val="20"/>
          <w:szCs w:val="20"/>
        </w:rPr>
        <w:t>.).</w:t>
      </w:r>
      <w:r w:rsidR="088D7A2C" w:rsidRPr="0E0A3B91">
        <w:rPr>
          <w:sz w:val="20"/>
          <w:szCs w:val="20"/>
        </w:rPr>
        <w:t xml:space="preserve"> </w:t>
      </w:r>
      <w:r w:rsidR="34129441" w:rsidRPr="0E0A3B91">
        <w:rPr>
          <w:sz w:val="20"/>
          <w:szCs w:val="20"/>
        </w:rPr>
        <w:t xml:space="preserve">KODEX </w:t>
      </w:r>
      <w:r w:rsidR="03E6C661" w:rsidRPr="0E0A3B91">
        <w:rPr>
          <w:sz w:val="20"/>
          <w:szCs w:val="20"/>
        </w:rPr>
        <w:t>200ESGETF.</w:t>
      </w:r>
      <w:r w:rsidR="2FA4567D" w:rsidRPr="0E0A3B91">
        <w:rPr>
          <w:sz w:val="20"/>
          <w:szCs w:val="20"/>
        </w:rPr>
        <w:t xml:space="preserve"> </w:t>
      </w:r>
      <w:hyperlink r:id="rId11">
        <w:r w:rsidR="2948ACDA" w:rsidRPr="0E0A3B91">
          <w:rPr>
            <w:rStyle w:val="a5"/>
            <w:sz w:val="20"/>
            <w:szCs w:val="20"/>
          </w:rPr>
          <w:t>https://www.samsungfund.com/etf/product/view.do?id=2ETFC7</w:t>
        </w:r>
      </w:hyperlink>
    </w:p>
    <w:p w14:paraId="03C84E5B" w14:textId="77777777" w:rsidR="005E17F9" w:rsidRDefault="005E17F9" w:rsidP="005E17F9">
      <w:pPr>
        <w:spacing w:line="276" w:lineRule="auto"/>
        <w:rPr>
          <w:sz w:val="20"/>
          <w:szCs w:val="20"/>
        </w:rPr>
      </w:pPr>
    </w:p>
    <w:p w14:paraId="2B5D0777" w14:textId="670D13B7" w:rsidR="008778EA" w:rsidRDefault="332DD643" w:rsidP="005E17F9">
      <w:pPr>
        <w:pStyle w:val="af1"/>
        <w:spacing w:line="276" w:lineRule="auto"/>
        <w:rPr>
          <w:sz w:val="20"/>
          <w:szCs w:val="20"/>
          <w:lang w:eastAsia="ko-KR"/>
        </w:rPr>
      </w:pPr>
      <w:r w:rsidRPr="0E0A3B91">
        <w:rPr>
          <w:sz w:val="20"/>
          <w:szCs w:val="20"/>
        </w:rPr>
        <w:t xml:space="preserve">안지혜. </w:t>
      </w:r>
      <w:r w:rsidR="08464EF7" w:rsidRPr="0E0A3B91">
        <w:rPr>
          <w:sz w:val="20"/>
          <w:szCs w:val="20"/>
        </w:rPr>
        <w:t xml:space="preserve">(2022). </w:t>
      </w:r>
      <w:r w:rsidR="296B9C5A" w:rsidRPr="0E0A3B91">
        <w:rPr>
          <w:sz w:val="20"/>
          <w:szCs w:val="20"/>
        </w:rPr>
        <w:t>서스틴베스트도 ‘</w:t>
      </w:r>
      <w:r w:rsidR="57B86B0C" w:rsidRPr="0E0A3B91">
        <w:rPr>
          <w:sz w:val="20"/>
          <w:szCs w:val="20"/>
        </w:rPr>
        <w:t xml:space="preserve">횡령사태' </w:t>
      </w:r>
      <w:r w:rsidR="42652DBD" w:rsidRPr="0E0A3B91">
        <w:rPr>
          <w:sz w:val="20"/>
          <w:szCs w:val="20"/>
        </w:rPr>
        <w:t xml:space="preserve">오스템임플란트 </w:t>
      </w:r>
      <w:r w:rsidR="58F87E4B" w:rsidRPr="0E0A3B91">
        <w:rPr>
          <w:sz w:val="20"/>
          <w:szCs w:val="20"/>
        </w:rPr>
        <w:t xml:space="preserve">ESG </w:t>
      </w:r>
      <w:r w:rsidR="70F6D31B" w:rsidRPr="0E0A3B91">
        <w:rPr>
          <w:sz w:val="20"/>
          <w:szCs w:val="20"/>
        </w:rPr>
        <w:t>등급하향</w:t>
      </w:r>
      <w:r w:rsidR="57798DD3" w:rsidRPr="0E0A3B91">
        <w:rPr>
          <w:sz w:val="20"/>
          <w:szCs w:val="20"/>
        </w:rPr>
        <w:t xml:space="preserve">. </w:t>
      </w:r>
      <w:hyperlink r:id="rId12">
        <w:r w:rsidR="1BD85527" w:rsidRPr="0E0A3B91">
          <w:rPr>
            <w:rStyle w:val="a5"/>
            <w:sz w:val="20"/>
            <w:szCs w:val="20"/>
          </w:rPr>
          <w:t>https://biz.sbs.co.kr/article/20000046517</w:t>
        </w:r>
      </w:hyperlink>
    </w:p>
    <w:p w14:paraId="687FD35F" w14:textId="77777777" w:rsidR="005E17F9" w:rsidRDefault="005E17F9" w:rsidP="005E17F9">
      <w:pPr>
        <w:pStyle w:val="af1"/>
        <w:spacing w:line="276" w:lineRule="auto"/>
        <w:rPr>
          <w:rFonts w:hint="eastAsia"/>
          <w:sz w:val="20"/>
          <w:szCs w:val="20"/>
          <w:lang w:eastAsia="ko-KR"/>
        </w:rPr>
      </w:pPr>
    </w:p>
    <w:p w14:paraId="0D774027" w14:textId="6DD7081E" w:rsidR="008778EA" w:rsidRDefault="0CD3F20A" w:rsidP="005E17F9">
      <w:pPr>
        <w:spacing w:line="276" w:lineRule="auto"/>
        <w:jc w:val="both"/>
        <w:rPr>
          <w:sz w:val="20"/>
          <w:szCs w:val="20"/>
        </w:rPr>
      </w:pPr>
      <w:proofErr w:type="spellStart"/>
      <w:r w:rsidRPr="0E0A3B91">
        <w:rPr>
          <w:sz w:val="20"/>
          <w:szCs w:val="20"/>
          <w:lang w:eastAsia="ko-KR"/>
        </w:rPr>
        <w:t>넥스온컨설팅</w:t>
      </w:r>
      <w:proofErr w:type="spellEnd"/>
      <w:r w:rsidRPr="0E0A3B91">
        <w:rPr>
          <w:sz w:val="20"/>
          <w:szCs w:val="20"/>
          <w:lang w:eastAsia="ko-KR"/>
        </w:rPr>
        <w:t>. (n.d.). 투자유치를 위한 KCGS ESG 평가</w:t>
      </w:r>
      <w:r w:rsidR="2875F744" w:rsidRPr="0E0A3B91">
        <w:rPr>
          <w:sz w:val="20"/>
          <w:szCs w:val="20"/>
          <w:lang w:eastAsia="ko-KR"/>
        </w:rPr>
        <w:t>.</w:t>
      </w:r>
      <w:r w:rsidR="7E8FDAE3" w:rsidRPr="0E0A3B91">
        <w:rPr>
          <w:sz w:val="20"/>
          <w:szCs w:val="20"/>
          <w:lang w:eastAsia="ko-KR"/>
        </w:rPr>
        <w:t xml:space="preserve"> </w:t>
      </w:r>
      <w:hyperlink r:id="rId13">
        <w:r w:rsidR="5BC739B0" w:rsidRPr="0E0A3B91">
          <w:rPr>
            <w:rStyle w:val="a5"/>
            <w:sz w:val="20"/>
            <w:szCs w:val="20"/>
            <w:lang w:eastAsia="ko-KR"/>
          </w:rPr>
          <w:t>https://esgconsulting.co.kr/</w:t>
        </w:r>
      </w:hyperlink>
    </w:p>
    <w:p w14:paraId="52E5A585" w14:textId="77777777" w:rsidR="005E17F9" w:rsidRDefault="005E17F9" w:rsidP="005E17F9">
      <w:pPr>
        <w:spacing w:line="276" w:lineRule="auto"/>
        <w:jc w:val="both"/>
        <w:rPr>
          <w:rFonts w:hint="eastAsia"/>
          <w:sz w:val="20"/>
          <w:szCs w:val="20"/>
          <w:lang w:eastAsia="ko-KR"/>
        </w:rPr>
      </w:pPr>
    </w:p>
    <w:p w14:paraId="0485FDAB" w14:textId="74BF823E" w:rsidR="008778EA" w:rsidRDefault="2AF3081B" w:rsidP="005E17F9">
      <w:pPr>
        <w:spacing w:line="276" w:lineRule="auto"/>
        <w:jc w:val="both"/>
        <w:rPr>
          <w:sz w:val="20"/>
          <w:szCs w:val="20"/>
        </w:rPr>
      </w:pPr>
      <w:r w:rsidRPr="0E0A3B91">
        <w:rPr>
          <w:sz w:val="20"/>
          <w:szCs w:val="20"/>
          <w:lang w:eastAsia="ko-KR"/>
        </w:rPr>
        <w:t xml:space="preserve">이정빈, 강형구, </w:t>
      </w:r>
      <w:proofErr w:type="spellStart"/>
      <w:r w:rsidRPr="0E0A3B91">
        <w:rPr>
          <w:sz w:val="20"/>
          <w:szCs w:val="20"/>
          <w:lang w:eastAsia="ko-KR"/>
        </w:rPr>
        <w:t>한병석</w:t>
      </w:r>
      <w:proofErr w:type="spellEnd"/>
      <w:r w:rsidRPr="0E0A3B91">
        <w:rPr>
          <w:sz w:val="20"/>
          <w:szCs w:val="20"/>
          <w:lang w:eastAsia="ko-KR"/>
        </w:rPr>
        <w:t xml:space="preserve">. (2025). 국내외 ESG 평가사 간 불일치 문제: 원인 분석과 개선 방안. </w:t>
      </w:r>
      <w:hyperlink r:id="rId14">
        <w:r w:rsidR="6033EA01" w:rsidRPr="0E0A3B91">
          <w:rPr>
            <w:rStyle w:val="a5"/>
            <w:sz w:val="20"/>
            <w:szCs w:val="20"/>
            <w:lang w:eastAsia="ko-KR"/>
          </w:rPr>
          <w:t>https://www.kci.go.kr/kciportal/ci/sereArticleSearch/ciSereArtiView.kci?sereArticleSearchBean.artiId=ART003223474</w:t>
        </w:r>
      </w:hyperlink>
    </w:p>
    <w:p w14:paraId="10BC7A58" w14:textId="77777777" w:rsidR="005E17F9" w:rsidRDefault="005E17F9" w:rsidP="005E17F9">
      <w:pPr>
        <w:spacing w:line="276" w:lineRule="auto"/>
        <w:jc w:val="both"/>
        <w:rPr>
          <w:rFonts w:hint="eastAsia"/>
          <w:sz w:val="20"/>
          <w:szCs w:val="20"/>
          <w:lang w:eastAsia="ko-KR"/>
        </w:rPr>
      </w:pPr>
    </w:p>
    <w:p w14:paraId="2FE14B9E" w14:textId="75C312DD" w:rsidR="401C7D5B" w:rsidRDefault="401C7D5B" w:rsidP="005E17F9">
      <w:pPr>
        <w:spacing w:line="276" w:lineRule="auto"/>
        <w:jc w:val="both"/>
        <w:rPr>
          <w:sz w:val="20"/>
          <w:szCs w:val="20"/>
          <w:lang w:eastAsia="ko-KR"/>
        </w:rPr>
      </w:pPr>
      <w:r w:rsidRPr="0E0A3B91">
        <w:rPr>
          <w:sz w:val="20"/>
          <w:szCs w:val="20"/>
          <w:lang w:eastAsia="ko-KR"/>
        </w:rPr>
        <w:t xml:space="preserve">강기헌. (2021. 04. 20). “하긴 해야하는데”…평가지수만 200개 'ESG 경영 어지럼증'. 중앙일보. </w:t>
      </w:r>
      <w:hyperlink r:id="rId15">
        <w:r w:rsidRPr="0E0A3B91">
          <w:rPr>
            <w:rStyle w:val="a5"/>
            <w:sz w:val="20"/>
            <w:szCs w:val="20"/>
            <w:lang w:eastAsia="ko-KR"/>
          </w:rPr>
          <w:t>https://www.joongang.co.kr/article/24039765</w:t>
        </w:r>
      </w:hyperlink>
    </w:p>
    <w:p w14:paraId="1B116A6B" w14:textId="77777777" w:rsidR="005E17F9" w:rsidRDefault="005E17F9" w:rsidP="005E17F9">
      <w:pPr>
        <w:spacing w:line="276" w:lineRule="auto"/>
        <w:jc w:val="both"/>
        <w:rPr>
          <w:rFonts w:hint="eastAsia"/>
          <w:sz w:val="20"/>
          <w:szCs w:val="20"/>
          <w:lang w:eastAsia="ko-KR"/>
        </w:rPr>
      </w:pPr>
    </w:p>
    <w:p w14:paraId="69CE61A9" w14:textId="097B56C7" w:rsidR="401C7D5B" w:rsidRDefault="22D20711" w:rsidP="005E17F9">
      <w:pPr>
        <w:spacing w:line="276" w:lineRule="auto"/>
        <w:jc w:val="both"/>
        <w:rPr>
          <w:sz w:val="20"/>
          <w:szCs w:val="20"/>
          <w:lang w:eastAsia="ko-KR"/>
        </w:rPr>
      </w:pPr>
      <w:r w:rsidRPr="0E0A3B91">
        <w:rPr>
          <w:sz w:val="20"/>
          <w:szCs w:val="20"/>
          <w:lang w:eastAsia="ko-KR"/>
        </w:rPr>
        <w:t xml:space="preserve">Berg, F., Kölbel, J. F., &amp; Rigobon, R. (2022). Aggregate confusion: The divergence of ESG ratings. </w:t>
      </w:r>
      <w:r w:rsidRPr="0E0A3B91">
        <w:rPr>
          <w:i/>
          <w:sz w:val="20"/>
          <w:szCs w:val="20"/>
          <w:lang w:eastAsia="ko-KR"/>
        </w:rPr>
        <w:t>Review of Finance</w:t>
      </w:r>
      <w:r w:rsidRPr="0E0A3B91">
        <w:rPr>
          <w:sz w:val="20"/>
          <w:szCs w:val="20"/>
          <w:lang w:eastAsia="ko-KR"/>
        </w:rPr>
        <w:t xml:space="preserve">, </w:t>
      </w:r>
      <w:r w:rsidRPr="0E0A3B91">
        <w:rPr>
          <w:i/>
          <w:sz w:val="20"/>
          <w:szCs w:val="20"/>
          <w:lang w:eastAsia="ko-KR"/>
        </w:rPr>
        <w:t>26</w:t>
      </w:r>
      <w:r w:rsidRPr="0E0A3B91">
        <w:rPr>
          <w:sz w:val="20"/>
          <w:szCs w:val="20"/>
          <w:lang w:eastAsia="ko-KR"/>
        </w:rPr>
        <w:t xml:space="preserve">(6), 1315–1344. </w:t>
      </w:r>
      <w:hyperlink r:id="rId16">
        <w:r w:rsidRPr="0E0A3B91">
          <w:rPr>
            <w:rStyle w:val="a5"/>
            <w:sz w:val="20"/>
            <w:szCs w:val="20"/>
            <w:lang w:eastAsia="ko-KR"/>
          </w:rPr>
          <w:t>https://doi.org/10.1093/rof/rfac033</w:t>
        </w:r>
      </w:hyperlink>
    </w:p>
    <w:sectPr w:rsidR="401C7D5B" w:rsidSect="0022442B">
      <w:type w:val="continuous"/>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8C466D" w14:textId="77777777" w:rsidR="00B209ED" w:rsidRDefault="00B209ED">
      <w:pPr>
        <w:spacing w:after="0" w:line="240" w:lineRule="auto"/>
      </w:pPr>
      <w:r>
        <w:separator/>
      </w:r>
    </w:p>
  </w:endnote>
  <w:endnote w:type="continuationSeparator" w:id="0">
    <w:p w14:paraId="0CE1D61D" w14:textId="77777777" w:rsidR="00B209ED" w:rsidRDefault="00B209ED">
      <w:pPr>
        <w:spacing w:after="0" w:line="240" w:lineRule="auto"/>
      </w:pPr>
      <w:r>
        <w:continuationSeparator/>
      </w:r>
    </w:p>
  </w:endnote>
  <w:endnote w:type="continuationNotice" w:id="1">
    <w:p w14:paraId="7D946162" w14:textId="77777777" w:rsidR="00B209ED" w:rsidRDefault="00B209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 w:name="Aptos Display">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A951B" w14:textId="77777777" w:rsidR="00B209ED" w:rsidRDefault="00B209ED">
      <w:pPr>
        <w:spacing w:after="0" w:line="240" w:lineRule="auto"/>
      </w:pPr>
      <w:r>
        <w:separator/>
      </w:r>
    </w:p>
  </w:footnote>
  <w:footnote w:type="continuationSeparator" w:id="0">
    <w:p w14:paraId="4A5A86F2" w14:textId="77777777" w:rsidR="00B209ED" w:rsidRDefault="00B209ED">
      <w:pPr>
        <w:spacing w:after="0" w:line="240" w:lineRule="auto"/>
      </w:pPr>
      <w:r>
        <w:continuationSeparator/>
      </w:r>
    </w:p>
  </w:footnote>
  <w:footnote w:type="continuationNotice" w:id="1">
    <w:p w14:paraId="741A3642" w14:textId="77777777" w:rsidR="00B209ED" w:rsidRDefault="00B209E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20DA8"/>
    <w:multiLevelType w:val="hybridMultilevel"/>
    <w:tmpl w:val="4BB4C346"/>
    <w:lvl w:ilvl="0" w:tplc="D0781AF2">
      <w:start w:val="1"/>
      <w:numFmt w:val="bullet"/>
      <w:lvlText w:val="•"/>
      <w:lvlJc w:val="left"/>
      <w:pPr>
        <w:ind w:left="520" w:hanging="260"/>
      </w:pPr>
    </w:lvl>
    <w:lvl w:ilvl="1" w:tplc="FECEE49C">
      <w:numFmt w:val="decimal"/>
      <w:lvlText w:val=""/>
      <w:lvlJc w:val="left"/>
    </w:lvl>
    <w:lvl w:ilvl="2" w:tplc="B7420A48">
      <w:numFmt w:val="decimal"/>
      <w:lvlText w:val=""/>
      <w:lvlJc w:val="left"/>
    </w:lvl>
    <w:lvl w:ilvl="3" w:tplc="DA70B486">
      <w:numFmt w:val="decimal"/>
      <w:lvlText w:val=""/>
      <w:lvlJc w:val="left"/>
    </w:lvl>
    <w:lvl w:ilvl="4" w:tplc="19927726">
      <w:numFmt w:val="decimal"/>
      <w:lvlText w:val=""/>
      <w:lvlJc w:val="left"/>
    </w:lvl>
    <w:lvl w:ilvl="5" w:tplc="864A324E">
      <w:numFmt w:val="decimal"/>
      <w:lvlText w:val=""/>
      <w:lvlJc w:val="left"/>
    </w:lvl>
    <w:lvl w:ilvl="6" w:tplc="4896219E">
      <w:numFmt w:val="decimal"/>
      <w:lvlText w:val=""/>
      <w:lvlJc w:val="left"/>
    </w:lvl>
    <w:lvl w:ilvl="7" w:tplc="19680D56">
      <w:numFmt w:val="decimal"/>
      <w:lvlText w:val=""/>
      <w:lvlJc w:val="left"/>
    </w:lvl>
    <w:lvl w:ilvl="8" w:tplc="090A1522">
      <w:numFmt w:val="decimal"/>
      <w:lvlText w:val=""/>
      <w:lvlJc w:val="left"/>
    </w:lvl>
  </w:abstractNum>
  <w:abstractNum w:abstractNumId="1" w15:restartNumberingAfterBreak="0">
    <w:nsid w:val="09B3CC57"/>
    <w:multiLevelType w:val="hybridMultilevel"/>
    <w:tmpl w:val="FFFFFFFF"/>
    <w:lvl w:ilvl="0" w:tplc="78DE7F82">
      <w:start w:val="1"/>
      <w:numFmt w:val="bullet"/>
      <w:lvlText w:val="o"/>
      <w:lvlJc w:val="left"/>
      <w:pPr>
        <w:ind w:left="800" w:hanging="400"/>
      </w:pPr>
      <w:rPr>
        <w:rFonts w:ascii="Courier New" w:hAnsi="Courier New" w:hint="default"/>
      </w:rPr>
    </w:lvl>
    <w:lvl w:ilvl="1" w:tplc="09C293B8">
      <w:start w:val="1"/>
      <w:numFmt w:val="bullet"/>
      <w:lvlText w:val="o"/>
      <w:lvlJc w:val="left"/>
      <w:pPr>
        <w:ind w:left="1200" w:hanging="400"/>
      </w:pPr>
      <w:rPr>
        <w:rFonts w:ascii="Courier New" w:hAnsi="Courier New" w:hint="default"/>
      </w:rPr>
    </w:lvl>
    <w:lvl w:ilvl="2" w:tplc="91329E16">
      <w:start w:val="1"/>
      <w:numFmt w:val="bullet"/>
      <w:lvlText w:val=""/>
      <w:lvlJc w:val="left"/>
      <w:pPr>
        <w:ind w:left="1600" w:hanging="400"/>
      </w:pPr>
      <w:rPr>
        <w:rFonts w:ascii="Wingdings" w:hAnsi="Wingdings" w:hint="default"/>
      </w:rPr>
    </w:lvl>
    <w:lvl w:ilvl="3" w:tplc="1C425E4E">
      <w:start w:val="1"/>
      <w:numFmt w:val="bullet"/>
      <w:lvlText w:val=""/>
      <w:lvlJc w:val="left"/>
      <w:pPr>
        <w:ind w:left="2000" w:hanging="400"/>
      </w:pPr>
      <w:rPr>
        <w:rFonts w:ascii="Symbol" w:hAnsi="Symbol" w:hint="default"/>
      </w:rPr>
    </w:lvl>
    <w:lvl w:ilvl="4" w:tplc="5702740A">
      <w:start w:val="1"/>
      <w:numFmt w:val="bullet"/>
      <w:lvlText w:val="o"/>
      <w:lvlJc w:val="left"/>
      <w:pPr>
        <w:ind w:left="2400" w:hanging="400"/>
      </w:pPr>
      <w:rPr>
        <w:rFonts w:ascii="Courier New" w:hAnsi="Courier New" w:hint="default"/>
      </w:rPr>
    </w:lvl>
    <w:lvl w:ilvl="5" w:tplc="33BC0E38">
      <w:start w:val="1"/>
      <w:numFmt w:val="bullet"/>
      <w:lvlText w:val=""/>
      <w:lvlJc w:val="left"/>
      <w:pPr>
        <w:ind w:left="2800" w:hanging="400"/>
      </w:pPr>
      <w:rPr>
        <w:rFonts w:ascii="Wingdings" w:hAnsi="Wingdings" w:hint="default"/>
      </w:rPr>
    </w:lvl>
    <w:lvl w:ilvl="6" w:tplc="BF48E2D6">
      <w:start w:val="1"/>
      <w:numFmt w:val="bullet"/>
      <w:lvlText w:val=""/>
      <w:lvlJc w:val="left"/>
      <w:pPr>
        <w:ind w:left="3200" w:hanging="400"/>
      </w:pPr>
      <w:rPr>
        <w:rFonts w:ascii="Symbol" w:hAnsi="Symbol" w:hint="default"/>
      </w:rPr>
    </w:lvl>
    <w:lvl w:ilvl="7" w:tplc="E4784C56">
      <w:start w:val="1"/>
      <w:numFmt w:val="bullet"/>
      <w:lvlText w:val="o"/>
      <w:lvlJc w:val="left"/>
      <w:pPr>
        <w:ind w:left="3600" w:hanging="400"/>
      </w:pPr>
      <w:rPr>
        <w:rFonts w:ascii="Courier New" w:hAnsi="Courier New" w:hint="default"/>
      </w:rPr>
    </w:lvl>
    <w:lvl w:ilvl="8" w:tplc="EF6A53B8">
      <w:start w:val="1"/>
      <w:numFmt w:val="bullet"/>
      <w:lvlText w:val=""/>
      <w:lvlJc w:val="left"/>
      <w:pPr>
        <w:ind w:left="4000" w:hanging="400"/>
      </w:pPr>
      <w:rPr>
        <w:rFonts w:ascii="Wingdings" w:hAnsi="Wingdings" w:hint="default"/>
      </w:rPr>
    </w:lvl>
  </w:abstractNum>
  <w:abstractNum w:abstractNumId="2" w15:restartNumberingAfterBreak="0">
    <w:nsid w:val="14070BED"/>
    <w:multiLevelType w:val="hybridMultilevel"/>
    <w:tmpl w:val="564AAEA4"/>
    <w:lvl w:ilvl="0" w:tplc="7688AEC6">
      <w:start w:val="1"/>
      <w:numFmt w:val="bullet"/>
      <w:lvlText w:val="●"/>
      <w:lvlJc w:val="left"/>
      <w:pPr>
        <w:ind w:left="720" w:hanging="360"/>
      </w:pPr>
    </w:lvl>
    <w:lvl w:ilvl="1" w:tplc="954ACDD4">
      <w:start w:val="1"/>
      <w:numFmt w:val="bullet"/>
      <w:lvlText w:val="○"/>
      <w:lvlJc w:val="left"/>
      <w:pPr>
        <w:ind w:left="1440" w:hanging="360"/>
      </w:pPr>
    </w:lvl>
    <w:lvl w:ilvl="2" w:tplc="D0144E30">
      <w:start w:val="1"/>
      <w:numFmt w:val="bullet"/>
      <w:lvlText w:val="■"/>
      <w:lvlJc w:val="left"/>
      <w:pPr>
        <w:ind w:left="2160" w:hanging="360"/>
      </w:pPr>
    </w:lvl>
    <w:lvl w:ilvl="3" w:tplc="1B109D02">
      <w:start w:val="1"/>
      <w:numFmt w:val="bullet"/>
      <w:lvlText w:val="●"/>
      <w:lvlJc w:val="left"/>
      <w:pPr>
        <w:ind w:left="2880" w:hanging="360"/>
      </w:pPr>
    </w:lvl>
    <w:lvl w:ilvl="4" w:tplc="C3229B56">
      <w:start w:val="1"/>
      <w:numFmt w:val="bullet"/>
      <w:lvlText w:val="○"/>
      <w:lvlJc w:val="left"/>
      <w:pPr>
        <w:ind w:left="3600" w:hanging="360"/>
      </w:pPr>
    </w:lvl>
    <w:lvl w:ilvl="5" w:tplc="DC9272C0">
      <w:start w:val="1"/>
      <w:numFmt w:val="bullet"/>
      <w:lvlText w:val="■"/>
      <w:lvlJc w:val="left"/>
      <w:pPr>
        <w:ind w:left="4320" w:hanging="360"/>
      </w:pPr>
    </w:lvl>
    <w:lvl w:ilvl="6" w:tplc="B9D6C240">
      <w:start w:val="1"/>
      <w:numFmt w:val="bullet"/>
      <w:lvlText w:val="●"/>
      <w:lvlJc w:val="left"/>
      <w:pPr>
        <w:ind w:left="5040" w:hanging="360"/>
      </w:pPr>
    </w:lvl>
    <w:lvl w:ilvl="7" w:tplc="88B2AC9C">
      <w:start w:val="1"/>
      <w:numFmt w:val="bullet"/>
      <w:lvlText w:val="●"/>
      <w:lvlJc w:val="left"/>
      <w:pPr>
        <w:ind w:left="5760" w:hanging="360"/>
      </w:pPr>
    </w:lvl>
    <w:lvl w:ilvl="8" w:tplc="6DD4D356">
      <w:start w:val="1"/>
      <w:numFmt w:val="bullet"/>
      <w:lvlText w:val="●"/>
      <w:lvlJc w:val="left"/>
      <w:pPr>
        <w:ind w:left="6480" w:hanging="360"/>
      </w:pPr>
    </w:lvl>
  </w:abstractNum>
  <w:abstractNum w:abstractNumId="3" w15:restartNumberingAfterBreak="0">
    <w:nsid w:val="70FDF20E"/>
    <w:multiLevelType w:val="hybridMultilevel"/>
    <w:tmpl w:val="FFFFFFFF"/>
    <w:lvl w:ilvl="0" w:tplc="E946D220">
      <w:start w:val="3"/>
      <w:numFmt w:val="decimal"/>
      <w:lvlText w:val="%1."/>
      <w:lvlJc w:val="left"/>
      <w:pPr>
        <w:ind w:left="800" w:hanging="400"/>
      </w:pPr>
    </w:lvl>
    <w:lvl w:ilvl="1" w:tplc="CA0E24AE">
      <w:start w:val="1"/>
      <w:numFmt w:val="lowerLetter"/>
      <w:lvlText w:val="%2."/>
      <w:lvlJc w:val="left"/>
      <w:pPr>
        <w:ind w:left="1200" w:hanging="400"/>
      </w:pPr>
    </w:lvl>
    <w:lvl w:ilvl="2" w:tplc="90C080EE">
      <w:start w:val="1"/>
      <w:numFmt w:val="lowerRoman"/>
      <w:lvlText w:val="%3."/>
      <w:lvlJc w:val="right"/>
      <w:pPr>
        <w:ind w:left="1600" w:hanging="400"/>
      </w:pPr>
    </w:lvl>
    <w:lvl w:ilvl="3" w:tplc="BDD07C0A">
      <w:start w:val="1"/>
      <w:numFmt w:val="decimal"/>
      <w:lvlText w:val="%4."/>
      <w:lvlJc w:val="left"/>
      <w:pPr>
        <w:ind w:left="2000" w:hanging="400"/>
      </w:pPr>
    </w:lvl>
    <w:lvl w:ilvl="4" w:tplc="14C4EAA2">
      <w:start w:val="1"/>
      <w:numFmt w:val="lowerLetter"/>
      <w:lvlText w:val="%5."/>
      <w:lvlJc w:val="left"/>
      <w:pPr>
        <w:ind w:left="2400" w:hanging="400"/>
      </w:pPr>
    </w:lvl>
    <w:lvl w:ilvl="5" w:tplc="F94A3362">
      <w:start w:val="1"/>
      <w:numFmt w:val="lowerRoman"/>
      <w:lvlText w:val="%6."/>
      <w:lvlJc w:val="right"/>
      <w:pPr>
        <w:ind w:left="2800" w:hanging="400"/>
      </w:pPr>
    </w:lvl>
    <w:lvl w:ilvl="6" w:tplc="A2842AF2">
      <w:start w:val="1"/>
      <w:numFmt w:val="decimal"/>
      <w:lvlText w:val="%7."/>
      <w:lvlJc w:val="left"/>
      <w:pPr>
        <w:ind w:left="3200" w:hanging="400"/>
      </w:pPr>
    </w:lvl>
    <w:lvl w:ilvl="7" w:tplc="0FD24AFE">
      <w:start w:val="1"/>
      <w:numFmt w:val="lowerLetter"/>
      <w:lvlText w:val="%8."/>
      <w:lvlJc w:val="left"/>
      <w:pPr>
        <w:ind w:left="3600" w:hanging="400"/>
      </w:pPr>
    </w:lvl>
    <w:lvl w:ilvl="8" w:tplc="5C2C7EF0">
      <w:start w:val="1"/>
      <w:numFmt w:val="lowerRoman"/>
      <w:lvlText w:val="%9."/>
      <w:lvlJc w:val="right"/>
      <w:pPr>
        <w:ind w:left="4000" w:hanging="400"/>
      </w:pPr>
    </w:lvl>
  </w:abstractNum>
  <w:abstractNum w:abstractNumId="4" w15:restartNumberingAfterBreak="0">
    <w:nsid w:val="717F5737"/>
    <w:multiLevelType w:val="hybridMultilevel"/>
    <w:tmpl w:val="FFFFFFFF"/>
    <w:lvl w:ilvl="0" w:tplc="7B142D1A">
      <w:start w:val="1"/>
      <w:numFmt w:val="bullet"/>
      <w:lvlText w:val=""/>
      <w:lvlJc w:val="left"/>
      <w:pPr>
        <w:ind w:left="800" w:hanging="400"/>
      </w:pPr>
      <w:rPr>
        <w:rFonts w:ascii="Symbol" w:hAnsi="Symbol" w:hint="default"/>
      </w:rPr>
    </w:lvl>
    <w:lvl w:ilvl="1" w:tplc="90882818">
      <w:start w:val="1"/>
      <w:numFmt w:val="bullet"/>
      <w:lvlText w:val="o"/>
      <w:lvlJc w:val="left"/>
      <w:pPr>
        <w:ind w:left="1200" w:hanging="400"/>
      </w:pPr>
      <w:rPr>
        <w:rFonts w:ascii="Courier New" w:hAnsi="Courier New" w:hint="default"/>
      </w:rPr>
    </w:lvl>
    <w:lvl w:ilvl="2" w:tplc="884680F4">
      <w:start w:val="1"/>
      <w:numFmt w:val="bullet"/>
      <w:lvlText w:val=""/>
      <w:lvlJc w:val="left"/>
      <w:pPr>
        <w:ind w:left="1600" w:hanging="400"/>
      </w:pPr>
      <w:rPr>
        <w:rFonts w:ascii="Wingdings" w:hAnsi="Wingdings" w:hint="default"/>
      </w:rPr>
    </w:lvl>
    <w:lvl w:ilvl="3" w:tplc="6F78E0C8">
      <w:start w:val="1"/>
      <w:numFmt w:val="bullet"/>
      <w:lvlText w:val=""/>
      <w:lvlJc w:val="left"/>
      <w:pPr>
        <w:ind w:left="2000" w:hanging="400"/>
      </w:pPr>
      <w:rPr>
        <w:rFonts w:ascii="Symbol" w:hAnsi="Symbol" w:hint="default"/>
      </w:rPr>
    </w:lvl>
    <w:lvl w:ilvl="4" w:tplc="FC46D674">
      <w:start w:val="1"/>
      <w:numFmt w:val="bullet"/>
      <w:lvlText w:val="o"/>
      <w:lvlJc w:val="left"/>
      <w:pPr>
        <w:ind w:left="2400" w:hanging="400"/>
      </w:pPr>
      <w:rPr>
        <w:rFonts w:ascii="Courier New" w:hAnsi="Courier New" w:hint="default"/>
      </w:rPr>
    </w:lvl>
    <w:lvl w:ilvl="5" w:tplc="C6AE8856">
      <w:start w:val="1"/>
      <w:numFmt w:val="bullet"/>
      <w:lvlText w:val=""/>
      <w:lvlJc w:val="left"/>
      <w:pPr>
        <w:ind w:left="2800" w:hanging="400"/>
      </w:pPr>
      <w:rPr>
        <w:rFonts w:ascii="Wingdings" w:hAnsi="Wingdings" w:hint="default"/>
      </w:rPr>
    </w:lvl>
    <w:lvl w:ilvl="6" w:tplc="F5A0A06E">
      <w:start w:val="1"/>
      <w:numFmt w:val="bullet"/>
      <w:lvlText w:val=""/>
      <w:lvlJc w:val="left"/>
      <w:pPr>
        <w:ind w:left="3200" w:hanging="400"/>
      </w:pPr>
      <w:rPr>
        <w:rFonts w:ascii="Symbol" w:hAnsi="Symbol" w:hint="default"/>
      </w:rPr>
    </w:lvl>
    <w:lvl w:ilvl="7" w:tplc="0D48032E">
      <w:start w:val="1"/>
      <w:numFmt w:val="bullet"/>
      <w:lvlText w:val="o"/>
      <w:lvlJc w:val="left"/>
      <w:pPr>
        <w:ind w:left="3600" w:hanging="400"/>
      </w:pPr>
      <w:rPr>
        <w:rFonts w:ascii="Courier New" w:hAnsi="Courier New" w:hint="default"/>
      </w:rPr>
    </w:lvl>
    <w:lvl w:ilvl="8" w:tplc="77440620">
      <w:start w:val="1"/>
      <w:numFmt w:val="bullet"/>
      <w:lvlText w:val=""/>
      <w:lvlJc w:val="left"/>
      <w:pPr>
        <w:ind w:left="4000" w:hanging="400"/>
      </w:pPr>
      <w:rPr>
        <w:rFonts w:ascii="Wingdings" w:hAnsi="Wingdings" w:hint="default"/>
      </w:rPr>
    </w:lvl>
  </w:abstractNum>
  <w:abstractNum w:abstractNumId="5" w15:restartNumberingAfterBreak="0">
    <w:nsid w:val="7DDBB987"/>
    <w:multiLevelType w:val="hybridMultilevel"/>
    <w:tmpl w:val="FFFFFFFF"/>
    <w:lvl w:ilvl="0" w:tplc="97C0339C">
      <w:start w:val="1"/>
      <w:numFmt w:val="bullet"/>
      <w:lvlText w:val=""/>
      <w:lvlJc w:val="left"/>
      <w:pPr>
        <w:ind w:left="800" w:hanging="400"/>
      </w:pPr>
      <w:rPr>
        <w:rFonts w:ascii="Symbol" w:hAnsi="Symbol" w:hint="default"/>
      </w:rPr>
    </w:lvl>
    <w:lvl w:ilvl="1" w:tplc="6446607A">
      <w:start w:val="1"/>
      <w:numFmt w:val="bullet"/>
      <w:lvlText w:val="o"/>
      <w:lvlJc w:val="left"/>
      <w:pPr>
        <w:ind w:left="1200" w:hanging="400"/>
      </w:pPr>
      <w:rPr>
        <w:rFonts w:ascii="Courier New" w:hAnsi="Courier New" w:hint="default"/>
      </w:rPr>
    </w:lvl>
    <w:lvl w:ilvl="2" w:tplc="BCCA46B2">
      <w:start w:val="1"/>
      <w:numFmt w:val="bullet"/>
      <w:lvlText w:val=""/>
      <w:lvlJc w:val="left"/>
      <w:pPr>
        <w:ind w:left="1600" w:hanging="400"/>
      </w:pPr>
      <w:rPr>
        <w:rFonts w:ascii="Wingdings" w:hAnsi="Wingdings" w:hint="default"/>
      </w:rPr>
    </w:lvl>
    <w:lvl w:ilvl="3" w:tplc="AD1A69D6">
      <w:start w:val="1"/>
      <w:numFmt w:val="bullet"/>
      <w:lvlText w:val=""/>
      <w:lvlJc w:val="left"/>
      <w:pPr>
        <w:ind w:left="2000" w:hanging="400"/>
      </w:pPr>
      <w:rPr>
        <w:rFonts w:ascii="Symbol" w:hAnsi="Symbol" w:hint="default"/>
      </w:rPr>
    </w:lvl>
    <w:lvl w:ilvl="4" w:tplc="B4A0CE2C">
      <w:start w:val="1"/>
      <w:numFmt w:val="bullet"/>
      <w:lvlText w:val="o"/>
      <w:lvlJc w:val="left"/>
      <w:pPr>
        <w:ind w:left="2400" w:hanging="400"/>
      </w:pPr>
      <w:rPr>
        <w:rFonts w:ascii="Courier New" w:hAnsi="Courier New" w:hint="default"/>
      </w:rPr>
    </w:lvl>
    <w:lvl w:ilvl="5" w:tplc="F990CDEC">
      <w:start w:val="1"/>
      <w:numFmt w:val="bullet"/>
      <w:lvlText w:val=""/>
      <w:lvlJc w:val="left"/>
      <w:pPr>
        <w:ind w:left="2800" w:hanging="400"/>
      </w:pPr>
      <w:rPr>
        <w:rFonts w:ascii="Wingdings" w:hAnsi="Wingdings" w:hint="default"/>
      </w:rPr>
    </w:lvl>
    <w:lvl w:ilvl="6" w:tplc="6FF809B6">
      <w:start w:val="1"/>
      <w:numFmt w:val="bullet"/>
      <w:lvlText w:val=""/>
      <w:lvlJc w:val="left"/>
      <w:pPr>
        <w:ind w:left="3200" w:hanging="400"/>
      </w:pPr>
      <w:rPr>
        <w:rFonts w:ascii="Symbol" w:hAnsi="Symbol" w:hint="default"/>
      </w:rPr>
    </w:lvl>
    <w:lvl w:ilvl="7" w:tplc="0EDC5C82">
      <w:start w:val="1"/>
      <w:numFmt w:val="bullet"/>
      <w:lvlText w:val="o"/>
      <w:lvlJc w:val="left"/>
      <w:pPr>
        <w:ind w:left="3600" w:hanging="400"/>
      </w:pPr>
      <w:rPr>
        <w:rFonts w:ascii="Courier New" w:hAnsi="Courier New" w:hint="default"/>
      </w:rPr>
    </w:lvl>
    <w:lvl w:ilvl="8" w:tplc="39C229FE">
      <w:start w:val="1"/>
      <w:numFmt w:val="bullet"/>
      <w:lvlText w:val=""/>
      <w:lvlJc w:val="left"/>
      <w:pPr>
        <w:ind w:left="4000" w:hanging="400"/>
      </w:pPr>
      <w:rPr>
        <w:rFonts w:ascii="Wingdings" w:hAnsi="Wingdings" w:hint="default"/>
      </w:rPr>
    </w:lvl>
  </w:abstractNum>
  <w:num w:numId="1" w16cid:durableId="855852071">
    <w:abstractNumId w:val="2"/>
    <w:lvlOverride w:ilvl="0">
      <w:startOverride w:val="1"/>
    </w:lvlOverride>
  </w:num>
  <w:num w:numId="2" w16cid:durableId="743651836">
    <w:abstractNumId w:val="0"/>
    <w:lvlOverride w:ilvl="0">
      <w:startOverride w:val="1"/>
    </w:lvlOverride>
  </w:num>
  <w:num w:numId="3" w16cid:durableId="523636296">
    <w:abstractNumId w:val="3"/>
  </w:num>
  <w:num w:numId="4" w16cid:durableId="93745625">
    <w:abstractNumId w:val="1"/>
  </w:num>
  <w:num w:numId="5" w16cid:durableId="497038487">
    <w:abstractNumId w:val="5"/>
  </w:num>
  <w:num w:numId="6" w16cid:durableId="1956329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bordersDoNotSurroundHeader/>
  <w:bordersDoNotSurroundFooter/>
  <w:proofState w:spelling="clean" w:grammar="clean"/>
  <w:defaultTabStop w:val="80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8EA"/>
    <w:rsid w:val="00000A6B"/>
    <w:rsid w:val="00000BCB"/>
    <w:rsid w:val="00001202"/>
    <w:rsid w:val="00003040"/>
    <w:rsid w:val="00004753"/>
    <w:rsid w:val="00004C8F"/>
    <w:rsid w:val="00010F03"/>
    <w:rsid w:val="0001369E"/>
    <w:rsid w:val="00014B11"/>
    <w:rsid w:val="00015C26"/>
    <w:rsid w:val="000160B8"/>
    <w:rsid w:val="00020751"/>
    <w:rsid w:val="00021773"/>
    <w:rsid w:val="000239B3"/>
    <w:rsid w:val="0002413D"/>
    <w:rsid w:val="00024AD0"/>
    <w:rsid w:val="00025998"/>
    <w:rsid w:val="00030551"/>
    <w:rsid w:val="00030B27"/>
    <w:rsid w:val="00030C1E"/>
    <w:rsid w:val="000327A4"/>
    <w:rsid w:val="00032C0E"/>
    <w:rsid w:val="00034451"/>
    <w:rsid w:val="00034684"/>
    <w:rsid w:val="00034A8C"/>
    <w:rsid w:val="00034CEC"/>
    <w:rsid w:val="000373E0"/>
    <w:rsid w:val="00037ECA"/>
    <w:rsid w:val="00043B33"/>
    <w:rsid w:val="00043E8F"/>
    <w:rsid w:val="00044632"/>
    <w:rsid w:val="000447A9"/>
    <w:rsid w:val="00045385"/>
    <w:rsid w:val="000455D2"/>
    <w:rsid w:val="00045DF1"/>
    <w:rsid w:val="00051C2E"/>
    <w:rsid w:val="00051E4B"/>
    <w:rsid w:val="0005373E"/>
    <w:rsid w:val="00053CAB"/>
    <w:rsid w:val="00054175"/>
    <w:rsid w:val="000604E3"/>
    <w:rsid w:val="00060BEF"/>
    <w:rsid w:val="000611EE"/>
    <w:rsid w:val="00061EEC"/>
    <w:rsid w:val="000620EB"/>
    <w:rsid w:val="00062612"/>
    <w:rsid w:val="00062D99"/>
    <w:rsid w:val="00062E7B"/>
    <w:rsid w:val="00065254"/>
    <w:rsid w:val="00066480"/>
    <w:rsid w:val="0006730E"/>
    <w:rsid w:val="000718EB"/>
    <w:rsid w:val="00072244"/>
    <w:rsid w:val="00073407"/>
    <w:rsid w:val="0007350F"/>
    <w:rsid w:val="00073A95"/>
    <w:rsid w:val="000740F2"/>
    <w:rsid w:val="00074B81"/>
    <w:rsid w:val="000750A9"/>
    <w:rsid w:val="00075686"/>
    <w:rsid w:val="00075824"/>
    <w:rsid w:val="00076305"/>
    <w:rsid w:val="0007685D"/>
    <w:rsid w:val="000768FD"/>
    <w:rsid w:val="00076BDD"/>
    <w:rsid w:val="000779DD"/>
    <w:rsid w:val="00080917"/>
    <w:rsid w:val="000809E4"/>
    <w:rsid w:val="0008169B"/>
    <w:rsid w:val="00082C0F"/>
    <w:rsid w:val="00083680"/>
    <w:rsid w:val="0008453C"/>
    <w:rsid w:val="00084647"/>
    <w:rsid w:val="00084706"/>
    <w:rsid w:val="00086704"/>
    <w:rsid w:val="000877C8"/>
    <w:rsid w:val="0008791B"/>
    <w:rsid w:val="000905D4"/>
    <w:rsid w:val="00091619"/>
    <w:rsid w:val="00091F84"/>
    <w:rsid w:val="00092BC5"/>
    <w:rsid w:val="000939F6"/>
    <w:rsid w:val="000943D8"/>
    <w:rsid w:val="00094B2D"/>
    <w:rsid w:val="000955A5"/>
    <w:rsid w:val="00095E1E"/>
    <w:rsid w:val="00096393"/>
    <w:rsid w:val="00097463"/>
    <w:rsid w:val="00097AE5"/>
    <w:rsid w:val="000A10AB"/>
    <w:rsid w:val="000A197A"/>
    <w:rsid w:val="000A1D68"/>
    <w:rsid w:val="000A21F3"/>
    <w:rsid w:val="000A242F"/>
    <w:rsid w:val="000A269A"/>
    <w:rsid w:val="000A3457"/>
    <w:rsid w:val="000A43AF"/>
    <w:rsid w:val="000A44DA"/>
    <w:rsid w:val="000A4578"/>
    <w:rsid w:val="000A484F"/>
    <w:rsid w:val="000A520E"/>
    <w:rsid w:val="000A5B4F"/>
    <w:rsid w:val="000A5E2B"/>
    <w:rsid w:val="000A5F35"/>
    <w:rsid w:val="000A605C"/>
    <w:rsid w:val="000A7E1D"/>
    <w:rsid w:val="000B089A"/>
    <w:rsid w:val="000B1B78"/>
    <w:rsid w:val="000B1ED2"/>
    <w:rsid w:val="000B3330"/>
    <w:rsid w:val="000B4173"/>
    <w:rsid w:val="000B4363"/>
    <w:rsid w:val="000B4838"/>
    <w:rsid w:val="000B7057"/>
    <w:rsid w:val="000B7168"/>
    <w:rsid w:val="000B78D8"/>
    <w:rsid w:val="000C0741"/>
    <w:rsid w:val="000C0AF4"/>
    <w:rsid w:val="000C3643"/>
    <w:rsid w:val="000C436B"/>
    <w:rsid w:val="000C49DF"/>
    <w:rsid w:val="000C6287"/>
    <w:rsid w:val="000C7F7C"/>
    <w:rsid w:val="000D07C1"/>
    <w:rsid w:val="000D0EED"/>
    <w:rsid w:val="000D128D"/>
    <w:rsid w:val="000D14B5"/>
    <w:rsid w:val="000D15DA"/>
    <w:rsid w:val="000D3325"/>
    <w:rsid w:val="000D540D"/>
    <w:rsid w:val="000D5CA8"/>
    <w:rsid w:val="000D76E0"/>
    <w:rsid w:val="000D7C5D"/>
    <w:rsid w:val="000E0144"/>
    <w:rsid w:val="000E054E"/>
    <w:rsid w:val="000E0E51"/>
    <w:rsid w:val="000E2FB5"/>
    <w:rsid w:val="000E30C0"/>
    <w:rsid w:val="000E572A"/>
    <w:rsid w:val="000E57A2"/>
    <w:rsid w:val="000E5FA1"/>
    <w:rsid w:val="000E676E"/>
    <w:rsid w:val="000E6C90"/>
    <w:rsid w:val="000E6EB4"/>
    <w:rsid w:val="000E6F4A"/>
    <w:rsid w:val="000E7979"/>
    <w:rsid w:val="000F02EA"/>
    <w:rsid w:val="000F1106"/>
    <w:rsid w:val="000F3299"/>
    <w:rsid w:val="000F3323"/>
    <w:rsid w:val="000F4100"/>
    <w:rsid w:val="000F42C2"/>
    <w:rsid w:val="000F45BD"/>
    <w:rsid w:val="000F4CB3"/>
    <w:rsid w:val="000F4E3D"/>
    <w:rsid w:val="000F5230"/>
    <w:rsid w:val="000F6B83"/>
    <w:rsid w:val="00100329"/>
    <w:rsid w:val="00100585"/>
    <w:rsid w:val="001008A5"/>
    <w:rsid w:val="001009AD"/>
    <w:rsid w:val="00101D5B"/>
    <w:rsid w:val="00102765"/>
    <w:rsid w:val="001027F7"/>
    <w:rsid w:val="00103023"/>
    <w:rsid w:val="001033D6"/>
    <w:rsid w:val="00103AF3"/>
    <w:rsid w:val="00104BBB"/>
    <w:rsid w:val="00104FE4"/>
    <w:rsid w:val="00105BCD"/>
    <w:rsid w:val="00111063"/>
    <w:rsid w:val="0011148B"/>
    <w:rsid w:val="001115D4"/>
    <w:rsid w:val="00111BC3"/>
    <w:rsid w:val="00111FFB"/>
    <w:rsid w:val="001121FB"/>
    <w:rsid w:val="0011283E"/>
    <w:rsid w:val="001134BA"/>
    <w:rsid w:val="00114BF7"/>
    <w:rsid w:val="0011636E"/>
    <w:rsid w:val="00117211"/>
    <w:rsid w:val="00120E88"/>
    <w:rsid w:val="0012137C"/>
    <w:rsid w:val="001214C4"/>
    <w:rsid w:val="00121773"/>
    <w:rsid w:val="00122C2F"/>
    <w:rsid w:val="0012540B"/>
    <w:rsid w:val="00125A37"/>
    <w:rsid w:val="00127041"/>
    <w:rsid w:val="00127866"/>
    <w:rsid w:val="001301C4"/>
    <w:rsid w:val="001308EB"/>
    <w:rsid w:val="00130BCF"/>
    <w:rsid w:val="001310C3"/>
    <w:rsid w:val="00131815"/>
    <w:rsid w:val="001329BF"/>
    <w:rsid w:val="00132ADB"/>
    <w:rsid w:val="00133647"/>
    <w:rsid w:val="00133DCA"/>
    <w:rsid w:val="001345F4"/>
    <w:rsid w:val="00134CB1"/>
    <w:rsid w:val="00135956"/>
    <w:rsid w:val="00136869"/>
    <w:rsid w:val="00136D2F"/>
    <w:rsid w:val="00136E9C"/>
    <w:rsid w:val="00136F09"/>
    <w:rsid w:val="00137197"/>
    <w:rsid w:val="001374E7"/>
    <w:rsid w:val="00141734"/>
    <w:rsid w:val="00142147"/>
    <w:rsid w:val="00142D52"/>
    <w:rsid w:val="001433BE"/>
    <w:rsid w:val="00143874"/>
    <w:rsid w:val="00143DA4"/>
    <w:rsid w:val="00144DB7"/>
    <w:rsid w:val="00145CA3"/>
    <w:rsid w:val="00150C2B"/>
    <w:rsid w:val="00150DFD"/>
    <w:rsid w:val="00151969"/>
    <w:rsid w:val="00152724"/>
    <w:rsid w:val="00152BA7"/>
    <w:rsid w:val="00153089"/>
    <w:rsid w:val="001539CD"/>
    <w:rsid w:val="00153CB4"/>
    <w:rsid w:val="00154423"/>
    <w:rsid w:val="0015716E"/>
    <w:rsid w:val="001610E7"/>
    <w:rsid w:val="00162C26"/>
    <w:rsid w:val="00162D90"/>
    <w:rsid w:val="00163D7F"/>
    <w:rsid w:val="00164565"/>
    <w:rsid w:val="0016471C"/>
    <w:rsid w:val="00165015"/>
    <w:rsid w:val="001663BA"/>
    <w:rsid w:val="00166529"/>
    <w:rsid w:val="001665EB"/>
    <w:rsid w:val="0016741A"/>
    <w:rsid w:val="0016757C"/>
    <w:rsid w:val="00167AA9"/>
    <w:rsid w:val="00167AAC"/>
    <w:rsid w:val="001700F0"/>
    <w:rsid w:val="00170160"/>
    <w:rsid w:val="0017131C"/>
    <w:rsid w:val="0017343E"/>
    <w:rsid w:val="001741DA"/>
    <w:rsid w:val="00174E4E"/>
    <w:rsid w:val="001757F7"/>
    <w:rsid w:val="00177E15"/>
    <w:rsid w:val="00180401"/>
    <w:rsid w:val="0018063D"/>
    <w:rsid w:val="00180EC7"/>
    <w:rsid w:val="0018173D"/>
    <w:rsid w:val="00184BC5"/>
    <w:rsid w:val="001852DD"/>
    <w:rsid w:val="00185FB5"/>
    <w:rsid w:val="0018604E"/>
    <w:rsid w:val="001919E2"/>
    <w:rsid w:val="001935BD"/>
    <w:rsid w:val="00195472"/>
    <w:rsid w:val="001955D5"/>
    <w:rsid w:val="0019573F"/>
    <w:rsid w:val="00195C17"/>
    <w:rsid w:val="00195CB6"/>
    <w:rsid w:val="0019604D"/>
    <w:rsid w:val="001A013C"/>
    <w:rsid w:val="001A0FE9"/>
    <w:rsid w:val="001A150A"/>
    <w:rsid w:val="001A1F31"/>
    <w:rsid w:val="001A2070"/>
    <w:rsid w:val="001A282C"/>
    <w:rsid w:val="001A29A5"/>
    <w:rsid w:val="001A3474"/>
    <w:rsid w:val="001A3682"/>
    <w:rsid w:val="001A407A"/>
    <w:rsid w:val="001A486D"/>
    <w:rsid w:val="001A493C"/>
    <w:rsid w:val="001A56B5"/>
    <w:rsid w:val="001A5FBC"/>
    <w:rsid w:val="001A721E"/>
    <w:rsid w:val="001B3EEA"/>
    <w:rsid w:val="001B4265"/>
    <w:rsid w:val="001B4ECF"/>
    <w:rsid w:val="001B57A9"/>
    <w:rsid w:val="001B5CC5"/>
    <w:rsid w:val="001B6C40"/>
    <w:rsid w:val="001B7D9C"/>
    <w:rsid w:val="001C06E6"/>
    <w:rsid w:val="001C0FB7"/>
    <w:rsid w:val="001C21CB"/>
    <w:rsid w:val="001C25A6"/>
    <w:rsid w:val="001C2694"/>
    <w:rsid w:val="001C5208"/>
    <w:rsid w:val="001C6E1E"/>
    <w:rsid w:val="001C70F8"/>
    <w:rsid w:val="001C747D"/>
    <w:rsid w:val="001C7C70"/>
    <w:rsid w:val="001D1269"/>
    <w:rsid w:val="001D2537"/>
    <w:rsid w:val="001D257D"/>
    <w:rsid w:val="001D408E"/>
    <w:rsid w:val="001E02AD"/>
    <w:rsid w:val="001E08C6"/>
    <w:rsid w:val="001E0BC9"/>
    <w:rsid w:val="001E0E21"/>
    <w:rsid w:val="001E1B8C"/>
    <w:rsid w:val="001E318C"/>
    <w:rsid w:val="001E4574"/>
    <w:rsid w:val="001E537D"/>
    <w:rsid w:val="001E5C75"/>
    <w:rsid w:val="001E657A"/>
    <w:rsid w:val="001E7063"/>
    <w:rsid w:val="001E7559"/>
    <w:rsid w:val="001F0160"/>
    <w:rsid w:val="001F14CB"/>
    <w:rsid w:val="001F1B14"/>
    <w:rsid w:val="001F1FCC"/>
    <w:rsid w:val="001F208C"/>
    <w:rsid w:val="001F2307"/>
    <w:rsid w:val="001F2E59"/>
    <w:rsid w:val="001F3101"/>
    <w:rsid w:val="001F413C"/>
    <w:rsid w:val="001F4786"/>
    <w:rsid w:val="001F630D"/>
    <w:rsid w:val="001F6FE2"/>
    <w:rsid w:val="00200110"/>
    <w:rsid w:val="00200256"/>
    <w:rsid w:val="002002E8"/>
    <w:rsid w:val="002003B6"/>
    <w:rsid w:val="002003F6"/>
    <w:rsid w:val="002004C7"/>
    <w:rsid w:val="002006DF"/>
    <w:rsid w:val="002009C9"/>
    <w:rsid w:val="00201126"/>
    <w:rsid w:val="002016C7"/>
    <w:rsid w:val="00201F42"/>
    <w:rsid w:val="002029B7"/>
    <w:rsid w:val="00203540"/>
    <w:rsid w:val="00204060"/>
    <w:rsid w:val="002045E3"/>
    <w:rsid w:val="0020488A"/>
    <w:rsid w:val="00205181"/>
    <w:rsid w:val="00205476"/>
    <w:rsid w:val="00206234"/>
    <w:rsid w:val="0020677A"/>
    <w:rsid w:val="002069E5"/>
    <w:rsid w:val="0020720A"/>
    <w:rsid w:val="002100FC"/>
    <w:rsid w:val="00210166"/>
    <w:rsid w:val="00210552"/>
    <w:rsid w:val="00210BD3"/>
    <w:rsid w:val="00210D1B"/>
    <w:rsid w:val="00211C69"/>
    <w:rsid w:val="00211CDC"/>
    <w:rsid w:val="00212D44"/>
    <w:rsid w:val="00212F86"/>
    <w:rsid w:val="00213320"/>
    <w:rsid w:val="0021464C"/>
    <w:rsid w:val="002148B2"/>
    <w:rsid w:val="002155F6"/>
    <w:rsid w:val="00215A0E"/>
    <w:rsid w:val="0021690E"/>
    <w:rsid w:val="00216ADB"/>
    <w:rsid w:val="00217420"/>
    <w:rsid w:val="00217A2B"/>
    <w:rsid w:val="00220839"/>
    <w:rsid w:val="002221E3"/>
    <w:rsid w:val="002227A4"/>
    <w:rsid w:val="002228B0"/>
    <w:rsid w:val="00222B9F"/>
    <w:rsid w:val="002231D3"/>
    <w:rsid w:val="0022419A"/>
    <w:rsid w:val="0022442B"/>
    <w:rsid w:val="00224DCC"/>
    <w:rsid w:val="002251EB"/>
    <w:rsid w:val="0022521E"/>
    <w:rsid w:val="00225FB1"/>
    <w:rsid w:val="00226CE6"/>
    <w:rsid w:val="0022749F"/>
    <w:rsid w:val="00227B94"/>
    <w:rsid w:val="00230475"/>
    <w:rsid w:val="00234669"/>
    <w:rsid w:val="00234FC5"/>
    <w:rsid w:val="002354EC"/>
    <w:rsid w:val="002358F8"/>
    <w:rsid w:val="00237EFC"/>
    <w:rsid w:val="0024050B"/>
    <w:rsid w:val="00240CE6"/>
    <w:rsid w:val="00241281"/>
    <w:rsid w:val="002425A6"/>
    <w:rsid w:val="0024335D"/>
    <w:rsid w:val="00243BBE"/>
    <w:rsid w:val="00243EF7"/>
    <w:rsid w:val="002450B0"/>
    <w:rsid w:val="00245C66"/>
    <w:rsid w:val="00246862"/>
    <w:rsid w:val="00251491"/>
    <w:rsid w:val="00251D7C"/>
    <w:rsid w:val="00252C4D"/>
    <w:rsid w:val="00253748"/>
    <w:rsid w:val="00254DCE"/>
    <w:rsid w:val="002550C0"/>
    <w:rsid w:val="002575A6"/>
    <w:rsid w:val="00260005"/>
    <w:rsid w:val="00260468"/>
    <w:rsid w:val="002625A3"/>
    <w:rsid w:val="00262653"/>
    <w:rsid w:val="0026327A"/>
    <w:rsid w:val="0026328A"/>
    <w:rsid w:val="002634D9"/>
    <w:rsid w:val="00264022"/>
    <w:rsid w:val="00264222"/>
    <w:rsid w:val="002647A4"/>
    <w:rsid w:val="00264B5A"/>
    <w:rsid w:val="00265BD5"/>
    <w:rsid w:val="00265D2F"/>
    <w:rsid w:val="002660AD"/>
    <w:rsid w:val="002672AA"/>
    <w:rsid w:val="00267A0A"/>
    <w:rsid w:val="00267F51"/>
    <w:rsid w:val="0027049B"/>
    <w:rsid w:val="002748BD"/>
    <w:rsid w:val="00277999"/>
    <w:rsid w:val="00277E0D"/>
    <w:rsid w:val="00281260"/>
    <w:rsid w:val="0028328D"/>
    <w:rsid w:val="00283419"/>
    <w:rsid w:val="00283DC4"/>
    <w:rsid w:val="00284439"/>
    <w:rsid w:val="00286C27"/>
    <w:rsid w:val="00287C09"/>
    <w:rsid w:val="002903F7"/>
    <w:rsid w:val="00290419"/>
    <w:rsid w:val="0029042E"/>
    <w:rsid w:val="002909FF"/>
    <w:rsid w:val="00291A89"/>
    <w:rsid w:val="00291B65"/>
    <w:rsid w:val="002924CE"/>
    <w:rsid w:val="00292707"/>
    <w:rsid w:val="002927C0"/>
    <w:rsid w:val="002934E8"/>
    <w:rsid w:val="00293F86"/>
    <w:rsid w:val="00294430"/>
    <w:rsid w:val="00296B97"/>
    <w:rsid w:val="002976E2"/>
    <w:rsid w:val="002A0DCD"/>
    <w:rsid w:val="002A1BA2"/>
    <w:rsid w:val="002A29E2"/>
    <w:rsid w:val="002A2B44"/>
    <w:rsid w:val="002A3426"/>
    <w:rsid w:val="002A34D8"/>
    <w:rsid w:val="002A43EF"/>
    <w:rsid w:val="002A5FD1"/>
    <w:rsid w:val="002A6643"/>
    <w:rsid w:val="002A6ECE"/>
    <w:rsid w:val="002A758D"/>
    <w:rsid w:val="002B09DC"/>
    <w:rsid w:val="002B0FB9"/>
    <w:rsid w:val="002B2434"/>
    <w:rsid w:val="002B31EB"/>
    <w:rsid w:val="002B5FA0"/>
    <w:rsid w:val="002B6057"/>
    <w:rsid w:val="002B76A2"/>
    <w:rsid w:val="002C055E"/>
    <w:rsid w:val="002C08D5"/>
    <w:rsid w:val="002C0C50"/>
    <w:rsid w:val="002C1E51"/>
    <w:rsid w:val="002C20AF"/>
    <w:rsid w:val="002C3785"/>
    <w:rsid w:val="002C387B"/>
    <w:rsid w:val="002C478C"/>
    <w:rsid w:val="002C62AC"/>
    <w:rsid w:val="002C6563"/>
    <w:rsid w:val="002C7BCE"/>
    <w:rsid w:val="002C7D46"/>
    <w:rsid w:val="002D22DE"/>
    <w:rsid w:val="002D2880"/>
    <w:rsid w:val="002D2B30"/>
    <w:rsid w:val="002D43C8"/>
    <w:rsid w:val="002D441D"/>
    <w:rsid w:val="002D59E6"/>
    <w:rsid w:val="002D5B82"/>
    <w:rsid w:val="002D5CD6"/>
    <w:rsid w:val="002D5FAC"/>
    <w:rsid w:val="002D6647"/>
    <w:rsid w:val="002D6CB7"/>
    <w:rsid w:val="002D7685"/>
    <w:rsid w:val="002D78C5"/>
    <w:rsid w:val="002E0B9C"/>
    <w:rsid w:val="002E0CAD"/>
    <w:rsid w:val="002E12D9"/>
    <w:rsid w:val="002E1AA2"/>
    <w:rsid w:val="002E2929"/>
    <w:rsid w:val="002E388B"/>
    <w:rsid w:val="002E47FE"/>
    <w:rsid w:val="002E589A"/>
    <w:rsid w:val="002E5D4A"/>
    <w:rsid w:val="002E629E"/>
    <w:rsid w:val="002E73D2"/>
    <w:rsid w:val="002F0766"/>
    <w:rsid w:val="002F1090"/>
    <w:rsid w:val="002F11D2"/>
    <w:rsid w:val="002F1E16"/>
    <w:rsid w:val="002F44E2"/>
    <w:rsid w:val="002F5610"/>
    <w:rsid w:val="002F624E"/>
    <w:rsid w:val="002F643B"/>
    <w:rsid w:val="002F7202"/>
    <w:rsid w:val="002F764B"/>
    <w:rsid w:val="002F76FD"/>
    <w:rsid w:val="002F7B31"/>
    <w:rsid w:val="00300833"/>
    <w:rsid w:val="00300E8E"/>
    <w:rsid w:val="003017C1"/>
    <w:rsid w:val="003030F4"/>
    <w:rsid w:val="00303787"/>
    <w:rsid w:val="00305DDA"/>
    <w:rsid w:val="003062C7"/>
    <w:rsid w:val="00306DA0"/>
    <w:rsid w:val="003073D4"/>
    <w:rsid w:val="00307792"/>
    <w:rsid w:val="00307FB8"/>
    <w:rsid w:val="0031054C"/>
    <w:rsid w:val="00310699"/>
    <w:rsid w:val="0031114A"/>
    <w:rsid w:val="003118C3"/>
    <w:rsid w:val="00311BD0"/>
    <w:rsid w:val="0031332A"/>
    <w:rsid w:val="0031391A"/>
    <w:rsid w:val="003140A1"/>
    <w:rsid w:val="0031488D"/>
    <w:rsid w:val="0031554A"/>
    <w:rsid w:val="0032032A"/>
    <w:rsid w:val="0032061D"/>
    <w:rsid w:val="003236DA"/>
    <w:rsid w:val="003242CE"/>
    <w:rsid w:val="00324644"/>
    <w:rsid w:val="003257B2"/>
    <w:rsid w:val="00326784"/>
    <w:rsid w:val="00326B01"/>
    <w:rsid w:val="003303E1"/>
    <w:rsid w:val="00330A7E"/>
    <w:rsid w:val="00331175"/>
    <w:rsid w:val="00331E5B"/>
    <w:rsid w:val="003324FF"/>
    <w:rsid w:val="00333431"/>
    <w:rsid w:val="0033347B"/>
    <w:rsid w:val="00333FAF"/>
    <w:rsid w:val="00334147"/>
    <w:rsid w:val="003352D8"/>
    <w:rsid w:val="003352FB"/>
    <w:rsid w:val="00336250"/>
    <w:rsid w:val="00336700"/>
    <w:rsid w:val="00336B45"/>
    <w:rsid w:val="00336BD0"/>
    <w:rsid w:val="00336CDC"/>
    <w:rsid w:val="00337A15"/>
    <w:rsid w:val="00337BF7"/>
    <w:rsid w:val="00337DBA"/>
    <w:rsid w:val="003411D8"/>
    <w:rsid w:val="0034181D"/>
    <w:rsid w:val="003431DC"/>
    <w:rsid w:val="00344B76"/>
    <w:rsid w:val="00344C76"/>
    <w:rsid w:val="00345175"/>
    <w:rsid w:val="003451BC"/>
    <w:rsid w:val="003459E9"/>
    <w:rsid w:val="003467C7"/>
    <w:rsid w:val="0034742D"/>
    <w:rsid w:val="00347E0A"/>
    <w:rsid w:val="00350875"/>
    <w:rsid w:val="003508DD"/>
    <w:rsid w:val="00350ED4"/>
    <w:rsid w:val="00351F65"/>
    <w:rsid w:val="00352D42"/>
    <w:rsid w:val="00353523"/>
    <w:rsid w:val="00353AA0"/>
    <w:rsid w:val="00354329"/>
    <w:rsid w:val="003543B9"/>
    <w:rsid w:val="00354819"/>
    <w:rsid w:val="00355FC9"/>
    <w:rsid w:val="00356A2E"/>
    <w:rsid w:val="00356C73"/>
    <w:rsid w:val="00356C8A"/>
    <w:rsid w:val="0036105D"/>
    <w:rsid w:val="00362363"/>
    <w:rsid w:val="003629E9"/>
    <w:rsid w:val="00362C8F"/>
    <w:rsid w:val="00364585"/>
    <w:rsid w:val="003651A2"/>
    <w:rsid w:val="00365797"/>
    <w:rsid w:val="0036611A"/>
    <w:rsid w:val="0036728A"/>
    <w:rsid w:val="003707D5"/>
    <w:rsid w:val="0037234B"/>
    <w:rsid w:val="00373B1B"/>
    <w:rsid w:val="00374A34"/>
    <w:rsid w:val="0037531B"/>
    <w:rsid w:val="00375F5D"/>
    <w:rsid w:val="00377605"/>
    <w:rsid w:val="00380438"/>
    <w:rsid w:val="00380689"/>
    <w:rsid w:val="003806C0"/>
    <w:rsid w:val="00380F05"/>
    <w:rsid w:val="003816B8"/>
    <w:rsid w:val="003817AD"/>
    <w:rsid w:val="003825F6"/>
    <w:rsid w:val="00382F42"/>
    <w:rsid w:val="00383F3D"/>
    <w:rsid w:val="003848F0"/>
    <w:rsid w:val="00385A18"/>
    <w:rsid w:val="00386AE7"/>
    <w:rsid w:val="003876FE"/>
    <w:rsid w:val="00387ECD"/>
    <w:rsid w:val="00390BA8"/>
    <w:rsid w:val="00391683"/>
    <w:rsid w:val="003921FF"/>
    <w:rsid w:val="003926EE"/>
    <w:rsid w:val="00393B05"/>
    <w:rsid w:val="00393FB0"/>
    <w:rsid w:val="0039466A"/>
    <w:rsid w:val="00394F95"/>
    <w:rsid w:val="0039500B"/>
    <w:rsid w:val="00395340"/>
    <w:rsid w:val="003964B7"/>
    <w:rsid w:val="003970AA"/>
    <w:rsid w:val="003A0008"/>
    <w:rsid w:val="003A01C2"/>
    <w:rsid w:val="003A06FF"/>
    <w:rsid w:val="003A39B5"/>
    <w:rsid w:val="003A42FB"/>
    <w:rsid w:val="003A4943"/>
    <w:rsid w:val="003A5386"/>
    <w:rsid w:val="003A5AE9"/>
    <w:rsid w:val="003A5B23"/>
    <w:rsid w:val="003A61BD"/>
    <w:rsid w:val="003A61F3"/>
    <w:rsid w:val="003A6468"/>
    <w:rsid w:val="003A6817"/>
    <w:rsid w:val="003A68D7"/>
    <w:rsid w:val="003A6DF5"/>
    <w:rsid w:val="003A7361"/>
    <w:rsid w:val="003B028B"/>
    <w:rsid w:val="003B0DAA"/>
    <w:rsid w:val="003B1947"/>
    <w:rsid w:val="003B1B8C"/>
    <w:rsid w:val="003B1E0D"/>
    <w:rsid w:val="003B260A"/>
    <w:rsid w:val="003B439D"/>
    <w:rsid w:val="003B46B6"/>
    <w:rsid w:val="003B521C"/>
    <w:rsid w:val="003B70AF"/>
    <w:rsid w:val="003B7B05"/>
    <w:rsid w:val="003C037D"/>
    <w:rsid w:val="003C0FAB"/>
    <w:rsid w:val="003C2094"/>
    <w:rsid w:val="003C2303"/>
    <w:rsid w:val="003C23A2"/>
    <w:rsid w:val="003C512E"/>
    <w:rsid w:val="003C527F"/>
    <w:rsid w:val="003C5775"/>
    <w:rsid w:val="003C7B0B"/>
    <w:rsid w:val="003D0649"/>
    <w:rsid w:val="003D0ECF"/>
    <w:rsid w:val="003D1B57"/>
    <w:rsid w:val="003D2A1E"/>
    <w:rsid w:val="003D3DDB"/>
    <w:rsid w:val="003D45AB"/>
    <w:rsid w:val="003D4706"/>
    <w:rsid w:val="003D4B95"/>
    <w:rsid w:val="003D69BB"/>
    <w:rsid w:val="003E00A3"/>
    <w:rsid w:val="003E028C"/>
    <w:rsid w:val="003E078B"/>
    <w:rsid w:val="003E1301"/>
    <w:rsid w:val="003E16BB"/>
    <w:rsid w:val="003E1E80"/>
    <w:rsid w:val="003E1EAA"/>
    <w:rsid w:val="003E210E"/>
    <w:rsid w:val="003E339C"/>
    <w:rsid w:val="003E3B80"/>
    <w:rsid w:val="003E3FC1"/>
    <w:rsid w:val="003E4404"/>
    <w:rsid w:val="003E56E8"/>
    <w:rsid w:val="003E6079"/>
    <w:rsid w:val="003E67BF"/>
    <w:rsid w:val="003E71EF"/>
    <w:rsid w:val="003F0598"/>
    <w:rsid w:val="003F11F2"/>
    <w:rsid w:val="003F1305"/>
    <w:rsid w:val="003F252A"/>
    <w:rsid w:val="003F3643"/>
    <w:rsid w:val="003F4D4B"/>
    <w:rsid w:val="003F61B1"/>
    <w:rsid w:val="003F6D0B"/>
    <w:rsid w:val="00402936"/>
    <w:rsid w:val="0040363F"/>
    <w:rsid w:val="00403A20"/>
    <w:rsid w:val="00407996"/>
    <w:rsid w:val="00410F74"/>
    <w:rsid w:val="00410FB4"/>
    <w:rsid w:val="004118D6"/>
    <w:rsid w:val="0041268F"/>
    <w:rsid w:val="0041315C"/>
    <w:rsid w:val="0041433B"/>
    <w:rsid w:val="00415326"/>
    <w:rsid w:val="004164B8"/>
    <w:rsid w:val="004170AA"/>
    <w:rsid w:val="0042071B"/>
    <w:rsid w:val="00421041"/>
    <w:rsid w:val="00421493"/>
    <w:rsid w:val="004214ED"/>
    <w:rsid w:val="00421F9E"/>
    <w:rsid w:val="00422738"/>
    <w:rsid w:val="00422E2E"/>
    <w:rsid w:val="004238F6"/>
    <w:rsid w:val="0042424A"/>
    <w:rsid w:val="00425A3C"/>
    <w:rsid w:val="00426D7C"/>
    <w:rsid w:val="00431F24"/>
    <w:rsid w:val="00432409"/>
    <w:rsid w:val="00432501"/>
    <w:rsid w:val="0043645C"/>
    <w:rsid w:val="0043681C"/>
    <w:rsid w:val="0043699E"/>
    <w:rsid w:val="00436F17"/>
    <w:rsid w:val="00437DC4"/>
    <w:rsid w:val="004405B8"/>
    <w:rsid w:val="00441526"/>
    <w:rsid w:val="00442ACE"/>
    <w:rsid w:val="00443755"/>
    <w:rsid w:val="00444156"/>
    <w:rsid w:val="00444458"/>
    <w:rsid w:val="00444889"/>
    <w:rsid w:val="00445544"/>
    <w:rsid w:val="00445F65"/>
    <w:rsid w:val="0044632B"/>
    <w:rsid w:val="004463D9"/>
    <w:rsid w:val="00447D55"/>
    <w:rsid w:val="0045006F"/>
    <w:rsid w:val="00450470"/>
    <w:rsid w:val="00452638"/>
    <w:rsid w:val="004537CB"/>
    <w:rsid w:val="0045395B"/>
    <w:rsid w:val="0045475B"/>
    <w:rsid w:val="00455D20"/>
    <w:rsid w:val="00456050"/>
    <w:rsid w:val="00456F5C"/>
    <w:rsid w:val="00457798"/>
    <w:rsid w:val="00457BC1"/>
    <w:rsid w:val="00457C05"/>
    <w:rsid w:val="004600A4"/>
    <w:rsid w:val="0046194B"/>
    <w:rsid w:val="00461E29"/>
    <w:rsid w:val="004624AE"/>
    <w:rsid w:val="0046286D"/>
    <w:rsid w:val="004628ED"/>
    <w:rsid w:val="00463AAC"/>
    <w:rsid w:val="004650E8"/>
    <w:rsid w:val="00466CDE"/>
    <w:rsid w:val="00466D42"/>
    <w:rsid w:val="004672AC"/>
    <w:rsid w:val="00470E34"/>
    <w:rsid w:val="00471ACA"/>
    <w:rsid w:val="00471D6E"/>
    <w:rsid w:val="00471F32"/>
    <w:rsid w:val="00472335"/>
    <w:rsid w:val="0047334F"/>
    <w:rsid w:val="0047459B"/>
    <w:rsid w:val="00474682"/>
    <w:rsid w:val="0047617A"/>
    <w:rsid w:val="004765DE"/>
    <w:rsid w:val="00477717"/>
    <w:rsid w:val="004802B9"/>
    <w:rsid w:val="00480713"/>
    <w:rsid w:val="004810AF"/>
    <w:rsid w:val="00482384"/>
    <w:rsid w:val="00483A9B"/>
    <w:rsid w:val="00483BB0"/>
    <w:rsid w:val="004840B1"/>
    <w:rsid w:val="0048471A"/>
    <w:rsid w:val="00484916"/>
    <w:rsid w:val="00484A8B"/>
    <w:rsid w:val="00484EA2"/>
    <w:rsid w:val="00484F70"/>
    <w:rsid w:val="004904BD"/>
    <w:rsid w:val="00491D7C"/>
    <w:rsid w:val="00491EEF"/>
    <w:rsid w:val="004931F9"/>
    <w:rsid w:val="004936E5"/>
    <w:rsid w:val="004940D2"/>
    <w:rsid w:val="00494B00"/>
    <w:rsid w:val="00494EAA"/>
    <w:rsid w:val="004950F6"/>
    <w:rsid w:val="00495895"/>
    <w:rsid w:val="004958D5"/>
    <w:rsid w:val="00496053"/>
    <w:rsid w:val="0049650D"/>
    <w:rsid w:val="00496D0A"/>
    <w:rsid w:val="004974EA"/>
    <w:rsid w:val="00497E05"/>
    <w:rsid w:val="004A0FE0"/>
    <w:rsid w:val="004A2109"/>
    <w:rsid w:val="004A2D9B"/>
    <w:rsid w:val="004A2EC2"/>
    <w:rsid w:val="004A30D1"/>
    <w:rsid w:val="004A34D4"/>
    <w:rsid w:val="004A4177"/>
    <w:rsid w:val="004A4EEA"/>
    <w:rsid w:val="004A4FE1"/>
    <w:rsid w:val="004A5B88"/>
    <w:rsid w:val="004A62A7"/>
    <w:rsid w:val="004B2241"/>
    <w:rsid w:val="004B22CF"/>
    <w:rsid w:val="004B2EE2"/>
    <w:rsid w:val="004B3430"/>
    <w:rsid w:val="004B34CA"/>
    <w:rsid w:val="004B3D31"/>
    <w:rsid w:val="004B4ED0"/>
    <w:rsid w:val="004B5A3F"/>
    <w:rsid w:val="004B655D"/>
    <w:rsid w:val="004B6AFD"/>
    <w:rsid w:val="004B6D6B"/>
    <w:rsid w:val="004B6DDD"/>
    <w:rsid w:val="004B7130"/>
    <w:rsid w:val="004C00EB"/>
    <w:rsid w:val="004C0A5E"/>
    <w:rsid w:val="004C1044"/>
    <w:rsid w:val="004C12C3"/>
    <w:rsid w:val="004C2C0C"/>
    <w:rsid w:val="004C571F"/>
    <w:rsid w:val="004C5F13"/>
    <w:rsid w:val="004C7182"/>
    <w:rsid w:val="004C7CC7"/>
    <w:rsid w:val="004D07AE"/>
    <w:rsid w:val="004D1357"/>
    <w:rsid w:val="004D20B0"/>
    <w:rsid w:val="004D5C79"/>
    <w:rsid w:val="004D6838"/>
    <w:rsid w:val="004D68EC"/>
    <w:rsid w:val="004D6BE7"/>
    <w:rsid w:val="004D7AF9"/>
    <w:rsid w:val="004D7D26"/>
    <w:rsid w:val="004E1E85"/>
    <w:rsid w:val="004E242F"/>
    <w:rsid w:val="004E2BCE"/>
    <w:rsid w:val="004E36B2"/>
    <w:rsid w:val="004E3D19"/>
    <w:rsid w:val="004E3F0F"/>
    <w:rsid w:val="004E3F5E"/>
    <w:rsid w:val="004E40B5"/>
    <w:rsid w:val="004E42C5"/>
    <w:rsid w:val="004E5F7B"/>
    <w:rsid w:val="004E658E"/>
    <w:rsid w:val="004F06A0"/>
    <w:rsid w:val="004F09E8"/>
    <w:rsid w:val="004F0C1D"/>
    <w:rsid w:val="004F1683"/>
    <w:rsid w:val="004F2AB9"/>
    <w:rsid w:val="004F49C1"/>
    <w:rsid w:val="004F62F9"/>
    <w:rsid w:val="004F6F96"/>
    <w:rsid w:val="004F7145"/>
    <w:rsid w:val="005030B6"/>
    <w:rsid w:val="0050432D"/>
    <w:rsid w:val="00504FEB"/>
    <w:rsid w:val="00505AA1"/>
    <w:rsid w:val="0050668E"/>
    <w:rsid w:val="005066E6"/>
    <w:rsid w:val="00510944"/>
    <w:rsid w:val="00514354"/>
    <w:rsid w:val="00514658"/>
    <w:rsid w:val="005154D5"/>
    <w:rsid w:val="00516CDD"/>
    <w:rsid w:val="00516EC9"/>
    <w:rsid w:val="00520CD6"/>
    <w:rsid w:val="00520FDB"/>
    <w:rsid w:val="00521226"/>
    <w:rsid w:val="00521339"/>
    <w:rsid w:val="0052242F"/>
    <w:rsid w:val="005227DA"/>
    <w:rsid w:val="00522935"/>
    <w:rsid w:val="00522C4B"/>
    <w:rsid w:val="00522D9F"/>
    <w:rsid w:val="00523ECE"/>
    <w:rsid w:val="00524F6C"/>
    <w:rsid w:val="0052512A"/>
    <w:rsid w:val="005269E6"/>
    <w:rsid w:val="00530753"/>
    <w:rsid w:val="005308BD"/>
    <w:rsid w:val="00531398"/>
    <w:rsid w:val="00531729"/>
    <w:rsid w:val="005333CF"/>
    <w:rsid w:val="00534DB1"/>
    <w:rsid w:val="00537940"/>
    <w:rsid w:val="00537EC2"/>
    <w:rsid w:val="0054129B"/>
    <w:rsid w:val="005429FA"/>
    <w:rsid w:val="00544686"/>
    <w:rsid w:val="00550DF3"/>
    <w:rsid w:val="00551205"/>
    <w:rsid w:val="00551FEB"/>
    <w:rsid w:val="005520A8"/>
    <w:rsid w:val="00552A25"/>
    <w:rsid w:val="0055478D"/>
    <w:rsid w:val="00555F3D"/>
    <w:rsid w:val="00557C43"/>
    <w:rsid w:val="00557EBB"/>
    <w:rsid w:val="00560CE7"/>
    <w:rsid w:val="005630B0"/>
    <w:rsid w:val="00563361"/>
    <w:rsid w:val="00563894"/>
    <w:rsid w:val="00563D31"/>
    <w:rsid w:val="00564E1A"/>
    <w:rsid w:val="00564FB9"/>
    <w:rsid w:val="00565C8B"/>
    <w:rsid w:val="0056641B"/>
    <w:rsid w:val="005666DC"/>
    <w:rsid w:val="0057144F"/>
    <w:rsid w:val="00572EA5"/>
    <w:rsid w:val="0057327B"/>
    <w:rsid w:val="0057533A"/>
    <w:rsid w:val="0057688D"/>
    <w:rsid w:val="005768FE"/>
    <w:rsid w:val="00576F01"/>
    <w:rsid w:val="005802E3"/>
    <w:rsid w:val="00580F66"/>
    <w:rsid w:val="00580FAB"/>
    <w:rsid w:val="005815FA"/>
    <w:rsid w:val="005827D9"/>
    <w:rsid w:val="0058553C"/>
    <w:rsid w:val="00585A91"/>
    <w:rsid w:val="00585D84"/>
    <w:rsid w:val="00585D9D"/>
    <w:rsid w:val="00586213"/>
    <w:rsid w:val="00587D93"/>
    <w:rsid w:val="00590F00"/>
    <w:rsid w:val="0059106A"/>
    <w:rsid w:val="0059163F"/>
    <w:rsid w:val="005929AF"/>
    <w:rsid w:val="005930F8"/>
    <w:rsid w:val="005940FB"/>
    <w:rsid w:val="00595C61"/>
    <w:rsid w:val="005970A2"/>
    <w:rsid w:val="005973CE"/>
    <w:rsid w:val="005975C9"/>
    <w:rsid w:val="005A01EC"/>
    <w:rsid w:val="005A03DB"/>
    <w:rsid w:val="005A0E28"/>
    <w:rsid w:val="005A2503"/>
    <w:rsid w:val="005A269C"/>
    <w:rsid w:val="005A332E"/>
    <w:rsid w:val="005A369D"/>
    <w:rsid w:val="005A41B1"/>
    <w:rsid w:val="005A4CEB"/>
    <w:rsid w:val="005A69CB"/>
    <w:rsid w:val="005A6D83"/>
    <w:rsid w:val="005A7023"/>
    <w:rsid w:val="005A778E"/>
    <w:rsid w:val="005B1934"/>
    <w:rsid w:val="005B303D"/>
    <w:rsid w:val="005B36A0"/>
    <w:rsid w:val="005B37DC"/>
    <w:rsid w:val="005B397D"/>
    <w:rsid w:val="005B3D8F"/>
    <w:rsid w:val="005B468B"/>
    <w:rsid w:val="005B4826"/>
    <w:rsid w:val="005B4F0C"/>
    <w:rsid w:val="005B598A"/>
    <w:rsid w:val="005B5E00"/>
    <w:rsid w:val="005B65BF"/>
    <w:rsid w:val="005B663A"/>
    <w:rsid w:val="005B68E4"/>
    <w:rsid w:val="005B778E"/>
    <w:rsid w:val="005C1980"/>
    <w:rsid w:val="005C4666"/>
    <w:rsid w:val="005C468F"/>
    <w:rsid w:val="005C46EE"/>
    <w:rsid w:val="005C4A0A"/>
    <w:rsid w:val="005C6BBA"/>
    <w:rsid w:val="005C72E4"/>
    <w:rsid w:val="005C795C"/>
    <w:rsid w:val="005D0081"/>
    <w:rsid w:val="005D04EC"/>
    <w:rsid w:val="005D1BFA"/>
    <w:rsid w:val="005D30DB"/>
    <w:rsid w:val="005D368C"/>
    <w:rsid w:val="005D3896"/>
    <w:rsid w:val="005D3A83"/>
    <w:rsid w:val="005D71B0"/>
    <w:rsid w:val="005D7D5A"/>
    <w:rsid w:val="005E0D7A"/>
    <w:rsid w:val="005E0EEA"/>
    <w:rsid w:val="005E1445"/>
    <w:rsid w:val="005E1461"/>
    <w:rsid w:val="005E17F9"/>
    <w:rsid w:val="005E22D8"/>
    <w:rsid w:val="005E341B"/>
    <w:rsid w:val="005E4675"/>
    <w:rsid w:val="005E650C"/>
    <w:rsid w:val="005E65EE"/>
    <w:rsid w:val="005E674A"/>
    <w:rsid w:val="005E69D7"/>
    <w:rsid w:val="005E70A9"/>
    <w:rsid w:val="005E7461"/>
    <w:rsid w:val="005E78B0"/>
    <w:rsid w:val="005F01F5"/>
    <w:rsid w:val="005F184E"/>
    <w:rsid w:val="005F1AA4"/>
    <w:rsid w:val="005F67C6"/>
    <w:rsid w:val="005F75DC"/>
    <w:rsid w:val="005F7641"/>
    <w:rsid w:val="005F7D15"/>
    <w:rsid w:val="006032B1"/>
    <w:rsid w:val="0060521C"/>
    <w:rsid w:val="00605BFE"/>
    <w:rsid w:val="00606955"/>
    <w:rsid w:val="0060773D"/>
    <w:rsid w:val="0061040B"/>
    <w:rsid w:val="0061127F"/>
    <w:rsid w:val="00611EDE"/>
    <w:rsid w:val="00614D7E"/>
    <w:rsid w:val="00615447"/>
    <w:rsid w:val="006154B8"/>
    <w:rsid w:val="0061603C"/>
    <w:rsid w:val="00616323"/>
    <w:rsid w:val="00616B7F"/>
    <w:rsid w:val="006176EB"/>
    <w:rsid w:val="00620E94"/>
    <w:rsid w:val="00621779"/>
    <w:rsid w:val="00621D8B"/>
    <w:rsid w:val="006223BD"/>
    <w:rsid w:val="00622856"/>
    <w:rsid w:val="00622E57"/>
    <w:rsid w:val="006245A3"/>
    <w:rsid w:val="00625118"/>
    <w:rsid w:val="00625CB2"/>
    <w:rsid w:val="00626B54"/>
    <w:rsid w:val="00627A7D"/>
    <w:rsid w:val="00627EFB"/>
    <w:rsid w:val="0063169F"/>
    <w:rsid w:val="00632983"/>
    <w:rsid w:val="00632ED7"/>
    <w:rsid w:val="00633E59"/>
    <w:rsid w:val="0063468F"/>
    <w:rsid w:val="00637F93"/>
    <w:rsid w:val="00640455"/>
    <w:rsid w:val="00640825"/>
    <w:rsid w:val="0064165C"/>
    <w:rsid w:val="00642B56"/>
    <w:rsid w:val="006436F2"/>
    <w:rsid w:val="006444E4"/>
    <w:rsid w:val="006455C4"/>
    <w:rsid w:val="00645796"/>
    <w:rsid w:val="00645B36"/>
    <w:rsid w:val="00645F67"/>
    <w:rsid w:val="00646078"/>
    <w:rsid w:val="00646B5E"/>
    <w:rsid w:val="00646F73"/>
    <w:rsid w:val="00650289"/>
    <w:rsid w:val="0065028D"/>
    <w:rsid w:val="00650CB9"/>
    <w:rsid w:val="006513F4"/>
    <w:rsid w:val="00651F8D"/>
    <w:rsid w:val="006533E2"/>
    <w:rsid w:val="0065380F"/>
    <w:rsid w:val="006538AE"/>
    <w:rsid w:val="006549A9"/>
    <w:rsid w:val="0065539D"/>
    <w:rsid w:val="006567E5"/>
    <w:rsid w:val="006568DE"/>
    <w:rsid w:val="00657188"/>
    <w:rsid w:val="00657FF0"/>
    <w:rsid w:val="00660436"/>
    <w:rsid w:val="0066056A"/>
    <w:rsid w:val="00660CBC"/>
    <w:rsid w:val="00661159"/>
    <w:rsid w:val="00662217"/>
    <w:rsid w:val="006632F0"/>
    <w:rsid w:val="006638AF"/>
    <w:rsid w:val="006648CF"/>
    <w:rsid w:val="00664FCD"/>
    <w:rsid w:val="006666E4"/>
    <w:rsid w:val="00666DC0"/>
    <w:rsid w:val="0066789F"/>
    <w:rsid w:val="0067053D"/>
    <w:rsid w:val="006714BC"/>
    <w:rsid w:val="006718DD"/>
    <w:rsid w:val="006722DC"/>
    <w:rsid w:val="00672B42"/>
    <w:rsid w:val="00672DB0"/>
    <w:rsid w:val="00674A30"/>
    <w:rsid w:val="00675E47"/>
    <w:rsid w:val="00676094"/>
    <w:rsid w:val="006761E8"/>
    <w:rsid w:val="00676CB6"/>
    <w:rsid w:val="0067750D"/>
    <w:rsid w:val="00677B50"/>
    <w:rsid w:val="00677BDB"/>
    <w:rsid w:val="006814F9"/>
    <w:rsid w:val="00681AE7"/>
    <w:rsid w:val="006833FE"/>
    <w:rsid w:val="0068488B"/>
    <w:rsid w:val="00684BA0"/>
    <w:rsid w:val="00684DF1"/>
    <w:rsid w:val="006869E1"/>
    <w:rsid w:val="00686F88"/>
    <w:rsid w:val="0068763B"/>
    <w:rsid w:val="00687A2F"/>
    <w:rsid w:val="00687D18"/>
    <w:rsid w:val="00690E8A"/>
    <w:rsid w:val="00691BB4"/>
    <w:rsid w:val="00692093"/>
    <w:rsid w:val="00692275"/>
    <w:rsid w:val="00693245"/>
    <w:rsid w:val="00694441"/>
    <w:rsid w:val="00694F7A"/>
    <w:rsid w:val="006A00FB"/>
    <w:rsid w:val="006A092A"/>
    <w:rsid w:val="006A19C9"/>
    <w:rsid w:val="006A21EC"/>
    <w:rsid w:val="006A2FC3"/>
    <w:rsid w:val="006A31DD"/>
    <w:rsid w:val="006A3377"/>
    <w:rsid w:val="006A3BF2"/>
    <w:rsid w:val="006A4A08"/>
    <w:rsid w:val="006A694B"/>
    <w:rsid w:val="006A7246"/>
    <w:rsid w:val="006A7885"/>
    <w:rsid w:val="006B1890"/>
    <w:rsid w:val="006B2451"/>
    <w:rsid w:val="006B4613"/>
    <w:rsid w:val="006B4629"/>
    <w:rsid w:val="006B579B"/>
    <w:rsid w:val="006B5875"/>
    <w:rsid w:val="006B5F84"/>
    <w:rsid w:val="006B6699"/>
    <w:rsid w:val="006B6C07"/>
    <w:rsid w:val="006B716D"/>
    <w:rsid w:val="006C00DD"/>
    <w:rsid w:val="006C274D"/>
    <w:rsid w:val="006C2BEF"/>
    <w:rsid w:val="006C458F"/>
    <w:rsid w:val="006C5323"/>
    <w:rsid w:val="006C6453"/>
    <w:rsid w:val="006C6B24"/>
    <w:rsid w:val="006C798E"/>
    <w:rsid w:val="006D2000"/>
    <w:rsid w:val="006D3845"/>
    <w:rsid w:val="006D3F33"/>
    <w:rsid w:val="006D533E"/>
    <w:rsid w:val="006D5915"/>
    <w:rsid w:val="006D6D0B"/>
    <w:rsid w:val="006D77CB"/>
    <w:rsid w:val="006D782B"/>
    <w:rsid w:val="006D784E"/>
    <w:rsid w:val="006E02F3"/>
    <w:rsid w:val="006E05CE"/>
    <w:rsid w:val="006E0B0F"/>
    <w:rsid w:val="006E1ACD"/>
    <w:rsid w:val="006E1AD6"/>
    <w:rsid w:val="006E28B7"/>
    <w:rsid w:val="006E4616"/>
    <w:rsid w:val="006E51DB"/>
    <w:rsid w:val="006E7156"/>
    <w:rsid w:val="006F09BD"/>
    <w:rsid w:val="006F1B13"/>
    <w:rsid w:val="006F2E8F"/>
    <w:rsid w:val="006F302F"/>
    <w:rsid w:val="006F653C"/>
    <w:rsid w:val="006F6E23"/>
    <w:rsid w:val="006F7025"/>
    <w:rsid w:val="00701A2A"/>
    <w:rsid w:val="00701CEF"/>
    <w:rsid w:val="00702122"/>
    <w:rsid w:val="00702B33"/>
    <w:rsid w:val="0070311E"/>
    <w:rsid w:val="00704F74"/>
    <w:rsid w:val="007067A2"/>
    <w:rsid w:val="00707536"/>
    <w:rsid w:val="00707749"/>
    <w:rsid w:val="00707B29"/>
    <w:rsid w:val="00707C51"/>
    <w:rsid w:val="00707FF2"/>
    <w:rsid w:val="0070B2DB"/>
    <w:rsid w:val="007126C7"/>
    <w:rsid w:val="00712778"/>
    <w:rsid w:val="007141E6"/>
    <w:rsid w:val="007142F0"/>
    <w:rsid w:val="0071472C"/>
    <w:rsid w:val="00714F43"/>
    <w:rsid w:val="00715931"/>
    <w:rsid w:val="00715998"/>
    <w:rsid w:val="007177F2"/>
    <w:rsid w:val="00721004"/>
    <w:rsid w:val="00721D6C"/>
    <w:rsid w:val="00723219"/>
    <w:rsid w:val="007232CD"/>
    <w:rsid w:val="00723A78"/>
    <w:rsid w:val="0072523A"/>
    <w:rsid w:val="007260C1"/>
    <w:rsid w:val="007262FE"/>
    <w:rsid w:val="007300CA"/>
    <w:rsid w:val="00730157"/>
    <w:rsid w:val="00730EB5"/>
    <w:rsid w:val="0073156E"/>
    <w:rsid w:val="00731678"/>
    <w:rsid w:val="007318E0"/>
    <w:rsid w:val="00732E41"/>
    <w:rsid w:val="0073332F"/>
    <w:rsid w:val="00733B76"/>
    <w:rsid w:val="00733CED"/>
    <w:rsid w:val="00736229"/>
    <w:rsid w:val="00737034"/>
    <w:rsid w:val="00737313"/>
    <w:rsid w:val="00737D1A"/>
    <w:rsid w:val="00741DAE"/>
    <w:rsid w:val="00741FD0"/>
    <w:rsid w:val="007420F7"/>
    <w:rsid w:val="007438AD"/>
    <w:rsid w:val="00743C71"/>
    <w:rsid w:val="00744BA3"/>
    <w:rsid w:val="00744C71"/>
    <w:rsid w:val="007451D6"/>
    <w:rsid w:val="00745280"/>
    <w:rsid w:val="00745D0D"/>
    <w:rsid w:val="00747808"/>
    <w:rsid w:val="00750260"/>
    <w:rsid w:val="00750D6F"/>
    <w:rsid w:val="00750E72"/>
    <w:rsid w:val="007528F3"/>
    <w:rsid w:val="00752AFC"/>
    <w:rsid w:val="00752FC6"/>
    <w:rsid w:val="007549F6"/>
    <w:rsid w:val="00755233"/>
    <w:rsid w:val="00755F0A"/>
    <w:rsid w:val="0075622E"/>
    <w:rsid w:val="00756378"/>
    <w:rsid w:val="0075666C"/>
    <w:rsid w:val="0075677C"/>
    <w:rsid w:val="00756EE5"/>
    <w:rsid w:val="007577D2"/>
    <w:rsid w:val="0075798A"/>
    <w:rsid w:val="007579ED"/>
    <w:rsid w:val="007604E3"/>
    <w:rsid w:val="00760F31"/>
    <w:rsid w:val="00761DC1"/>
    <w:rsid w:val="00762238"/>
    <w:rsid w:val="00762497"/>
    <w:rsid w:val="00764367"/>
    <w:rsid w:val="00764B63"/>
    <w:rsid w:val="00765668"/>
    <w:rsid w:val="00766F96"/>
    <w:rsid w:val="0077030C"/>
    <w:rsid w:val="007707A5"/>
    <w:rsid w:val="00771069"/>
    <w:rsid w:val="007716B6"/>
    <w:rsid w:val="0077230F"/>
    <w:rsid w:val="00772A54"/>
    <w:rsid w:val="0077501A"/>
    <w:rsid w:val="0077606C"/>
    <w:rsid w:val="0077672F"/>
    <w:rsid w:val="0077706D"/>
    <w:rsid w:val="00780AF3"/>
    <w:rsid w:val="007812F3"/>
    <w:rsid w:val="00782AA1"/>
    <w:rsid w:val="007842C0"/>
    <w:rsid w:val="00785C56"/>
    <w:rsid w:val="0078713D"/>
    <w:rsid w:val="007874F6"/>
    <w:rsid w:val="00787594"/>
    <w:rsid w:val="00790186"/>
    <w:rsid w:val="00790F50"/>
    <w:rsid w:val="00791F51"/>
    <w:rsid w:val="0079294A"/>
    <w:rsid w:val="007936A4"/>
    <w:rsid w:val="00795203"/>
    <w:rsid w:val="00795BB1"/>
    <w:rsid w:val="00795FAC"/>
    <w:rsid w:val="007961F0"/>
    <w:rsid w:val="00796DEB"/>
    <w:rsid w:val="007973AE"/>
    <w:rsid w:val="00797973"/>
    <w:rsid w:val="0079797A"/>
    <w:rsid w:val="007A0229"/>
    <w:rsid w:val="007A2BE7"/>
    <w:rsid w:val="007A4A8C"/>
    <w:rsid w:val="007A4EBD"/>
    <w:rsid w:val="007A7F01"/>
    <w:rsid w:val="007B040E"/>
    <w:rsid w:val="007B0DB7"/>
    <w:rsid w:val="007B27D4"/>
    <w:rsid w:val="007B4A78"/>
    <w:rsid w:val="007B5484"/>
    <w:rsid w:val="007B55D9"/>
    <w:rsid w:val="007B587C"/>
    <w:rsid w:val="007B6189"/>
    <w:rsid w:val="007B6416"/>
    <w:rsid w:val="007B7EE7"/>
    <w:rsid w:val="007C014B"/>
    <w:rsid w:val="007C1584"/>
    <w:rsid w:val="007C1943"/>
    <w:rsid w:val="007C1AFB"/>
    <w:rsid w:val="007C2863"/>
    <w:rsid w:val="007C67B4"/>
    <w:rsid w:val="007D0284"/>
    <w:rsid w:val="007D0BB0"/>
    <w:rsid w:val="007D1CA6"/>
    <w:rsid w:val="007D3C5F"/>
    <w:rsid w:val="007D4329"/>
    <w:rsid w:val="007D494D"/>
    <w:rsid w:val="007D4BB1"/>
    <w:rsid w:val="007D5078"/>
    <w:rsid w:val="007D69F9"/>
    <w:rsid w:val="007D785E"/>
    <w:rsid w:val="007D7C6E"/>
    <w:rsid w:val="007D7ECA"/>
    <w:rsid w:val="007E0294"/>
    <w:rsid w:val="007E0D3F"/>
    <w:rsid w:val="007E100E"/>
    <w:rsid w:val="007E11E3"/>
    <w:rsid w:val="007E1989"/>
    <w:rsid w:val="007E26D0"/>
    <w:rsid w:val="007E2A7A"/>
    <w:rsid w:val="007E3131"/>
    <w:rsid w:val="007E351E"/>
    <w:rsid w:val="007E361B"/>
    <w:rsid w:val="007E3852"/>
    <w:rsid w:val="007E3E31"/>
    <w:rsid w:val="007E4176"/>
    <w:rsid w:val="007E443A"/>
    <w:rsid w:val="007E4670"/>
    <w:rsid w:val="007E4D9D"/>
    <w:rsid w:val="007E5492"/>
    <w:rsid w:val="007E5B96"/>
    <w:rsid w:val="007E6ED9"/>
    <w:rsid w:val="007E7412"/>
    <w:rsid w:val="007E7665"/>
    <w:rsid w:val="007E77DE"/>
    <w:rsid w:val="007E7EBE"/>
    <w:rsid w:val="007F0B9B"/>
    <w:rsid w:val="007F12DB"/>
    <w:rsid w:val="007F1753"/>
    <w:rsid w:val="007F2193"/>
    <w:rsid w:val="007F26C7"/>
    <w:rsid w:val="007F365C"/>
    <w:rsid w:val="007F3D71"/>
    <w:rsid w:val="007F402C"/>
    <w:rsid w:val="007F4C79"/>
    <w:rsid w:val="007F5075"/>
    <w:rsid w:val="007F5A57"/>
    <w:rsid w:val="007F6774"/>
    <w:rsid w:val="007F6B8B"/>
    <w:rsid w:val="0080007B"/>
    <w:rsid w:val="00801E02"/>
    <w:rsid w:val="008035BA"/>
    <w:rsid w:val="00803B1C"/>
    <w:rsid w:val="00805A24"/>
    <w:rsid w:val="00805CD1"/>
    <w:rsid w:val="008064D1"/>
    <w:rsid w:val="00806976"/>
    <w:rsid w:val="008102AB"/>
    <w:rsid w:val="00811A3B"/>
    <w:rsid w:val="00812A23"/>
    <w:rsid w:val="00813C09"/>
    <w:rsid w:val="00814E91"/>
    <w:rsid w:val="00815BA3"/>
    <w:rsid w:val="00816411"/>
    <w:rsid w:val="00817667"/>
    <w:rsid w:val="0081775F"/>
    <w:rsid w:val="008179D4"/>
    <w:rsid w:val="00823661"/>
    <w:rsid w:val="00823E08"/>
    <w:rsid w:val="0082430B"/>
    <w:rsid w:val="00827B71"/>
    <w:rsid w:val="00827FA0"/>
    <w:rsid w:val="008309D9"/>
    <w:rsid w:val="00830AD4"/>
    <w:rsid w:val="008323BB"/>
    <w:rsid w:val="00833E76"/>
    <w:rsid w:val="00834618"/>
    <w:rsid w:val="008348BF"/>
    <w:rsid w:val="0083574B"/>
    <w:rsid w:val="00836835"/>
    <w:rsid w:val="00836C02"/>
    <w:rsid w:val="008375C0"/>
    <w:rsid w:val="00837CC0"/>
    <w:rsid w:val="00837D24"/>
    <w:rsid w:val="00837FD8"/>
    <w:rsid w:val="008403CF"/>
    <w:rsid w:val="00840797"/>
    <w:rsid w:val="00840E1C"/>
    <w:rsid w:val="00841725"/>
    <w:rsid w:val="00841874"/>
    <w:rsid w:val="00841E94"/>
    <w:rsid w:val="00842AE8"/>
    <w:rsid w:val="008443DA"/>
    <w:rsid w:val="008449C5"/>
    <w:rsid w:val="00845A02"/>
    <w:rsid w:val="008465B4"/>
    <w:rsid w:val="00847198"/>
    <w:rsid w:val="00850343"/>
    <w:rsid w:val="008507AE"/>
    <w:rsid w:val="0085121B"/>
    <w:rsid w:val="00853963"/>
    <w:rsid w:val="00853D23"/>
    <w:rsid w:val="00854375"/>
    <w:rsid w:val="0085459B"/>
    <w:rsid w:val="0085549C"/>
    <w:rsid w:val="008554A8"/>
    <w:rsid w:val="0085555A"/>
    <w:rsid w:val="00855698"/>
    <w:rsid w:val="00855F19"/>
    <w:rsid w:val="008562F8"/>
    <w:rsid w:val="008564E9"/>
    <w:rsid w:val="00856EBC"/>
    <w:rsid w:val="0086039F"/>
    <w:rsid w:val="00860BF5"/>
    <w:rsid w:val="00861D93"/>
    <w:rsid w:val="008629F4"/>
    <w:rsid w:val="008631B3"/>
    <w:rsid w:val="00864285"/>
    <w:rsid w:val="008643D3"/>
    <w:rsid w:val="0086448E"/>
    <w:rsid w:val="00865671"/>
    <w:rsid w:val="00865DD1"/>
    <w:rsid w:val="00866303"/>
    <w:rsid w:val="00867188"/>
    <w:rsid w:val="0086743E"/>
    <w:rsid w:val="00870675"/>
    <w:rsid w:val="00870D56"/>
    <w:rsid w:val="00871670"/>
    <w:rsid w:val="0087208F"/>
    <w:rsid w:val="0087267F"/>
    <w:rsid w:val="008734A8"/>
    <w:rsid w:val="008743D2"/>
    <w:rsid w:val="008767E0"/>
    <w:rsid w:val="008778A1"/>
    <w:rsid w:val="008778EA"/>
    <w:rsid w:val="0088072C"/>
    <w:rsid w:val="00880EA6"/>
    <w:rsid w:val="0088191E"/>
    <w:rsid w:val="0088398C"/>
    <w:rsid w:val="008855F3"/>
    <w:rsid w:val="00886216"/>
    <w:rsid w:val="0088699B"/>
    <w:rsid w:val="00890551"/>
    <w:rsid w:val="008924D1"/>
    <w:rsid w:val="008925C6"/>
    <w:rsid w:val="008951B7"/>
    <w:rsid w:val="0089600E"/>
    <w:rsid w:val="008961AF"/>
    <w:rsid w:val="008961BD"/>
    <w:rsid w:val="008964D2"/>
    <w:rsid w:val="00896D3C"/>
    <w:rsid w:val="008A0B89"/>
    <w:rsid w:val="008A0C5E"/>
    <w:rsid w:val="008A1384"/>
    <w:rsid w:val="008A26AD"/>
    <w:rsid w:val="008A2C8A"/>
    <w:rsid w:val="008A2D9E"/>
    <w:rsid w:val="008A3F14"/>
    <w:rsid w:val="008A5769"/>
    <w:rsid w:val="008A6179"/>
    <w:rsid w:val="008A6FC8"/>
    <w:rsid w:val="008B0360"/>
    <w:rsid w:val="008B09A8"/>
    <w:rsid w:val="008B116F"/>
    <w:rsid w:val="008B15DC"/>
    <w:rsid w:val="008B2BD2"/>
    <w:rsid w:val="008B5278"/>
    <w:rsid w:val="008B590E"/>
    <w:rsid w:val="008B6340"/>
    <w:rsid w:val="008B69A2"/>
    <w:rsid w:val="008C044A"/>
    <w:rsid w:val="008C1009"/>
    <w:rsid w:val="008C14C8"/>
    <w:rsid w:val="008C1B24"/>
    <w:rsid w:val="008C1D88"/>
    <w:rsid w:val="008C1DB5"/>
    <w:rsid w:val="008C24FF"/>
    <w:rsid w:val="008C3023"/>
    <w:rsid w:val="008C32ED"/>
    <w:rsid w:val="008C3DE2"/>
    <w:rsid w:val="008C4429"/>
    <w:rsid w:val="008C4572"/>
    <w:rsid w:val="008C4756"/>
    <w:rsid w:val="008C4B5D"/>
    <w:rsid w:val="008C4EEC"/>
    <w:rsid w:val="008C67D7"/>
    <w:rsid w:val="008C6BC1"/>
    <w:rsid w:val="008C6C96"/>
    <w:rsid w:val="008C7504"/>
    <w:rsid w:val="008D1D93"/>
    <w:rsid w:val="008D3AF2"/>
    <w:rsid w:val="008D3C7F"/>
    <w:rsid w:val="008D3DE1"/>
    <w:rsid w:val="008D46A1"/>
    <w:rsid w:val="008D46FB"/>
    <w:rsid w:val="008D5091"/>
    <w:rsid w:val="008D521E"/>
    <w:rsid w:val="008D5980"/>
    <w:rsid w:val="008D64D6"/>
    <w:rsid w:val="008D7040"/>
    <w:rsid w:val="008D7D47"/>
    <w:rsid w:val="008E070B"/>
    <w:rsid w:val="008E2715"/>
    <w:rsid w:val="008E2A84"/>
    <w:rsid w:val="008E2AAE"/>
    <w:rsid w:val="008E417A"/>
    <w:rsid w:val="008E4D4B"/>
    <w:rsid w:val="008E7101"/>
    <w:rsid w:val="008E7E07"/>
    <w:rsid w:val="008F0D8D"/>
    <w:rsid w:val="008F22B7"/>
    <w:rsid w:val="008F2986"/>
    <w:rsid w:val="008F479B"/>
    <w:rsid w:val="008F498F"/>
    <w:rsid w:val="008F5345"/>
    <w:rsid w:val="008F6428"/>
    <w:rsid w:val="008F72BC"/>
    <w:rsid w:val="008F7A37"/>
    <w:rsid w:val="00900816"/>
    <w:rsid w:val="00900F94"/>
    <w:rsid w:val="00902DD2"/>
    <w:rsid w:val="009030CC"/>
    <w:rsid w:val="009040C5"/>
    <w:rsid w:val="009043C2"/>
    <w:rsid w:val="0090576E"/>
    <w:rsid w:val="00905A00"/>
    <w:rsid w:val="00906CAA"/>
    <w:rsid w:val="00907113"/>
    <w:rsid w:val="00907301"/>
    <w:rsid w:val="00907B59"/>
    <w:rsid w:val="00907BA7"/>
    <w:rsid w:val="00907DE3"/>
    <w:rsid w:val="00907F10"/>
    <w:rsid w:val="00910500"/>
    <w:rsid w:val="00913634"/>
    <w:rsid w:val="0091460C"/>
    <w:rsid w:val="00914661"/>
    <w:rsid w:val="00915726"/>
    <w:rsid w:val="00915E6A"/>
    <w:rsid w:val="009166BF"/>
    <w:rsid w:val="009203A6"/>
    <w:rsid w:val="00921866"/>
    <w:rsid w:val="00922152"/>
    <w:rsid w:val="00922400"/>
    <w:rsid w:val="00922D12"/>
    <w:rsid w:val="00922EA5"/>
    <w:rsid w:val="00923D65"/>
    <w:rsid w:val="0092607A"/>
    <w:rsid w:val="009263BF"/>
    <w:rsid w:val="00926DCE"/>
    <w:rsid w:val="00926EFA"/>
    <w:rsid w:val="00927036"/>
    <w:rsid w:val="0093199F"/>
    <w:rsid w:val="0093262F"/>
    <w:rsid w:val="009341DA"/>
    <w:rsid w:val="0093523C"/>
    <w:rsid w:val="00935487"/>
    <w:rsid w:val="009355AD"/>
    <w:rsid w:val="009356E1"/>
    <w:rsid w:val="00935FE8"/>
    <w:rsid w:val="00937324"/>
    <w:rsid w:val="009375CF"/>
    <w:rsid w:val="00937B49"/>
    <w:rsid w:val="009417B0"/>
    <w:rsid w:val="0094253C"/>
    <w:rsid w:val="00942B6A"/>
    <w:rsid w:val="009431D8"/>
    <w:rsid w:val="009444D4"/>
    <w:rsid w:val="00944BE4"/>
    <w:rsid w:val="00946346"/>
    <w:rsid w:val="00947100"/>
    <w:rsid w:val="00947526"/>
    <w:rsid w:val="0094799C"/>
    <w:rsid w:val="00947CB6"/>
    <w:rsid w:val="00950307"/>
    <w:rsid w:val="00950924"/>
    <w:rsid w:val="00950E43"/>
    <w:rsid w:val="00951C8A"/>
    <w:rsid w:val="00951E8F"/>
    <w:rsid w:val="00952BD4"/>
    <w:rsid w:val="00952CD6"/>
    <w:rsid w:val="009547E1"/>
    <w:rsid w:val="00954F1F"/>
    <w:rsid w:val="00956758"/>
    <w:rsid w:val="009567CF"/>
    <w:rsid w:val="00956A6C"/>
    <w:rsid w:val="00956CBC"/>
    <w:rsid w:val="00956DB2"/>
    <w:rsid w:val="00957240"/>
    <w:rsid w:val="009607F4"/>
    <w:rsid w:val="00962685"/>
    <w:rsid w:val="00964656"/>
    <w:rsid w:val="00964988"/>
    <w:rsid w:val="00964B6C"/>
    <w:rsid w:val="0096568A"/>
    <w:rsid w:val="00965AD2"/>
    <w:rsid w:val="00966117"/>
    <w:rsid w:val="0096645D"/>
    <w:rsid w:val="00966588"/>
    <w:rsid w:val="00967213"/>
    <w:rsid w:val="00967D68"/>
    <w:rsid w:val="00967D69"/>
    <w:rsid w:val="00967D7A"/>
    <w:rsid w:val="00967D8B"/>
    <w:rsid w:val="009705AD"/>
    <w:rsid w:val="00970901"/>
    <w:rsid w:val="00971A74"/>
    <w:rsid w:val="00972086"/>
    <w:rsid w:val="00973EB2"/>
    <w:rsid w:val="009760C2"/>
    <w:rsid w:val="00976958"/>
    <w:rsid w:val="009816FC"/>
    <w:rsid w:val="00982DF8"/>
    <w:rsid w:val="00983387"/>
    <w:rsid w:val="00984569"/>
    <w:rsid w:val="009848E7"/>
    <w:rsid w:val="009853B6"/>
    <w:rsid w:val="00985A9B"/>
    <w:rsid w:val="00985B4D"/>
    <w:rsid w:val="00986478"/>
    <w:rsid w:val="0098686F"/>
    <w:rsid w:val="0098705F"/>
    <w:rsid w:val="00990343"/>
    <w:rsid w:val="009905DA"/>
    <w:rsid w:val="0099148B"/>
    <w:rsid w:val="00993986"/>
    <w:rsid w:val="00994ACA"/>
    <w:rsid w:val="009956DE"/>
    <w:rsid w:val="00995918"/>
    <w:rsid w:val="009970F8"/>
    <w:rsid w:val="00997285"/>
    <w:rsid w:val="009A0192"/>
    <w:rsid w:val="009A0611"/>
    <w:rsid w:val="009A2AD7"/>
    <w:rsid w:val="009A2FF5"/>
    <w:rsid w:val="009A33AC"/>
    <w:rsid w:val="009A5662"/>
    <w:rsid w:val="009B027A"/>
    <w:rsid w:val="009B030F"/>
    <w:rsid w:val="009B10E5"/>
    <w:rsid w:val="009B12F3"/>
    <w:rsid w:val="009B1472"/>
    <w:rsid w:val="009B15BB"/>
    <w:rsid w:val="009B187C"/>
    <w:rsid w:val="009B43FA"/>
    <w:rsid w:val="009B4749"/>
    <w:rsid w:val="009B4E24"/>
    <w:rsid w:val="009B4F00"/>
    <w:rsid w:val="009B594B"/>
    <w:rsid w:val="009B6208"/>
    <w:rsid w:val="009B63EE"/>
    <w:rsid w:val="009B7B43"/>
    <w:rsid w:val="009C0981"/>
    <w:rsid w:val="009C2F99"/>
    <w:rsid w:val="009C35D8"/>
    <w:rsid w:val="009C3BE7"/>
    <w:rsid w:val="009C4858"/>
    <w:rsid w:val="009C4B6D"/>
    <w:rsid w:val="009C6CB0"/>
    <w:rsid w:val="009C6D66"/>
    <w:rsid w:val="009D0F3D"/>
    <w:rsid w:val="009D1AB7"/>
    <w:rsid w:val="009D22BB"/>
    <w:rsid w:val="009D2ADE"/>
    <w:rsid w:val="009D2FED"/>
    <w:rsid w:val="009D47E1"/>
    <w:rsid w:val="009D676C"/>
    <w:rsid w:val="009D739C"/>
    <w:rsid w:val="009D7659"/>
    <w:rsid w:val="009D77F9"/>
    <w:rsid w:val="009E1541"/>
    <w:rsid w:val="009E1E61"/>
    <w:rsid w:val="009E3DC1"/>
    <w:rsid w:val="009E48B9"/>
    <w:rsid w:val="009E4F0C"/>
    <w:rsid w:val="009E4F9B"/>
    <w:rsid w:val="009E51BF"/>
    <w:rsid w:val="009E5406"/>
    <w:rsid w:val="009E6CFB"/>
    <w:rsid w:val="009E7234"/>
    <w:rsid w:val="009F0AD7"/>
    <w:rsid w:val="009F14C6"/>
    <w:rsid w:val="009F15BB"/>
    <w:rsid w:val="009F1FE9"/>
    <w:rsid w:val="009F2089"/>
    <w:rsid w:val="009F2F2F"/>
    <w:rsid w:val="009F433C"/>
    <w:rsid w:val="009F497E"/>
    <w:rsid w:val="009F54B4"/>
    <w:rsid w:val="009F5C6D"/>
    <w:rsid w:val="009F5F4E"/>
    <w:rsid w:val="009F6287"/>
    <w:rsid w:val="00A009D5"/>
    <w:rsid w:val="00A00B02"/>
    <w:rsid w:val="00A018FA"/>
    <w:rsid w:val="00A01CDF"/>
    <w:rsid w:val="00A02617"/>
    <w:rsid w:val="00A02A79"/>
    <w:rsid w:val="00A02EBC"/>
    <w:rsid w:val="00A046CC"/>
    <w:rsid w:val="00A056CF"/>
    <w:rsid w:val="00A05A24"/>
    <w:rsid w:val="00A061B2"/>
    <w:rsid w:val="00A06FB0"/>
    <w:rsid w:val="00A11940"/>
    <w:rsid w:val="00A11D6A"/>
    <w:rsid w:val="00A12631"/>
    <w:rsid w:val="00A1343A"/>
    <w:rsid w:val="00A13AEC"/>
    <w:rsid w:val="00A13D68"/>
    <w:rsid w:val="00A1456A"/>
    <w:rsid w:val="00A14FA8"/>
    <w:rsid w:val="00A15105"/>
    <w:rsid w:val="00A15C36"/>
    <w:rsid w:val="00A17B5F"/>
    <w:rsid w:val="00A1EA76"/>
    <w:rsid w:val="00A2123E"/>
    <w:rsid w:val="00A223D7"/>
    <w:rsid w:val="00A22787"/>
    <w:rsid w:val="00A23A16"/>
    <w:rsid w:val="00A248CE"/>
    <w:rsid w:val="00A2553B"/>
    <w:rsid w:val="00A26905"/>
    <w:rsid w:val="00A275CA"/>
    <w:rsid w:val="00A277F6"/>
    <w:rsid w:val="00A3019E"/>
    <w:rsid w:val="00A3024D"/>
    <w:rsid w:val="00A30427"/>
    <w:rsid w:val="00A3097F"/>
    <w:rsid w:val="00A30BF9"/>
    <w:rsid w:val="00A30F1F"/>
    <w:rsid w:val="00A313F2"/>
    <w:rsid w:val="00A314E3"/>
    <w:rsid w:val="00A31F53"/>
    <w:rsid w:val="00A33ACF"/>
    <w:rsid w:val="00A345BD"/>
    <w:rsid w:val="00A3552B"/>
    <w:rsid w:val="00A36123"/>
    <w:rsid w:val="00A36C48"/>
    <w:rsid w:val="00A3729E"/>
    <w:rsid w:val="00A37468"/>
    <w:rsid w:val="00A402E1"/>
    <w:rsid w:val="00A41601"/>
    <w:rsid w:val="00A4229E"/>
    <w:rsid w:val="00A42BE9"/>
    <w:rsid w:val="00A42D4D"/>
    <w:rsid w:val="00A43767"/>
    <w:rsid w:val="00A438F8"/>
    <w:rsid w:val="00A461AD"/>
    <w:rsid w:val="00A47930"/>
    <w:rsid w:val="00A504BD"/>
    <w:rsid w:val="00A52924"/>
    <w:rsid w:val="00A53D5E"/>
    <w:rsid w:val="00A53FD8"/>
    <w:rsid w:val="00A541BB"/>
    <w:rsid w:val="00A545E6"/>
    <w:rsid w:val="00A55B6C"/>
    <w:rsid w:val="00A56671"/>
    <w:rsid w:val="00A56ABD"/>
    <w:rsid w:val="00A605C8"/>
    <w:rsid w:val="00A60E4C"/>
    <w:rsid w:val="00A629BF"/>
    <w:rsid w:val="00A63C72"/>
    <w:rsid w:val="00A644DD"/>
    <w:rsid w:val="00A650C4"/>
    <w:rsid w:val="00A6540A"/>
    <w:rsid w:val="00A70501"/>
    <w:rsid w:val="00A72295"/>
    <w:rsid w:val="00A72403"/>
    <w:rsid w:val="00A74A54"/>
    <w:rsid w:val="00A75F6A"/>
    <w:rsid w:val="00A76E05"/>
    <w:rsid w:val="00A80170"/>
    <w:rsid w:val="00A80487"/>
    <w:rsid w:val="00A80D49"/>
    <w:rsid w:val="00A80EE4"/>
    <w:rsid w:val="00A84331"/>
    <w:rsid w:val="00A8477B"/>
    <w:rsid w:val="00A848A0"/>
    <w:rsid w:val="00A8589A"/>
    <w:rsid w:val="00A85905"/>
    <w:rsid w:val="00A86076"/>
    <w:rsid w:val="00A86FAE"/>
    <w:rsid w:val="00A8789B"/>
    <w:rsid w:val="00A90FA6"/>
    <w:rsid w:val="00A91E19"/>
    <w:rsid w:val="00A92C8B"/>
    <w:rsid w:val="00A93E33"/>
    <w:rsid w:val="00A93FF5"/>
    <w:rsid w:val="00A940A6"/>
    <w:rsid w:val="00A941A9"/>
    <w:rsid w:val="00A94238"/>
    <w:rsid w:val="00A94849"/>
    <w:rsid w:val="00A97BD0"/>
    <w:rsid w:val="00AA0AA2"/>
    <w:rsid w:val="00AA0B09"/>
    <w:rsid w:val="00AA105F"/>
    <w:rsid w:val="00AA157A"/>
    <w:rsid w:val="00AA2421"/>
    <w:rsid w:val="00AA2518"/>
    <w:rsid w:val="00AA39EF"/>
    <w:rsid w:val="00AA3B4C"/>
    <w:rsid w:val="00AA3BE8"/>
    <w:rsid w:val="00AA43C9"/>
    <w:rsid w:val="00AA5070"/>
    <w:rsid w:val="00AA5404"/>
    <w:rsid w:val="00AA5845"/>
    <w:rsid w:val="00AA59F8"/>
    <w:rsid w:val="00AA684F"/>
    <w:rsid w:val="00AB29EC"/>
    <w:rsid w:val="00AB3348"/>
    <w:rsid w:val="00AB3842"/>
    <w:rsid w:val="00AB6790"/>
    <w:rsid w:val="00AB6DB6"/>
    <w:rsid w:val="00AC156A"/>
    <w:rsid w:val="00AC18CA"/>
    <w:rsid w:val="00AC272B"/>
    <w:rsid w:val="00AC29C9"/>
    <w:rsid w:val="00AC3142"/>
    <w:rsid w:val="00AC32EF"/>
    <w:rsid w:val="00AC3378"/>
    <w:rsid w:val="00AC3D85"/>
    <w:rsid w:val="00AC4124"/>
    <w:rsid w:val="00AC452F"/>
    <w:rsid w:val="00AC5E2A"/>
    <w:rsid w:val="00AC5FCE"/>
    <w:rsid w:val="00AC71BC"/>
    <w:rsid w:val="00AD18EA"/>
    <w:rsid w:val="00AD2A2B"/>
    <w:rsid w:val="00AD5E71"/>
    <w:rsid w:val="00AD5FA5"/>
    <w:rsid w:val="00AD6A95"/>
    <w:rsid w:val="00AD6C51"/>
    <w:rsid w:val="00AD7521"/>
    <w:rsid w:val="00AE094A"/>
    <w:rsid w:val="00AE0C34"/>
    <w:rsid w:val="00AE1720"/>
    <w:rsid w:val="00AE18DD"/>
    <w:rsid w:val="00AE1A70"/>
    <w:rsid w:val="00AE1E65"/>
    <w:rsid w:val="00AE2415"/>
    <w:rsid w:val="00AE429F"/>
    <w:rsid w:val="00AE4911"/>
    <w:rsid w:val="00AE55F9"/>
    <w:rsid w:val="00AE6621"/>
    <w:rsid w:val="00AE68D0"/>
    <w:rsid w:val="00AE6EA1"/>
    <w:rsid w:val="00AE7BD2"/>
    <w:rsid w:val="00AF1CAC"/>
    <w:rsid w:val="00AF263C"/>
    <w:rsid w:val="00AF2E18"/>
    <w:rsid w:val="00AF56B4"/>
    <w:rsid w:val="00AF5C61"/>
    <w:rsid w:val="00AF6303"/>
    <w:rsid w:val="00B0006E"/>
    <w:rsid w:val="00B01251"/>
    <w:rsid w:val="00B028C7"/>
    <w:rsid w:val="00B030A8"/>
    <w:rsid w:val="00B030D9"/>
    <w:rsid w:val="00B03F47"/>
    <w:rsid w:val="00B04245"/>
    <w:rsid w:val="00B0444D"/>
    <w:rsid w:val="00B04568"/>
    <w:rsid w:val="00B05D5A"/>
    <w:rsid w:val="00B06198"/>
    <w:rsid w:val="00B061DE"/>
    <w:rsid w:val="00B0671C"/>
    <w:rsid w:val="00B07F53"/>
    <w:rsid w:val="00B113F7"/>
    <w:rsid w:val="00B11540"/>
    <w:rsid w:val="00B11FD4"/>
    <w:rsid w:val="00B12618"/>
    <w:rsid w:val="00B12942"/>
    <w:rsid w:val="00B134C4"/>
    <w:rsid w:val="00B136A6"/>
    <w:rsid w:val="00B14029"/>
    <w:rsid w:val="00B14A58"/>
    <w:rsid w:val="00B15E43"/>
    <w:rsid w:val="00B15FAB"/>
    <w:rsid w:val="00B17E3C"/>
    <w:rsid w:val="00B209ED"/>
    <w:rsid w:val="00B20D62"/>
    <w:rsid w:val="00B21571"/>
    <w:rsid w:val="00B21D81"/>
    <w:rsid w:val="00B22B7F"/>
    <w:rsid w:val="00B2392F"/>
    <w:rsid w:val="00B247ED"/>
    <w:rsid w:val="00B2524D"/>
    <w:rsid w:val="00B25357"/>
    <w:rsid w:val="00B27A1D"/>
    <w:rsid w:val="00B300FD"/>
    <w:rsid w:val="00B30477"/>
    <w:rsid w:val="00B3262E"/>
    <w:rsid w:val="00B32EEA"/>
    <w:rsid w:val="00B33A16"/>
    <w:rsid w:val="00B344DA"/>
    <w:rsid w:val="00B34641"/>
    <w:rsid w:val="00B34700"/>
    <w:rsid w:val="00B35D0B"/>
    <w:rsid w:val="00B35FFF"/>
    <w:rsid w:val="00B3621C"/>
    <w:rsid w:val="00B363BC"/>
    <w:rsid w:val="00B37DD0"/>
    <w:rsid w:val="00B414E7"/>
    <w:rsid w:val="00B41896"/>
    <w:rsid w:val="00B42C44"/>
    <w:rsid w:val="00B42EC2"/>
    <w:rsid w:val="00B46C25"/>
    <w:rsid w:val="00B500C5"/>
    <w:rsid w:val="00B50555"/>
    <w:rsid w:val="00B50821"/>
    <w:rsid w:val="00B511FC"/>
    <w:rsid w:val="00B51C6A"/>
    <w:rsid w:val="00B51F01"/>
    <w:rsid w:val="00B5224B"/>
    <w:rsid w:val="00B54197"/>
    <w:rsid w:val="00B549C7"/>
    <w:rsid w:val="00B550DF"/>
    <w:rsid w:val="00B55168"/>
    <w:rsid w:val="00B55B20"/>
    <w:rsid w:val="00B56287"/>
    <w:rsid w:val="00B57A68"/>
    <w:rsid w:val="00B61079"/>
    <w:rsid w:val="00B610D9"/>
    <w:rsid w:val="00B61E47"/>
    <w:rsid w:val="00B6276C"/>
    <w:rsid w:val="00B632A9"/>
    <w:rsid w:val="00B63FEB"/>
    <w:rsid w:val="00B640CE"/>
    <w:rsid w:val="00B64215"/>
    <w:rsid w:val="00B649C2"/>
    <w:rsid w:val="00B650FF"/>
    <w:rsid w:val="00B66250"/>
    <w:rsid w:val="00B66EAC"/>
    <w:rsid w:val="00B670EA"/>
    <w:rsid w:val="00B67237"/>
    <w:rsid w:val="00B67EB4"/>
    <w:rsid w:val="00B6D160"/>
    <w:rsid w:val="00B71659"/>
    <w:rsid w:val="00B720CF"/>
    <w:rsid w:val="00B72214"/>
    <w:rsid w:val="00B722EA"/>
    <w:rsid w:val="00B722EE"/>
    <w:rsid w:val="00B7235A"/>
    <w:rsid w:val="00B723B6"/>
    <w:rsid w:val="00B72745"/>
    <w:rsid w:val="00B72A58"/>
    <w:rsid w:val="00B72BE9"/>
    <w:rsid w:val="00B72E47"/>
    <w:rsid w:val="00B73288"/>
    <w:rsid w:val="00B733A0"/>
    <w:rsid w:val="00B74162"/>
    <w:rsid w:val="00B74A82"/>
    <w:rsid w:val="00B77222"/>
    <w:rsid w:val="00B77DA2"/>
    <w:rsid w:val="00B80491"/>
    <w:rsid w:val="00B808D0"/>
    <w:rsid w:val="00B81606"/>
    <w:rsid w:val="00B817D9"/>
    <w:rsid w:val="00B829A8"/>
    <w:rsid w:val="00B82C6F"/>
    <w:rsid w:val="00B83684"/>
    <w:rsid w:val="00B84422"/>
    <w:rsid w:val="00B850C5"/>
    <w:rsid w:val="00B8718C"/>
    <w:rsid w:val="00B877B6"/>
    <w:rsid w:val="00B91D54"/>
    <w:rsid w:val="00B92454"/>
    <w:rsid w:val="00B9476B"/>
    <w:rsid w:val="00B950FC"/>
    <w:rsid w:val="00B965D0"/>
    <w:rsid w:val="00B96AA2"/>
    <w:rsid w:val="00B971D9"/>
    <w:rsid w:val="00B97952"/>
    <w:rsid w:val="00B97E2D"/>
    <w:rsid w:val="00BA01CA"/>
    <w:rsid w:val="00BA072A"/>
    <w:rsid w:val="00BA29A6"/>
    <w:rsid w:val="00BA2EDA"/>
    <w:rsid w:val="00BA4417"/>
    <w:rsid w:val="00BA5024"/>
    <w:rsid w:val="00BA53B2"/>
    <w:rsid w:val="00BA54DF"/>
    <w:rsid w:val="00BA605C"/>
    <w:rsid w:val="00BB11C9"/>
    <w:rsid w:val="00BB1DD0"/>
    <w:rsid w:val="00BB1FBF"/>
    <w:rsid w:val="00BB2301"/>
    <w:rsid w:val="00BB2713"/>
    <w:rsid w:val="00BB2C1C"/>
    <w:rsid w:val="00BB32F3"/>
    <w:rsid w:val="00BB4ACE"/>
    <w:rsid w:val="00BB5B32"/>
    <w:rsid w:val="00BB5DCC"/>
    <w:rsid w:val="00BB5E61"/>
    <w:rsid w:val="00BB6A6D"/>
    <w:rsid w:val="00BC1C07"/>
    <w:rsid w:val="00BC2BD5"/>
    <w:rsid w:val="00BC3C43"/>
    <w:rsid w:val="00BC4034"/>
    <w:rsid w:val="00BC4269"/>
    <w:rsid w:val="00BC47DF"/>
    <w:rsid w:val="00BC4AE7"/>
    <w:rsid w:val="00BC5A92"/>
    <w:rsid w:val="00BC5D9F"/>
    <w:rsid w:val="00BC6781"/>
    <w:rsid w:val="00BC68CD"/>
    <w:rsid w:val="00BC6D2D"/>
    <w:rsid w:val="00BD2033"/>
    <w:rsid w:val="00BD35F9"/>
    <w:rsid w:val="00BD36C1"/>
    <w:rsid w:val="00BD3A72"/>
    <w:rsid w:val="00BD4188"/>
    <w:rsid w:val="00BD4D69"/>
    <w:rsid w:val="00BD5543"/>
    <w:rsid w:val="00BD55E2"/>
    <w:rsid w:val="00BD650B"/>
    <w:rsid w:val="00BD6650"/>
    <w:rsid w:val="00BD770A"/>
    <w:rsid w:val="00BD777F"/>
    <w:rsid w:val="00BE02AB"/>
    <w:rsid w:val="00BE5891"/>
    <w:rsid w:val="00BE61D8"/>
    <w:rsid w:val="00BE632D"/>
    <w:rsid w:val="00BE6417"/>
    <w:rsid w:val="00BE6ACC"/>
    <w:rsid w:val="00BE6D30"/>
    <w:rsid w:val="00BE7476"/>
    <w:rsid w:val="00BE79D2"/>
    <w:rsid w:val="00BF19A1"/>
    <w:rsid w:val="00BF3BAB"/>
    <w:rsid w:val="00BF48ED"/>
    <w:rsid w:val="00BF4E31"/>
    <w:rsid w:val="00BF5AEC"/>
    <w:rsid w:val="00BF5DDF"/>
    <w:rsid w:val="00BF6504"/>
    <w:rsid w:val="00BF6758"/>
    <w:rsid w:val="00BF6975"/>
    <w:rsid w:val="00C0014C"/>
    <w:rsid w:val="00C003CA"/>
    <w:rsid w:val="00C020AA"/>
    <w:rsid w:val="00C0309B"/>
    <w:rsid w:val="00C03432"/>
    <w:rsid w:val="00C0395C"/>
    <w:rsid w:val="00C03D06"/>
    <w:rsid w:val="00C0454D"/>
    <w:rsid w:val="00C05E86"/>
    <w:rsid w:val="00C07140"/>
    <w:rsid w:val="00C07E93"/>
    <w:rsid w:val="00C1090B"/>
    <w:rsid w:val="00C113F3"/>
    <w:rsid w:val="00C12156"/>
    <w:rsid w:val="00C12DE8"/>
    <w:rsid w:val="00C135D4"/>
    <w:rsid w:val="00C13A8B"/>
    <w:rsid w:val="00C143F1"/>
    <w:rsid w:val="00C1541E"/>
    <w:rsid w:val="00C16B1E"/>
    <w:rsid w:val="00C16B3A"/>
    <w:rsid w:val="00C17C52"/>
    <w:rsid w:val="00C20157"/>
    <w:rsid w:val="00C20625"/>
    <w:rsid w:val="00C21658"/>
    <w:rsid w:val="00C216E6"/>
    <w:rsid w:val="00C21923"/>
    <w:rsid w:val="00C21EB4"/>
    <w:rsid w:val="00C23475"/>
    <w:rsid w:val="00C237D1"/>
    <w:rsid w:val="00C2416E"/>
    <w:rsid w:val="00C25936"/>
    <w:rsid w:val="00C25C3A"/>
    <w:rsid w:val="00C25DCB"/>
    <w:rsid w:val="00C25ED9"/>
    <w:rsid w:val="00C27431"/>
    <w:rsid w:val="00C2793B"/>
    <w:rsid w:val="00C30D8F"/>
    <w:rsid w:val="00C32566"/>
    <w:rsid w:val="00C33932"/>
    <w:rsid w:val="00C3455C"/>
    <w:rsid w:val="00C34F05"/>
    <w:rsid w:val="00C356E0"/>
    <w:rsid w:val="00C35771"/>
    <w:rsid w:val="00C35844"/>
    <w:rsid w:val="00C35B98"/>
    <w:rsid w:val="00C35BA0"/>
    <w:rsid w:val="00C363F6"/>
    <w:rsid w:val="00C37238"/>
    <w:rsid w:val="00C37537"/>
    <w:rsid w:val="00C37548"/>
    <w:rsid w:val="00C40D1C"/>
    <w:rsid w:val="00C413A1"/>
    <w:rsid w:val="00C42AC7"/>
    <w:rsid w:val="00C42FC3"/>
    <w:rsid w:val="00C44D80"/>
    <w:rsid w:val="00C45540"/>
    <w:rsid w:val="00C46A3F"/>
    <w:rsid w:val="00C53219"/>
    <w:rsid w:val="00C539D0"/>
    <w:rsid w:val="00C54AAE"/>
    <w:rsid w:val="00C566E0"/>
    <w:rsid w:val="00C56BE0"/>
    <w:rsid w:val="00C56EB8"/>
    <w:rsid w:val="00C606B8"/>
    <w:rsid w:val="00C60EA8"/>
    <w:rsid w:val="00C61D17"/>
    <w:rsid w:val="00C62431"/>
    <w:rsid w:val="00C63A7D"/>
    <w:rsid w:val="00C6430A"/>
    <w:rsid w:val="00C64EC5"/>
    <w:rsid w:val="00C64F3A"/>
    <w:rsid w:val="00C677CC"/>
    <w:rsid w:val="00C70482"/>
    <w:rsid w:val="00C704B8"/>
    <w:rsid w:val="00C7091E"/>
    <w:rsid w:val="00C71C59"/>
    <w:rsid w:val="00C730A7"/>
    <w:rsid w:val="00C73F34"/>
    <w:rsid w:val="00C75518"/>
    <w:rsid w:val="00C75C08"/>
    <w:rsid w:val="00C8077D"/>
    <w:rsid w:val="00C81B28"/>
    <w:rsid w:val="00C82B66"/>
    <w:rsid w:val="00C83656"/>
    <w:rsid w:val="00C83A95"/>
    <w:rsid w:val="00C85BE3"/>
    <w:rsid w:val="00C8678A"/>
    <w:rsid w:val="00C90040"/>
    <w:rsid w:val="00C90EE7"/>
    <w:rsid w:val="00C9241A"/>
    <w:rsid w:val="00C927F5"/>
    <w:rsid w:val="00C94A8B"/>
    <w:rsid w:val="00C95470"/>
    <w:rsid w:val="00C95BAF"/>
    <w:rsid w:val="00C97A39"/>
    <w:rsid w:val="00CA0680"/>
    <w:rsid w:val="00CA0AC3"/>
    <w:rsid w:val="00CA158B"/>
    <w:rsid w:val="00CA1743"/>
    <w:rsid w:val="00CA291E"/>
    <w:rsid w:val="00CA29F7"/>
    <w:rsid w:val="00CA2B5D"/>
    <w:rsid w:val="00CA39D4"/>
    <w:rsid w:val="00CA407A"/>
    <w:rsid w:val="00CA5014"/>
    <w:rsid w:val="00CA5758"/>
    <w:rsid w:val="00CA5833"/>
    <w:rsid w:val="00CA5AF8"/>
    <w:rsid w:val="00CA6050"/>
    <w:rsid w:val="00CA62EA"/>
    <w:rsid w:val="00CA6366"/>
    <w:rsid w:val="00CA6AD8"/>
    <w:rsid w:val="00CA7034"/>
    <w:rsid w:val="00CA7A3A"/>
    <w:rsid w:val="00CA7C6C"/>
    <w:rsid w:val="00CA7D20"/>
    <w:rsid w:val="00CA7D8E"/>
    <w:rsid w:val="00CB02D9"/>
    <w:rsid w:val="00CB1C8B"/>
    <w:rsid w:val="00CB1D1E"/>
    <w:rsid w:val="00CB1DA7"/>
    <w:rsid w:val="00CB4EFD"/>
    <w:rsid w:val="00CB6A56"/>
    <w:rsid w:val="00CB6C70"/>
    <w:rsid w:val="00CB7EFA"/>
    <w:rsid w:val="00CB7FE9"/>
    <w:rsid w:val="00CC085B"/>
    <w:rsid w:val="00CC2BF9"/>
    <w:rsid w:val="00CC33FE"/>
    <w:rsid w:val="00CC35BD"/>
    <w:rsid w:val="00CC3E02"/>
    <w:rsid w:val="00CC4B89"/>
    <w:rsid w:val="00CC58F8"/>
    <w:rsid w:val="00CC590E"/>
    <w:rsid w:val="00CC60AC"/>
    <w:rsid w:val="00CD26EA"/>
    <w:rsid w:val="00CD2E26"/>
    <w:rsid w:val="00CD31CB"/>
    <w:rsid w:val="00CD4198"/>
    <w:rsid w:val="00CD4DF2"/>
    <w:rsid w:val="00CD5490"/>
    <w:rsid w:val="00CD5C90"/>
    <w:rsid w:val="00CD7597"/>
    <w:rsid w:val="00CD7BD6"/>
    <w:rsid w:val="00CE032A"/>
    <w:rsid w:val="00CE0E3D"/>
    <w:rsid w:val="00CE1345"/>
    <w:rsid w:val="00CE1811"/>
    <w:rsid w:val="00CE1B5A"/>
    <w:rsid w:val="00CE25A5"/>
    <w:rsid w:val="00CE3FA6"/>
    <w:rsid w:val="00CE4180"/>
    <w:rsid w:val="00CE44CD"/>
    <w:rsid w:val="00CE4B5C"/>
    <w:rsid w:val="00CE5CE9"/>
    <w:rsid w:val="00CE66D9"/>
    <w:rsid w:val="00CF0296"/>
    <w:rsid w:val="00CF0A0D"/>
    <w:rsid w:val="00CF2EDD"/>
    <w:rsid w:val="00CF3647"/>
    <w:rsid w:val="00CF42D9"/>
    <w:rsid w:val="00CF527A"/>
    <w:rsid w:val="00CF6D9F"/>
    <w:rsid w:val="00CF7065"/>
    <w:rsid w:val="00CF7140"/>
    <w:rsid w:val="00CF75D6"/>
    <w:rsid w:val="00CF768C"/>
    <w:rsid w:val="00CF7DD2"/>
    <w:rsid w:val="00CF7F0E"/>
    <w:rsid w:val="00D0016D"/>
    <w:rsid w:val="00D004BD"/>
    <w:rsid w:val="00D00E8B"/>
    <w:rsid w:val="00D01DBD"/>
    <w:rsid w:val="00D021F1"/>
    <w:rsid w:val="00D036C5"/>
    <w:rsid w:val="00D04302"/>
    <w:rsid w:val="00D04C49"/>
    <w:rsid w:val="00D04D74"/>
    <w:rsid w:val="00D05D6B"/>
    <w:rsid w:val="00D05FA6"/>
    <w:rsid w:val="00D06F2B"/>
    <w:rsid w:val="00D078BB"/>
    <w:rsid w:val="00D10375"/>
    <w:rsid w:val="00D1173B"/>
    <w:rsid w:val="00D12102"/>
    <w:rsid w:val="00D126D0"/>
    <w:rsid w:val="00D12F70"/>
    <w:rsid w:val="00D13427"/>
    <w:rsid w:val="00D14683"/>
    <w:rsid w:val="00D149AB"/>
    <w:rsid w:val="00D16176"/>
    <w:rsid w:val="00D16BCB"/>
    <w:rsid w:val="00D17D40"/>
    <w:rsid w:val="00D20D02"/>
    <w:rsid w:val="00D21A48"/>
    <w:rsid w:val="00D21AF9"/>
    <w:rsid w:val="00D21E3D"/>
    <w:rsid w:val="00D22565"/>
    <w:rsid w:val="00D246C2"/>
    <w:rsid w:val="00D2559A"/>
    <w:rsid w:val="00D26338"/>
    <w:rsid w:val="00D26F59"/>
    <w:rsid w:val="00D26FA7"/>
    <w:rsid w:val="00D27206"/>
    <w:rsid w:val="00D30A31"/>
    <w:rsid w:val="00D30C4B"/>
    <w:rsid w:val="00D32034"/>
    <w:rsid w:val="00D331AC"/>
    <w:rsid w:val="00D33BDB"/>
    <w:rsid w:val="00D33E1D"/>
    <w:rsid w:val="00D375AF"/>
    <w:rsid w:val="00D40628"/>
    <w:rsid w:val="00D40906"/>
    <w:rsid w:val="00D40F6E"/>
    <w:rsid w:val="00D41D7E"/>
    <w:rsid w:val="00D43598"/>
    <w:rsid w:val="00D437D9"/>
    <w:rsid w:val="00D459D9"/>
    <w:rsid w:val="00D462B6"/>
    <w:rsid w:val="00D463C9"/>
    <w:rsid w:val="00D47D30"/>
    <w:rsid w:val="00D50568"/>
    <w:rsid w:val="00D507A7"/>
    <w:rsid w:val="00D507F6"/>
    <w:rsid w:val="00D5135D"/>
    <w:rsid w:val="00D51847"/>
    <w:rsid w:val="00D51875"/>
    <w:rsid w:val="00D52AE0"/>
    <w:rsid w:val="00D52B6A"/>
    <w:rsid w:val="00D53471"/>
    <w:rsid w:val="00D5414A"/>
    <w:rsid w:val="00D557AE"/>
    <w:rsid w:val="00D576DA"/>
    <w:rsid w:val="00D57F91"/>
    <w:rsid w:val="00D60001"/>
    <w:rsid w:val="00D602B7"/>
    <w:rsid w:val="00D60A3F"/>
    <w:rsid w:val="00D6194D"/>
    <w:rsid w:val="00D61A21"/>
    <w:rsid w:val="00D61E34"/>
    <w:rsid w:val="00D62468"/>
    <w:rsid w:val="00D63B2D"/>
    <w:rsid w:val="00D63B3A"/>
    <w:rsid w:val="00D63BC9"/>
    <w:rsid w:val="00D651BE"/>
    <w:rsid w:val="00D659AB"/>
    <w:rsid w:val="00D65DC0"/>
    <w:rsid w:val="00D66D76"/>
    <w:rsid w:val="00D6743F"/>
    <w:rsid w:val="00D703B8"/>
    <w:rsid w:val="00D70DC6"/>
    <w:rsid w:val="00D7141F"/>
    <w:rsid w:val="00D73E84"/>
    <w:rsid w:val="00D74119"/>
    <w:rsid w:val="00D7437A"/>
    <w:rsid w:val="00D804F9"/>
    <w:rsid w:val="00D8138A"/>
    <w:rsid w:val="00D81BFF"/>
    <w:rsid w:val="00D81C0D"/>
    <w:rsid w:val="00D82836"/>
    <w:rsid w:val="00D82B37"/>
    <w:rsid w:val="00D83552"/>
    <w:rsid w:val="00D8363E"/>
    <w:rsid w:val="00D8385C"/>
    <w:rsid w:val="00D8401F"/>
    <w:rsid w:val="00D844AB"/>
    <w:rsid w:val="00D847F3"/>
    <w:rsid w:val="00D84DAF"/>
    <w:rsid w:val="00D84F63"/>
    <w:rsid w:val="00D853F4"/>
    <w:rsid w:val="00D861E3"/>
    <w:rsid w:val="00D86881"/>
    <w:rsid w:val="00D91B7B"/>
    <w:rsid w:val="00D91D59"/>
    <w:rsid w:val="00D91EA8"/>
    <w:rsid w:val="00D91EB7"/>
    <w:rsid w:val="00D92582"/>
    <w:rsid w:val="00D92B02"/>
    <w:rsid w:val="00D92B5F"/>
    <w:rsid w:val="00D93C3A"/>
    <w:rsid w:val="00D948D8"/>
    <w:rsid w:val="00D94CA5"/>
    <w:rsid w:val="00D954AD"/>
    <w:rsid w:val="00D95903"/>
    <w:rsid w:val="00DA37B2"/>
    <w:rsid w:val="00DA39AA"/>
    <w:rsid w:val="00DA4D8E"/>
    <w:rsid w:val="00DA4DE5"/>
    <w:rsid w:val="00DA58C3"/>
    <w:rsid w:val="00DA5C19"/>
    <w:rsid w:val="00DA6188"/>
    <w:rsid w:val="00DA65EB"/>
    <w:rsid w:val="00DA66D9"/>
    <w:rsid w:val="00DA6912"/>
    <w:rsid w:val="00DA6BBE"/>
    <w:rsid w:val="00DA6BCC"/>
    <w:rsid w:val="00DA6D34"/>
    <w:rsid w:val="00DA73B6"/>
    <w:rsid w:val="00DA767E"/>
    <w:rsid w:val="00DB043C"/>
    <w:rsid w:val="00DB0653"/>
    <w:rsid w:val="00DB0F82"/>
    <w:rsid w:val="00DB1179"/>
    <w:rsid w:val="00DB16F3"/>
    <w:rsid w:val="00DB1738"/>
    <w:rsid w:val="00DB256A"/>
    <w:rsid w:val="00DB2684"/>
    <w:rsid w:val="00DB2B50"/>
    <w:rsid w:val="00DB39EE"/>
    <w:rsid w:val="00DB3CE5"/>
    <w:rsid w:val="00DB4FF1"/>
    <w:rsid w:val="00DB6605"/>
    <w:rsid w:val="00DB71B4"/>
    <w:rsid w:val="00DB740D"/>
    <w:rsid w:val="00DB7AAD"/>
    <w:rsid w:val="00DC028E"/>
    <w:rsid w:val="00DC1566"/>
    <w:rsid w:val="00DC23BD"/>
    <w:rsid w:val="00DC25B9"/>
    <w:rsid w:val="00DC2B9F"/>
    <w:rsid w:val="00DC3032"/>
    <w:rsid w:val="00DC362A"/>
    <w:rsid w:val="00DC3F55"/>
    <w:rsid w:val="00DC63F0"/>
    <w:rsid w:val="00DC7256"/>
    <w:rsid w:val="00DD0200"/>
    <w:rsid w:val="00DD0529"/>
    <w:rsid w:val="00DD0ECB"/>
    <w:rsid w:val="00DD0F0D"/>
    <w:rsid w:val="00DD1B4D"/>
    <w:rsid w:val="00DD1EE2"/>
    <w:rsid w:val="00DD2953"/>
    <w:rsid w:val="00DD2B7B"/>
    <w:rsid w:val="00DD473D"/>
    <w:rsid w:val="00DD4775"/>
    <w:rsid w:val="00DD479C"/>
    <w:rsid w:val="00DD4822"/>
    <w:rsid w:val="00DD649E"/>
    <w:rsid w:val="00DD678C"/>
    <w:rsid w:val="00DD6F0B"/>
    <w:rsid w:val="00DD77C0"/>
    <w:rsid w:val="00DD7C45"/>
    <w:rsid w:val="00DE0031"/>
    <w:rsid w:val="00DE1B87"/>
    <w:rsid w:val="00DE2510"/>
    <w:rsid w:val="00DE2577"/>
    <w:rsid w:val="00DE3411"/>
    <w:rsid w:val="00DE37C4"/>
    <w:rsid w:val="00DE41B8"/>
    <w:rsid w:val="00DE571B"/>
    <w:rsid w:val="00DE5F8E"/>
    <w:rsid w:val="00DE6551"/>
    <w:rsid w:val="00DE6824"/>
    <w:rsid w:val="00DE6A3D"/>
    <w:rsid w:val="00DE6E66"/>
    <w:rsid w:val="00DE78BC"/>
    <w:rsid w:val="00DF03E2"/>
    <w:rsid w:val="00DF0B79"/>
    <w:rsid w:val="00DF13BC"/>
    <w:rsid w:val="00DF1E5C"/>
    <w:rsid w:val="00DF1FA7"/>
    <w:rsid w:val="00DF357B"/>
    <w:rsid w:val="00DF39F5"/>
    <w:rsid w:val="00DF4620"/>
    <w:rsid w:val="00DF60ED"/>
    <w:rsid w:val="00DF6870"/>
    <w:rsid w:val="00DF70AD"/>
    <w:rsid w:val="00E004E0"/>
    <w:rsid w:val="00E00B05"/>
    <w:rsid w:val="00E01807"/>
    <w:rsid w:val="00E01A44"/>
    <w:rsid w:val="00E021FD"/>
    <w:rsid w:val="00E02747"/>
    <w:rsid w:val="00E0361A"/>
    <w:rsid w:val="00E037DB"/>
    <w:rsid w:val="00E03931"/>
    <w:rsid w:val="00E040BE"/>
    <w:rsid w:val="00E04167"/>
    <w:rsid w:val="00E0465A"/>
    <w:rsid w:val="00E04BBB"/>
    <w:rsid w:val="00E04DE8"/>
    <w:rsid w:val="00E053B1"/>
    <w:rsid w:val="00E05449"/>
    <w:rsid w:val="00E0577F"/>
    <w:rsid w:val="00E072A3"/>
    <w:rsid w:val="00E07685"/>
    <w:rsid w:val="00E10D57"/>
    <w:rsid w:val="00E11890"/>
    <w:rsid w:val="00E11C4D"/>
    <w:rsid w:val="00E12B82"/>
    <w:rsid w:val="00E130C1"/>
    <w:rsid w:val="00E13195"/>
    <w:rsid w:val="00E1338E"/>
    <w:rsid w:val="00E136E3"/>
    <w:rsid w:val="00E13B16"/>
    <w:rsid w:val="00E14C0F"/>
    <w:rsid w:val="00E16584"/>
    <w:rsid w:val="00E17B02"/>
    <w:rsid w:val="00E17C92"/>
    <w:rsid w:val="00E202EC"/>
    <w:rsid w:val="00E21279"/>
    <w:rsid w:val="00E2170D"/>
    <w:rsid w:val="00E227B5"/>
    <w:rsid w:val="00E232E6"/>
    <w:rsid w:val="00E2392C"/>
    <w:rsid w:val="00E25B67"/>
    <w:rsid w:val="00E26E89"/>
    <w:rsid w:val="00E27246"/>
    <w:rsid w:val="00E2785E"/>
    <w:rsid w:val="00E27E25"/>
    <w:rsid w:val="00E31115"/>
    <w:rsid w:val="00E336C7"/>
    <w:rsid w:val="00E338B5"/>
    <w:rsid w:val="00E33D21"/>
    <w:rsid w:val="00E35B59"/>
    <w:rsid w:val="00E36702"/>
    <w:rsid w:val="00E36AE8"/>
    <w:rsid w:val="00E3709E"/>
    <w:rsid w:val="00E371BB"/>
    <w:rsid w:val="00E3751B"/>
    <w:rsid w:val="00E40C6B"/>
    <w:rsid w:val="00E40DCB"/>
    <w:rsid w:val="00E416A9"/>
    <w:rsid w:val="00E41B90"/>
    <w:rsid w:val="00E42008"/>
    <w:rsid w:val="00E42A40"/>
    <w:rsid w:val="00E42B5F"/>
    <w:rsid w:val="00E42FDE"/>
    <w:rsid w:val="00E439AC"/>
    <w:rsid w:val="00E44751"/>
    <w:rsid w:val="00E4476B"/>
    <w:rsid w:val="00E44A88"/>
    <w:rsid w:val="00E45221"/>
    <w:rsid w:val="00E4615C"/>
    <w:rsid w:val="00E4639F"/>
    <w:rsid w:val="00E46FC0"/>
    <w:rsid w:val="00E4744A"/>
    <w:rsid w:val="00E47CEA"/>
    <w:rsid w:val="00E503E6"/>
    <w:rsid w:val="00E50435"/>
    <w:rsid w:val="00E50FDD"/>
    <w:rsid w:val="00E510D7"/>
    <w:rsid w:val="00E5185A"/>
    <w:rsid w:val="00E52037"/>
    <w:rsid w:val="00E52F9C"/>
    <w:rsid w:val="00E536C0"/>
    <w:rsid w:val="00E53DC3"/>
    <w:rsid w:val="00E548A3"/>
    <w:rsid w:val="00E55C80"/>
    <w:rsid w:val="00E60D3E"/>
    <w:rsid w:val="00E64494"/>
    <w:rsid w:val="00E64BCF"/>
    <w:rsid w:val="00E64ED8"/>
    <w:rsid w:val="00E66BDF"/>
    <w:rsid w:val="00E67825"/>
    <w:rsid w:val="00E70CAC"/>
    <w:rsid w:val="00E71860"/>
    <w:rsid w:val="00E71E9F"/>
    <w:rsid w:val="00E71F74"/>
    <w:rsid w:val="00E7276C"/>
    <w:rsid w:val="00E73F5D"/>
    <w:rsid w:val="00E74426"/>
    <w:rsid w:val="00E74D7E"/>
    <w:rsid w:val="00E75144"/>
    <w:rsid w:val="00E7642A"/>
    <w:rsid w:val="00E764C2"/>
    <w:rsid w:val="00E76834"/>
    <w:rsid w:val="00E77E0D"/>
    <w:rsid w:val="00E800D0"/>
    <w:rsid w:val="00E821EC"/>
    <w:rsid w:val="00E823EE"/>
    <w:rsid w:val="00E83162"/>
    <w:rsid w:val="00E8591C"/>
    <w:rsid w:val="00E86169"/>
    <w:rsid w:val="00E86EFF"/>
    <w:rsid w:val="00E8774E"/>
    <w:rsid w:val="00E87887"/>
    <w:rsid w:val="00E928DD"/>
    <w:rsid w:val="00E92B2B"/>
    <w:rsid w:val="00E92EA7"/>
    <w:rsid w:val="00E93BA7"/>
    <w:rsid w:val="00E93EE5"/>
    <w:rsid w:val="00E950A9"/>
    <w:rsid w:val="00E95AF8"/>
    <w:rsid w:val="00E95F42"/>
    <w:rsid w:val="00E96C94"/>
    <w:rsid w:val="00E9710C"/>
    <w:rsid w:val="00E97910"/>
    <w:rsid w:val="00EA255F"/>
    <w:rsid w:val="00EA2A03"/>
    <w:rsid w:val="00EA3FBA"/>
    <w:rsid w:val="00EA4A0F"/>
    <w:rsid w:val="00EA4F92"/>
    <w:rsid w:val="00EA520A"/>
    <w:rsid w:val="00EA5314"/>
    <w:rsid w:val="00EA5FA3"/>
    <w:rsid w:val="00EA68FF"/>
    <w:rsid w:val="00EA7EE1"/>
    <w:rsid w:val="00EB19ED"/>
    <w:rsid w:val="00EB2425"/>
    <w:rsid w:val="00EB28AA"/>
    <w:rsid w:val="00EB2B8C"/>
    <w:rsid w:val="00EB3701"/>
    <w:rsid w:val="00EB5A14"/>
    <w:rsid w:val="00EB63A0"/>
    <w:rsid w:val="00EB6DDA"/>
    <w:rsid w:val="00EB7B9D"/>
    <w:rsid w:val="00EB7ECB"/>
    <w:rsid w:val="00EC05C3"/>
    <w:rsid w:val="00EC06A0"/>
    <w:rsid w:val="00EC0EA1"/>
    <w:rsid w:val="00EC1229"/>
    <w:rsid w:val="00EC1284"/>
    <w:rsid w:val="00EC1BE6"/>
    <w:rsid w:val="00EC1E3F"/>
    <w:rsid w:val="00EC24CA"/>
    <w:rsid w:val="00EC3557"/>
    <w:rsid w:val="00EC3895"/>
    <w:rsid w:val="00EC3CF9"/>
    <w:rsid w:val="00EC47ED"/>
    <w:rsid w:val="00EC48B4"/>
    <w:rsid w:val="00EC4A9A"/>
    <w:rsid w:val="00EC4C3E"/>
    <w:rsid w:val="00EC5EF5"/>
    <w:rsid w:val="00EC6008"/>
    <w:rsid w:val="00EC614F"/>
    <w:rsid w:val="00EC6F1A"/>
    <w:rsid w:val="00EC7259"/>
    <w:rsid w:val="00EC744D"/>
    <w:rsid w:val="00EC7D3F"/>
    <w:rsid w:val="00ED3F4D"/>
    <w:rsid w:val="00ED4170"/>
    <w:rsid w:val="00ED70CD"/>
    <w:rsid w:val="00ED72BC"/>
    <w:rsid w:val="00ED763E"/>
    <w:rsid w:val="00EE02F5"/>
    <w:rsid w:val="00EE0393"/>
    <w:rsid w:val="00EE1FB7"/>
    <w:rsid w:val="00EE2A01"/>
    <w:rsid w:val="00EE383D"/>
    <w:rsid w:val="00EE3C7C"/>
    <w:rsid w:val="00EE4B58"/>
    <w:rsid w:val="00EE50FA"/>
    <w:rsid w:val="00EE6978"/>
    <w:rsid w:val="00EE6B69"/>
    <w:rsid w:val="00EE6C4C"/>
    <w:rsid w:val="00EF0AE6"/>
    <w:rsid w:val="00EF0B0D"/>
    <w:rsid w:val="00EF1B6D"/>
    <w:rsid w:val="00EF1C30"/>
    <w:rsid w:val="00EF1F98"/>
    <w:rsid w:val="00EF21E4"/>
    <w:rsid w:val="00EF2A77"/>
    <w:rsid w:val="00EF304C"/>
    <w:rsid w:val="00EF31EE"/>
    <w:rsid w:val="00EF3E15"/>
    <w:rsid w:val="00EF46B0"/>
    <w:rsid w:val="00EF4DDD"/>
    <w:rsid w:val="00EF5F6C"/>
    <w:rsid w:val="00EF6429"/>
    <w:rsid w:val="00F013B3"/>
    <w:rsid w:val="00F0154D"/>
    <w:rsid w:val="00F015AE"/>
    <w:rsid w:val="00F030EA"/>
    <w:rsid w:val="00F03EDD"/>
    <w:rsid w:val="00F04410"/>
    <w:rsid w:val="00F04745"/>
    <w:rsid w:val="00F04822"/>
    <w:rsid w:val="00F054D5"/>
    <w:rsid w:val="00F057E8"/>
    <w:rsid w:val="00F06140"/>
    <w:rsid w:val="00F06193"/>
    <w:rsid w:val="00F11A28"/>
    <w:rsid w:val="00F11C25"/>
    <w:rsid w:val="00F13266"/>
    <w:rsid w:val="00F13342"/>
    <w:rsid w:val="00F14A20"/>
    <w:rsid w:val="00F15DE8"/>
    <w:rsid w:val="00F15FDF"/>
    <w:rsid w:val="00F16C81"/>
    <w:rsid w:val="00F17A2A"/>
    <w:rsid w:val="00F17B29"/>
    <w:rsid w:val="00F20E31"/>
    <w:rsid w:val="00F222C8"/>
    <w:rsid w:val="00F22A6D"/>
    <w:rsid w:val="00F232C9"/>
    <w:rsid w:val="00F23D82"/>
    <w:rsid w:val="00F23E3F"/>
    <w:rsid w:val="00F243E1"/>
    <w:rsid w:val="00F25BB3"/>
    <w:rsid w:val="00F25DB0"/>
    <w:rsid w:val="00F266FD"/>
    <w:rsid w:val="00F26CC1"/>
    <w:rsid w:val="00F278B7"/>
    <w:rsid w:val="00F302AB"/>
    <w:rsid w:val="00F32DD5"/>
    <w:rsid w:val="00F33DA6"/>
    <w:rsid w:val="00F34EC7"/>
    <w:rsid w:val="00F3574F"/>
    <w:rsid w:val="00F36331"/>
    <w:rsid w:val="00F36E32"/>
    <w:rsid w:val="00F416D5"/>
    <w:rsid w:val="00F41F64"/>
    <w:rsid w:val="00F4290E"/>
    <w:rsid w:val="00F43FDD"/>
    <w:rsid w:val="00F44FC7"/>
    <w:rsid w:val="00F456C9"/>
    <w:rsid w:val="00F46E5A"/>
    <w:rsid w:val="00F4752D"/>
    <w:rsid w:val="00F47B0E"/>
    <w:rsid w:val="00F507B7"/>
    <w:rsid w:val="00F52B8A"/>
    <w:rsid w:val="00F539A2"/>
    <w:rsid w:val="00F53BBF"/>
    <w:rsid w:val="00F54CAF"/>
    <w:rsid w:val="00F55660"/>
    <w:rsid w:val="00F56D2D"/>
    <w:rsid w:val="00F57140"/>
    <w:rsid w:val="00F57BCC"/>
    <w:rsid w:val="00F60D66"/>
    <w:rsid w:val="00F60D6C"/>
    <w:rsid w:val="00F63A32"/>
    <w:rsid w:val="00F63D67"/>
    <w:rsid w:val="00F63D74"/>
    <w:rsid w:val="00F64553"/>
    <w:rsid w:val="00F64B38"/>
    <w:rsid w:val="00F656DC"/>
    <w:rsid w:val="00F67A0E"/>
    <w:rsid w:val="00F70557"/>
    <w:rsid w:val="00F72785"/>
    <w:rsid w:val="00F72E28"/>
    <w:rsid w:val="00F736BE"/>
    <w:rsid w:val="00F73908"/>
    <w:rsid w:val="00F73C2F"/>
    <w:rsid w:val="00F73E6B"/>
    <w:rsid w:val="00F7425A"/>
    <w:rsid w:val="00F74591"/>
    <w:rsid w:val="00F7469F"/>
    <w:rsid w:val="00F756DA"/>
    <w:rsid w:val="00F7579C"/>
    <w:rsid w:val="00F757EF"/>
    <w:rsid w:val="00F75A3E"/>
    <w:rsid w:val="00F80193"/>
    <w:rsid w:val="00F80B28"/>
    <w:rsid w:val="00F8151A"/>
    <w:rsid w:val="00F83FBF"/>
    <w:rsid w:val="00F84159"/>
    <w:rsid w:val="00F845AB"/>
    <w:rsid w:val="00F846E4"/>
    <w:rsid w:val="00F8570C"/>
    <w:rsid w:val="00F85710"/>
    <w:rsid w:val="00F85842"/>
    <w:rsid w:val="00F873D0"/>
    <w:rsid w:val="00F87589"/>
    <w:rsid w:val="00F87B4C"/>
    <w:rsid w:val="00F906FE"/>
    <w:rsid w:val="00F91966"/>
    <w:rsid w:val="00F92EFF"/>
    <w:rsid w:val="00F93A1E"/>
    <w:rsid w:val="00F940E6"/>
    <w:rsid w:val="00F97F5B"/>
    <w:rsid w:val="00FA1524"/>
    <w:rsid w:val="00FA1806"/>
    <w:rsid w:val="00FA2365"/>
    <w:rsid w:val="00FA2D09"/>
    <w:rsid w:val="00FA3204"/>
    <w:rsid w:val="00FA3BC6"/>
    <w:rsid w:val="00FA51F9"/>
    <w:rsid w:val="00FA5C77"/>
    <w:rsid w:val="00FA63A5"/>
    <w:rsid w:val="00FA706D"/>
    <w:rsid w:val="00FA75AD"/>
    <w:rsid w:val="00FB01F3"/>
    <w:rsid w:val="00FB1595"/>
    <w:rsid w:val="00FB1BDD"/>
    <w:rsid w:val="00FB2FEC"/>
    <w:rsid w:val="00FB4E7B"/>
    <w:rsid w:val="00FB6FA7"/>
    <w:rsid w:val="00FC02CD"/>
    <w:rsid w:val="00FC04BE"/>
    <w:rsid w:val="00FC13FE"/>
    <w:rsid w:val="00FC1CEF"/>
    <w:rsid w:val="00FC1E97"/>
    <w:rsid w:val="00FC23A9"/>
    <w:rsid w:val="00FC2BA2"/>
    <w:rsid w:val="00FC3A03"/>
    <w:rsid w:val="00FC5631"/>
    <w:rsid w:val="00FC567B"/>
    <w:rsid w:val="00FC5CC2"/>
    <w:rsid w:val="00FC70C2"/>
    <w:rsid w:val="00FC7A3F"/>
    <w:rsid w:val="00FC7C58"/>
    <w:rsid w:val="00FD0E58"/>
    <w:rsid w:val="00FD0FEA"/>
    <w:rsid w:val="00FD123B"/>
    <w:rsid w:val="00FD1740"/>
    <w:rsid w:val="00FD2E9E"/>
    <w:rsid w:val="00FD2F7E"/>
    <w:rsid w:val="00FD3EAE"/>
    <w:rsid w:val="00FD419E"/>
    <w:rsid w:val="00FD42AE"/>
    <w:rsid w:val="00FD44AB"/>
    <w:rsid w:val="00FD4A5A"/>
    <w:rsid w:val="00FD5287"/>
    <w:rsid w:val="00FD6154"/>
    <w:rsid w:val="00FD6DD6"/>
    <w:rsid w:val="00FD6DDA"/>
    <w:rsid w:val="00FE0125"/>
    <w:rsid w:val="00FE05AA"/>
    <w:rsid w:val="00FE1679"/>
    <w:rsid w:val="00FE29E6"/>
    <w:rsid w:val="00FE2AA8"/>
    <w:rsid w:val="00FE3409"/>
    <w:rsid w:val="00FE4365"/>
    <w:rsid w:val="00FE4A64"/>
    <w:rsid w:val="00FE4E72"/>
    <w:rsid w:val="00FE4EE8"/>
    <w:rsid w:val="00FE6366"/>
    <w:rsid w:val="00FE6905"/>
    <w:rsid w:val="00FE7677"/>
    <w:rsid w:val="00FE7CBF"/>
    <w:rsid w:val="00FF0317"/>
    <w:rsid w:val="00FF0945"/>
    <w:rsid w:val="00FF0B74"/>
    <w:rsid w:val="00FF106A"/>
    <w:rsid w:val="00FF3E66"/>
    <w:rsid w:val="00FF3EEF"/>
    <w:rsid w:val="00FF468B"/>
    <w:rsid w:val="00FF4897"/>
    <w:rsid w:val="00FF599C"/>
    <w:rsid w:val="0108085F"/>
    <w:rsid w:val="012859FA"/>
    <w:rsid w:val="016810F4"/>
    <w:rsid w:val="016A63FD"/>
    <w:rsid w:val="016CBC0A"/>
    <w:rsid w:val="019359CD"/>
    <w:rsid w:val="01994E7F"/>
    <w:rsid w:val="019C24F7"/>
    <w:rsid w:val="01A7B6A2"/>
    <w:rsid w:val="01BC21FE"/>
    <w:rsid w:val="01BD6D6C"/>
    <w:rsid w:val="01BD96BB"/>
    <w:rsid w:val="01E9A664"/>
    <w:rsid w:val="01EE344D"/>
    <w:rsid w:val="0200D370"/>
    <w:rsid w:val="021F95D5"/>
    <w:rsid w:val="022CC02F"/>
    <w:rsid w:val="02681327"/>
    <w:rsid w:val="028550F6"/>
    <w:rsid w:val="02FF31A2"/>
    <w:rsid w:val="0303018F"/>
    <w:rsid w:val="0305C032"/>
    <w:rsid w:val="032EF332"/>
    <w:rsid w:val="034EF749"/>
    <w:rsid w:val="03624498"/>
    <w:rsid w:val="036D36CF"/>
    <w:rsid w:val="03C31150"/>
    <w:rsid w:val="03C5C17A"/>
    <w:rsid w:val="03D1C4AC"/>
    <w:rsid w:val="03DCD562"/>
    <w:rsid w:val="03E6C661"/>
    <w:rsid w:val="03F1E2D4"/>
    <w:rsid w:val="03FACF04"/>
    <w:rsid w:val="042C1B4B"/>
    <w:rsid w:val="04463188"/>
    <w:rsid w:val="0447730D"/>
    <w:rsid w:val="046AA3D2"/>
    <w:rsid w:val="048FFF09"/>
    <w:rsid w:val="04BF62CD"/>
    <w:rsid w:val="04C9E3E4"/>
    <w:rsid w:val="04DD98C8"/>
    <w:rsid w:val="04F8F684"/>
    <w:rsid w:val="04FC2440"/>
    <w:rsid w:val="051B6184"/>
    <w:rsid w:val="054866F4"/>
    <w:rsid w:val="054EE356"/>
    <w:rsid w:val="05BBC5B1"/>
    <w:rsid w:val="05E17D9C"/>
    <w:rsid w:val="05F57636"/>
    <w:rsid w:val="0610AEE6"/>
    <w:rsid w:val="063BAB9B"/>
    <w:rsid w:val="064B64EC"/>
    <w:rsid w:val="06A04F59"/>
    <w:rsid w:val="06D94324"/>
    <w:rsid w:val="06E26255"/>
    <w:rsid w:val="06EBF90C"/>
    <w:rsid w:val="072342F3"/>
    <w:rsid w:val="0764939C"/>
    <w:rsid w:val="076D9FB2"/>
    <w:rsid w:val="077B35E6"/>
    <w:rsid w:val="07979274"/>
    <w:rsid w:val="07B8B32E"/>
    <w:rsid w:val="07C7DAAE"/>
    <w:rsid w:val="07CAC0E0"/>
    <w:rsid w:val="07CB4B6C"/>
    <w:rsid w:val="07D1E8D4"/>
    <w:rsid w:val="07E0383F"/>
    <w:rsid w:val="07E14F72"/>
    <w:rsid w:val="07EDE2E4"/>
    <w:rsid w:val="07F573F3"/>
    <w:rsid w:val="07F96550"/>
    <w:rsid w:val="0805AA31"/>
    <w:rsid w:val="0807D0C8"/>
    <w:rsid w:val="0812FAE8"/>
    <w:rsid w:val="08132606"/>
    <w:rsid w:val="08464EF7"/>
    <w:rsid w:val="08544FF0"/>
    <w:rsid w:val="087089B3"/>
    <w:rsid w:val="087C55FA"/>
    <w:rsid w:val="088D7A2C"/>
    <w:rsid w:val="08C51764"/>
    <w:rsid w:val="08DCC6F3"/>
    <w:rsid w:val="08FED66D"/>
    <w:rsid w:val="09113D50"/>
    <w:rsid w:val="09330995"/>
    <w:rsid w:val="095310EE"/>
    <w:rsid w:val="09663428"/>
    <w:rsid w:val="099234B1"/>
    <w:rsid w:val="09B5032C"/>
    <w:rsid w:val="0A1660FC"/>
    <w:rsid w:val="0A223508"/>
    <w:rsid w:val="0A53EBF7"/>
    <w:rsid w:val="0A562CFC"/>
    <w:rsid w:val="0A84756B"/>
    <w:rsid w:val="0A956ECE"/>
    <w:rsid w:val="0AFE0B8D"/>
    <w:rsid w:val="0B2182F0"/>
    <w:rsid w:val="0B4A0CDA"/>
    <w:rsid w:val="0B510ABF"/>
    <w:rsid w:val="0B604D06"/>
    <w:rsid w:val="0B7B0505"/>
    <w:rsid w:val="0B7E407C"/>
    <w:rsid w:val="0BA1EC94"/>
    <w:rsid w:val="0BAE6F3D"/>
    <w:rsid w:val="0BF23C39"/>
    <w:rsid w:val="0BF56808"/>
    <w:rsid w:val="0BF7AF91"/>
    <w:rsid w:val="0C019819"/>
    <w:rsid w:val="0C3B9BF2"/>
    <w:rsid w:val="0C7FBB18"/>
    <w:rsid w:val="0CCB80FE"/>
    <w:rsid w:val="0CD30796"/>
    <w:rsid w:val="0CD3F20A"/>
    <w:rsid w:val="0CF8AB9D"/>
    <w:rsid w:val="0D27A80C"/>
    <w:rsid w:val="0D5AC685"/>
    <w:rsid w:val="0DE4D9D4"/>
    <w:rsid w:val="0E04AF99"/>
    <w:rsid w:val="0E0A3B91"/>
    <w:rsid w:val="0E110729"/>
    <w:rsid w:val="0E1EBE48"/>
    <w:rsid w:val="0E225D2D"/>
    <w:rsid w:val="0E3C05FA"/>
    <w:rsid w:val="0E4763C0"/>
    <w:rsid w:val="0E5FD44B"/>
    <w:rsid w:val="0E7166D0"/>
    <w:rsid w:val="0EF1E332"/>
    <w:rsid w:val="0F0B2709"/>
    <w:rsid w:val="0F1095D1"/>
    <w:rsid w:val="0F198FA1"/>
    <w:rsid w:val="0F2521D8"/>
    <w:rsid w:val="0F3DA49B"/>
    <w:rsid w:val="0F45CDFF"/>
    <w:rsid w:val="0F46D134"/>
    <w:rsid w:val="0F914C23"/>
    <w:rsid w:val="0F956AD6"/>
    <w:rsid w:val="0FACDF4E"/>
    <w:rsid w:val="0FB8DBC1"/>
    <w:rsid w:val="0FEC23B0"/>
    <w:rsid w:val="1058C1ED"/>
    <w:rsid w:val="107D0F54"/>
    <w:rsid w:val="10919298"/>
    <w:rsid w:val="10A95D20"/>
    <w:rsid w:val="10C35415"/>
    <w:rsid w:val="10E2AADF"/>
    <w:rsid w:val="10F0AD3B"/>
    <w:rsid w:val="10FAFD1E"/>
    <w:rsid w:val="112EC24C"/>
    <w:rsid w:val="11508D69"/>
    <w:rsid w:val="115D5E0A"/>
    <w:rsid w:val="11795D97"/>
    <w:rsid w:val="11823A6B"/>
    <w:rsid w:val="11961A7D"/>
    <w:rsid w:val="119D1CCC"/>
    <w:rsid w:val="11B7143E"/>
    <w:rsid w:val="11EEEC08"/>
    <w:rsid w:val="11FCA586"/>
    <w:rsid w:val="120A8E3B"/>
    <w:rsid w:val="121D5AE4"/>
    <w:rsid w:val="12231B75"/>
    <w:rsid w:val="1226DF51"/>
    <w:rsid w:val="124392AA"/>
    <w:rsid w:val="12526D65"/>
    <w:rsid w:val="1258F5D2"/>
    <w:rsid w:val="1261B50D"/>
    <w:rsid w:val="12695C15"/>
    <w:rsid w:val="12725946"/>
    <w:rsid w:val="127D988D"/>
    <w:rsid w:val="12AFD5AB"/>
    <w:rsid w:val="12B75BE6"/>
    <w:rsid w:val="12C21248"/>
    <w:rsid w:val="12D2A9DE"/>
    <w:rsid w:val="12D321AD"/>
    <w:rsid w:val="12E030F9"/>
    <w:rsid w:val="12FAF72C"/>
    <w:rsid w:val="131BCAE4"/>
    <w:rsid w:val="1334682B"/>
    <w:rsid w:val="1334B13A"/>
    <w:rsid w:val="134DB882"/>
    <w:rsid w:val="134FF35E"/>
    <w:rsid w:val="13641B77"/>
    <w:rsid w:val="1381E914"/>
    <w:rsid w:val="13AA3060"/>
    <w:rsid w:val="13B32988"/>
    <w:rsid w:val="13BD8F6B"/>
    <w:rsid w:val="13D823A7"/>
    <w:rsid w:val="1411060D"/>
    <w:rsid w:val="1412B6F3"/>
    <w:rsid w:val="1425F854"/>
    <w:rsid w:val="1440B787"/>
    <w:rsid w:val="1444A6DC"/>
    <w:rsid w:val="14561EEE"/>
    <w:rsid w:val="145FF197"/>
    <w:rsid w:val="1476D068"/>
    <w:rsid w:val="14A3F96C"/>
    <w:rsid w:val="14D138DC"/>
    <w:rsid w:val="150EF728"/>
    <w:rsid w:val="1517963B"/>
    <w:rsid w:val="151D707B"/>
    <w:rsid w:val="152CC755"/>
    <w:rsid w:val="1570CE61"/>
    <w:rsid w:val="157E453E"/>
    <w:rsid w:val="158B6843"/>
    <w:rsid w:val="1592F9BF"/>
    <w:rsid w:val="15D06133"/>
    <w:rsid w:val="15E501FC"/>
    <w:rsid w:val="15FE2059"/>
    <w:rsid w:val="15FEE3FE"/>
    <w:rsid w:val="160FFB29"/>
    <w:rsid w:val="1610E3D0"/>
    <w:rsid w:val="16312E18"/>
    <w:rsid w:val="163D1ECA"/>
    <w:rsid w:val="164F4B5B"/>
    <w:rsid w:val="16624072"/>
    <w:rsid w:val="1665D4E7"/>
    <w:rsid w:val="1678E6DA"/>
    <w:rsid w:val="167FBEEE"/>
    <w:rsid w:val="168705EE"/>
    <w:rsid w:val="1692A11B"/>
    <w:rsid w:val="169555EE"/>
    <w:rsid w:val="16E6FE47"/>
    <w:rsid w:val="170F5004"/>
    <w:rsid w:val="171D1D6C"/>
    <w:rsid w:val="17B87271"/>
    <w:rsid w:val="17D08C99"/>
    <w:rsid w:val="17D1AEA9"/>
    <w:rsid w:val="18204798"/>
    <w:rsid w:val="18241156"/>
    <w:rsid w:val="185C99D3"/>
    <w:rsid w:val="186A4468"/>
    <w:rsid w:val="18735771"/>
    <w:rsid w:val="18826C08"/>
    <w:rsid w:val="1890F6BF"/>
    <w:rsid w:val="18A7BB64"/>
    <w:rsid w:val="18C07A18"/>
    <w:rsid w:val="18C2D28D"/>
    <w:rsid w:val="18CBC098"/>
    <w:rsid w:val="18D72DA9"/>
    <w:rsid w:val="18DD70B4"/>
    <w:rsid w:val="1915B397"/>
    <w:rsid w:val="193A9959"/>
    <w:rsid w:val="19715D6C"/>
    <w:rsid w:val="1990FD01"/>
    <w:rsid w:val="19A4E9F4"/>
    <w:rsid w:val="19C94877"/>
    <w:rsid w:val="19CDF087"/>
    <w:rsid w:val="19E247AC"/>
    <w:rsid w:val="1A00E7C2"/>
    <w:rsid w:val="1A28301E"/>
    <w:rsid w:val="1A326DBE"/>
    <w:rsid w:val="1A74579E"/>
    <w:rsid w:val="1AAFE06D"/>
    <w:rsid w:val="1B2908CA"/>
    <w:rsid w:val="1B2A58A5"/>
    <w:rsid w:val="1B4A35DF"/>
    <w:rsid w:val="1B71729A"/>
    <w:rsid w:val="1B795408"/>
    <w:rsid w:val="1B8899BA"/>
    <w:rsid w:val="1B8CF391"/>
    <w:rsid w:val="1BA061EC"/>
    <w:rsid w:val="1BA13769"/>
    <w:rsid w:val="1BAC5532"/>
    <w:rsid w:val="1BBFEBC4"/>
    <w:rsid w:val="1BC0B294"/>
    <w:rsid w:val="1BD85527"/>
    <w:rsid w:val="1C040001"/>
    <w:rsid w:val="1C4C4B20"/>
    <w:rsid w:val="1C5BBE6E"/>
    <w:rsid w:val="1CA5DF05"/>
    <w:rsid w:val="1CAFCC1E"/>
    <w:rsid w:val="1CC33DA4"/>
    <w:rsid w:val="1CE35EF5"/>
    <w:rsid w:val="1D4FC0B7"/>
    <w:rsid w:val="1D560904"/>
    <w:rsid w:val="1D87947F"/>
    <w:rsid w:val="1D918F6A"/>
    <w:rsid w:val="1DADF4C6"/>
    <w:rsid w:val="1DAF4A6E"/>
    <w:rsid w:val="1DD8CFF5"/>
    <w:rsid w:val="1E0F9F5E"/>
    <w:rsid w:val="1E19BDCD"/>
    <w:rsid w:val="1E53DE77"/>
    <w:rsid w:val="1E7726EB"/>
    <w:rsid w:val="1E7A4C91"/>
    <w:rsid w:val="1EBFB8DE"/>
    <w:rsid w:val="1ECCEFCB"/>
    <w:rsid w:val="1ED5882A"/>
    <w:rsid w:val="1EDCCC35"/>
    <w:rsid w:val="1F121D73"/>
    <w:rsid w:val="1F1BB276"/>
    <w:rsid w:val="1F2A2433"/>
    <w:rsid w:val="1F59CD03"/>
    <w:rsid w:val="1F65473F"/>
    <w:rsid w:val="1FADD8FC"/>
    <w:rsid w:val="1FDAB9B3"/>
    <w:rsid w:val="2003ED98"/>
    <w:rsid w:val="201DB4C4"/>
    <w:rsid w:val="2049D1D1"/>
    <w:rsid w:val="204C3E9D"/>
    <w:rsid w:val="208DA7A1"/>
    <w:rsid w:val="209D67E1"/>
    <w:rsid w:val="20A7C118"/>
    <w:rsid w:val="20ACFED2"/>
    <w:rsid w:val="20AE36A3"/>
    <w:rsid w:val="20E1AE5B"/>
    <w:rsid w:val="20EF8B5C"/>
    <w:rsid w:val="21066E27"/>
    <w:rsid w:val="214D1B46"/>
    <w:rsid w:val="21A6C89D"/>
    <w:rsid w:val="21C073C2"/>
    <w:rsid w:val="21D69DF2"/>
    <w:rsid w:val="21EDA015"/>
    <w:rsid w:val="22026EEE"/>
    <w:rsid w:val="220AE1FD"/>
    <w:rsid w:val="221B68C3"/>
    <w:rsid w:val="2234DB7F"/>
    <w:rsid w:val="22390454"/>
    <w:rsid w:val="223BC2D1"/>
    <w:rsid w:val="223EF975"/>
    <w:rsid w:val="227E42BF"/>
    <w:rsid w:val="22A653B1"/>
    <w:rsid w:val="22D20711"/>
    <w:rsid w:val="22D67212"/>
    <w:rsid w:val="22FB3DE8"/>
    <w:rsid w:val="230C7B1B"/>
    <w:rsid w:val="232DE88C"/>
    <w:rsid w:val="23445766"/>
    <w:rsid w:val="235669DF"/>
    <w:rsid w:val="237AD062"/>
    <w:rsid w:val="23C6AE90"/>
    <w:rsid w:val="23D9A725"/>
    <w:rsid w:val="23E79C28"/>
    <w:rsid w:val="24398901"/>
    <w:rsid w:val="243B1D8E"/>
    <w:rsid w:val="2483EA77"/>
    <w:rsid w:val="2485A504"/>
    <w:rsid w:val="2485D77B"/>
    <w:rsid w:val="248C446F"/>
    <w:rsid w:val="25287944"/>
    <w:rsid w:val="2537103F"/>
    <w:rsid w:val="2544C901"/>
    <w:rsid w:val="2549F741"/>
    <w:rsid w:val="2589FA35"/>
    <w:rsid w:val="259B60FE"/>
    <w:rsid w:val="259BFA53"/>
    <w:rsid w:val="25B840F3"/>
    <w:rsid w:val="25D8E75C"/>
    <w:rsid w:val="25E2CB01"/>
    <w:rsid w:val="25F941E7"/>
    <w:rsid w:val="26303669"/>
    <w:rsid w:val="265869D6"/>
    <w:rsid w:val="26588E1E"/>
    <w:rsid w:val="267A3AAD"/>
    <w:rsid w:val="268839FC"/>
    <w:rsid w:val="2694D0DE"/>
    <w:rsid w:val="269F7575"/>
    <w:rsid w:val="26AB9FE2"/>
    <w:rsid w:val="26BB8E79"/>
    <w:rsid w:val="26C873C5"/>
    <w:rsid w:val="26E03AC2"/>
    <w:rsid w:val="27114CEF"/>
    <w:rsid w:val="273B31CD"/>
    <w:rsid w:val="274CB982"/>
    <w:rsid w:val="275B7D89"/>
    <w:rsid w:val="27F0511D"/>
    <w:rsid w:val="27FCBC74"/>
    <w:rsid w:val="2803F5D9"/>
    <w:rsid w:val="2806A07E"/>
    <w:rsid w:val="2807016A"/>
    <w:rsid w:val="2828F5C8"/>
    <w:rsid w:val="28335DF2"/>
    <w:rsid w:val="283BE7CC"/>
    <w:rsid w:val="28437830"/>
    <w:rsid w:val="28522047"/>
    <w:rsid w:val="286B5F35"/>
    <w:rsid w:val="286BBB2E"/>
    <w:rsid w:val="286D6295"/>
    <w:rsid w:val="2875F744"/>
    <w:rsid w:val="2876E5F9"/>
    <w:rsid w:val="288831AF"/>
    <w:rsid w:val="28927564"/>
    <w:rsid w:val="28959DBD"/>
    <w:rsid w:val="28AD1508"/>
    <w:rsid w:val="28B295F9"/>
    <w:rsid w:val="28C00AB9"/>
    <w:rsid w:val="28DBCB08"/>
    <w:rsid w:val="28E5A619"/>
    <w:rsid w:val="28EF996B"/>
    <w:rsid w:val="28F69D7F"/>
    <w:rsid w:val="2910DA5D"/>
    <w:rsid w:val="29210573"/>
    <w:rsid w:val="2948ACDA"/>
    <w:rsid w:val="296B9C5A"/>
    <w:rsid w:val="29740BE3"/>
    <w:rsid w:val="2976699C"/>
    <w:rsid w:val="29795F5D"/>
    <w:rsid w:val="299FF27F"/>
    <w:rsid w:val="29D96299"/>
    <w:rsid w:val="2AA5D4E0"/>
    <w:rsid w:val="2AD1C0AB"/>
    <w:rsid w:val="2AF3081B"/>
    <w:rsid w:val="2B13BA05"/>
    <w:rsid w:val="2B148723"/>
    <w:rsid w:val="2B15AD92"/>
    <w:rsid w:val="2B63A4B3"/>
    <w:rsid w:val="2B9080AD"/>
    <w:rsid w:val="2B9E008E"/>
    <w:rsid w:val="2BA34784"/>
    <w:rsid w:val="2BC07601"/>
    <w:rsid w:val="2BD9D0E7"/>
    <w:rsid w:val="2BDE4300"/>
    <w:rsid w:val="2C1C89DD"/>
    <w:rsid w:val="2C1E6C6D"/>
    <w:rsid w:val="2C275D1E"/>
    <w:rsid w:val="2C74DBD9"/>
    <w:rsid w:val="2C7BE898"/>
    <w:rsid w:val="2CA6E2C2"/>
    <w:rsid w:val="2CDA63CF"/>
    <w:rsid w:val="2CF545F5"/>
    <w:rsid w:val="2D0C9DA4"/>
    <w:rsid w:val="2D1A4C89"/>
    <w:rsid w:val="2D2CF5A8"/>
    <w:rsid w:val="2D41C837"/>
    <w:rsid w:val="2D651C1A"/>
    <w:rsid w:val="2D6B4C56"/>
    <w:rsid w:val="2D6C6A5B"/>
    <w:rsid w:val="2D7F23DF"/>
    <w:rsid w:val="2D98108D"/>
    <w:rsid w:val="2DA512CC"/>
    <w:rsid w:val="2DB70E65"/>
    <w:rsid w:val="2DD11C25"/>
    <w:rsid w:val="2DEC6B5B"/>
    <w:rsid w:val="2E0CE080"/>
    <w:rsid w:val="2E129C89"/>
    <w:rsid w:val="2E20D826"/>
    <w:rsid w:val="2E20EAD3"/>
    <w:rsid w:val="2E3DD214"/>
    <w:rsid w:val="2E45C312"/>
    <w:rsid w:val="2E5169A3"/>
    <w:rsid w:val="2E7BE3C4"/>
    <w:rsid w:val="2E802D92"/>
    <w:rsid w:val="2E8F56B2"/>
    <w:rsid w:val="2EACF1A3"/>
    <w:rsid w:val="2EBD2944"/>
    <w:rsid w:val="2EBEC1D0"/>
    <w:rsid w:val="2EC46BC6"/>
    <w:rsid w:val="2EFB9358"/>
    <w:rsid w:val="2F7B0D3F"/>
    <w:rsid w:val="2F89124B"/>
    <w:rsid w:val="2F9CC381"/>
    <w:rsid w:val="2FA4567D"/>
    <w:rsid w:val="2FA6657E"/>
    <w:rsid w:val="2FBD11A1"/>
    <w:rsid w:val="2FC6AB2B"/>
    <w:rsid w:val="2FD83F8E"/>
    <w:rsid w:val="2FE74519"/>
    <w:rsid w:val="30025908"/>
    <w:rsid w:val="300434EC"/>
    <w:rsid w:val="30617EDB"/>
    <w:rsid w:val="3061BDF7"/>
    <w:rsid w:val="30B62C90"/>
    <w:rsid w:val="310995D1"/>
    <w:rsid w:val="31262B63"/>
    <w:rsid w:val="3165D8EB"/>
    <w:rsid w:val="3181ADE2"/>
    <w:rsid w:val="319E27E7"/>
    <w:rsid w:val="31A592CE"/>
    <w:rsid w:val="31BF9E27"/>
    <w:rsid w:val="31E309A1"/>
    <w:rsid w:val="32036B1B"/>
    <w:rsid w:val="320C57C2"/>
    <w:rsid w:val="320E4A56"/>
    <w:rsid w:val="321C2FF6"/>
    <w:rsid w:val="323A1F93"/>
    <w:rsid w:val="323BCEDD"/>
    <w:rsid w:val="32644DDD"/>
    <w:rsid w:val="326AE12F"/>
    <w:rsid w:val="327E93E4"/>
    <w:rsid w:val="32E1B2F6"/>
    <w:rsid w:val="32F1C78A"/>
    <w:rsid w:val="32FA388E"/>
    <w:rsid w:val="332DD643"/>
    <w:rsid w:val="3338A03E"/>
    <w:rsid w:val="33425D6F"/>
    <w:rsid w:val="33835DA3"/>
    <w:rsid w:val="338EDA82"/>
    <w:rsid w:val="33931E58"/>
    <w:rsid w:val="33B1C202"/>
    <w:rsid w:val="33C8EC88"/>
    <w:rsid w:val="33E4D06A"/>
    <w:rsid w:val="33EF859B"/>
    <w:rsid w:val="33F7535C"/>
    <w:rsid w:val="34129441"/>
    <w:rsid w:val="342DEE0C"/>
    <w:rsid w:val="34334E40"/>
    <w:rsid w:val="34505CE8"/>
    <w:rsid w:val="3455D20A"/>
    <w:rsid w:val="3474C186"/>
    <w:rsid w:val="3476B6F6"/>
    <w:rsid w:val="34846571"/>
    <w:rsid w:val="34866800"/>
    <w:rsid w:val="34878CCA"/>
    <w:rsid w:val="349789AE"/>
    <w:rsid w:val="34A578A6"/>
    <w:rsid w:val="34B163C2"/>
    <w:rsid w:val="34C7DB0A"/>
    <w:rsid w:val="34FDB742"/>
    <w:rsid w:val="35003ED6"/>
    <w:rsid w:val="353D695D"/>
    <w:rsid w:val="353E3D5F"/>
    <w:rsid w:val="35567423"/>
    <w:rsid w:val="35A372DE"/>
    <w:rsid w:val="35C440AC"/>
    <w:rsid w:val="35EF0B81"/>
    <w:rsid w:val="3608C049"/>
    <w:rsid w:val="3625BFAD"/>
    <w:rsid w:val="3628C948"/>
    <w:rsid w:val="366FBF42"/>
    <w:rsid w:val="36763036"/>
    <w:rsid w:val="3680910A"/>
    <w:rsid w:val="3680FB0B"/>
    <w:rsid w:val="369B2EFC"/>
    <w:rsid w:val="36B8FA7D"/>
    <w:rsid w:val="36CAB181"/>
    <w:rsid w:val="370D849F"/>
    <w:rsid w:val="3710BB97"/>
    <w:rsid w:val="371D79EF"/>
    <w:rsid w:val="373C71A8"/>
    <w:rsid w:val="3758D7CA"/>
    <w:rsid w:val="375BE817"/>
    <w:rsid w:val="378A1249"/>
    <w:rsid w:val="378E49EC"/>
    <w:rsid w:val="378FDB0F"/>
    <w:rsid w:val="37A16BF4"/>
    <w:rsid w:val="37A35195"/>
    <w:rsid w:val="37A5BD5F"/>
    <w:rsid w:val="37A75691"/>
    <w:rsid w:val="37C22242"/>
    <w:rsid w:val="37E55EF6"/>
    <w:rsid w:val="37E5A49F"/>
    <w:rsid w:val="381DC22B"/>
    <w:rsid w:val="38453A90"/>
    <w:rsid w:val="384A3A90"/>
    <w:rsid w:val="387522E5"/>
    <w:rsid w:val="389199B3"/>
    <w:rsid w:val="38CF85E0"/>
    <w:rsid w:val="39012A48"/>
    <w:rsid w:val="391F5E72"/>
    <w:rsid w:val="396F0A8D"/>
    <w:rsid w:val="39CF9076"/>
    <w:rsid w:val="39DAA7E9"/>
    <w:rsid w:val="39E0E4F1"/>
    <w:rsid w:val="3A205804"/>
    <w:rsid w:val="3A2C7ECF"/>
    <w:rsid w:val="3A2D3232"/>
    <w:rsid w:val="3A49C7D0"/>
    <w:rsid w:val="3A508600"/>
    <w:rsid w:val="3A617329"/>
    <w:rsid w:val="3A79091E"/>
    <w:rsid w:val="3AAE7D30"/>
    <w:rsid w:val="3AB83AA8"/>
    <w:rsid w:val="3ABA8D65"/>
    <w:rsid w:val="3ABB9492"/>
    <w:rsid w:val="3AD869F8"/>
    <w:rsid w:val="3AEBCDC5"/>
    <w:rsid w:val="3AF73107"/>
    <w:rsid w:val="3B1D29FE"/>
    <w:rsid w:val="3B428F11"/>
    <w:rsid w:val="3B70B591"/>
    <w:rsid w:val="3B8328C6"/>
    <w:rsid w:val="3B91BFC0"/>
    <w:rsid w:val="3BBDE807"/>
    <w:rsid w:val="3BC9FD6C"/>
    <w:rsid w:val="3BCB4850"/>
    <w:rsid w:val="3BFF6F1E"/>
    <w:rsid w:val="3C02EAE2"/>
    <w:rsid w:val="3C0A4E0A"/>
    <w:rsid w:val="3C125A97"/>
    <w:rsid w:val="3C178515"/>
    <w:rsid w:val="3C57D44C"/>
    <w:rsid w:val="3C5BDE11"/>
    <w:rsid w:val="3C65AE5A"/>
    <w:rsid w:val="3C6AF710"/>
    <w:rsid w:val="3C6B4140"/>
    <w:rsid w:val="3C7F9F31"/>
    <w:rsid w:val="3D0CBAB9"/>
    <w:rsid w:val="3D17B4AD"/>
    <w:rsid w:val="3D1B332F"/>
    <w:rsid w:val="3D27F330"/>
    <w:rsid w:val="3D381D73"/>
    <w:rsid w:val="3D615988"/>
    <w:rsid w:val="3D66CF1A"/>
    <w:rsid w:val="3DCBD88B"/>
    <w:rsid w:val="3DFA778E"/>
    <w:rsid w:val="3E6E9F64"/>
    <w:rsid w:val="3EA1BF87"/>
    <w:rsid w:val="3EFCECE0"/>
    <w:rsid w:val="3F073824"/>
    <w:rsid w:val="3F6657F6"/>
    <w:rsid w:val="3F6C2056"/>
    <w:rsid w:val="3F7A3394"/>
    <w:rsid w:val="3F7B0E06"/>
    <w:rsid w:val="3F7C294A"/>
    <w:rsid w:val="3F85BC5C"/>
    <w:rsid w:val="3F8E5559"/>
    <w:rsid w:val="3F9161FE"/>
    <w:rsid w:val="3FBC24A6"/>
    <w:rsid w:val="3FDE2D83"/>
    <w:rsid w:val="3FF0763F"/>
    <w:rsid w:val="401C7D5B"/>
    <w:rsid w:val="40204B3B"/>
    <w:rsid w:val="403238F0"/>
    <w:rsid w:val="403E9E39"/>
    <w:rsid w:val="4052F76B"/>
    <w:rsid w:val="406CAD1B"/>
    <w:rsid w:val="4078F303"/>
    <w:rsid w:val="4099D2DE"/>
    <w:rsid w:val="409DE833"/>
    <w:rsid w:val="40A75593"/>
    <w:rsid w:val="40AB3EE1"/>
    <w:rsid w:val="40FAFB6B"/>
    <w:rsid w:val="41209FB1"/>
    <w:rsid w:val="412F083D"/>
    <w:rsid w:val="413F77E2"/>
    <w:rsid w:val="418CC9D3"/>
    <w:rsid w:val="41DE10E1"/>
    <w:rsid w:val="41DEC845"/>
    <w:rsid w:val="41EC54F3"/>
    <w:rsid w:val="42120D42"/>
    <w:rsid w:val="421828C7"/>
    <w:rsid w:val="42321033"/>
    <w:rsid w:val="425C5F43"/>
    <w:rsid w:val="42652DBD"/>
    <w:rsid w:val="42CF3D04"/>
    <w:rsid w:val="42E2FAD9"/>
    <w:rsid w:val="430A47A6"/>
    <w:rsid w:val="432836E8"/>
    <w:rsid w:val="4352FFDD"/>
    <w:rsid w:val="4363FA19"/>
    <w:rsid w:val="4372CD2D"/>
    <w:rsid w:val="43914751"/>
    <w:rsid w:val="43B1320C"/>
    <w:rsid w:val="43D29766"/>
    <w:rsid w:val="43E7F0DC"/>
    <w:rsid w:val="44194E60"/>
    <w:rsid w:val="442AB3F3"/>
    <w:rsid w:val="443006AD"/>
    <w:rsid w:val="443B6092"/>
    <w:rsid w:val="4447F0C5"/>
    <w:rsid w:val="4472668E"/>
    <w:rsid w:val="44B6D8B7"/>
    <w:rsid w:val="44CBBDC6"/>
    <w:rsid w:val="44ED4B4E"/>
    <w:rsid w:val="452430EB"/>
    <w:rsid w:val="45321807"/>
    <w:rsid w:val="45682CDE"/>
    <w:rsid w:val="458B467C"/>
    <w:rsid w:val="458CEA3E"/>
    <w:rsid w:val="4590374F"/>
    <w:rsid w:val="45A0CD2F"/>
    <w:rsid w:val="45AF7601"/>
    <w:rsid w:val="45D03A4F"/>
    <w:rsid w:val="45DA6CF3"/>
    <w:rsid w:val="45DD2327"/>
    <w:rsid w:val="45DE86CB"/>
    <w:rsid w:val="460834AB"/>
    <w:rsid w:val="46289D2B"/>
    <w:rsid w:val="4635B620"/>
    <w:rsid w:val="4665A80A"/>
    <w:rsid w:val="46730A99"/>
    <w:rsid w:val="468331BB"/>
    <w:rsid w:val="46855378"/>
    <w:rsid w:val="46FEA720"/>
    <w:rsid w:val="473B305C"/>
    <w:rsid w:val="4744A683"/>
    <w:rsid w:val="476B4EBC"/>
    <w:rsid w:val="476B5106"/>
    <w:rsid w:val="477D7234"/>
    <w:rsid w:val="4787C5F1"/>
    <w:rsid w:val="47995B22"/>
    <w:rsid w:val="47A2BC3A"/>
    <w:rsid w:val="47ACECD7"/>
    <w:rsid w:val="47CCB3DF"/>
    <w:rsid w:val="47D5DF9D"/>
    <w:rsid w:val="47E18C0E"/>
    <w:rsid w:val="47E3B2F7"/>
    <w:rsid w:val="47FD271D"/>
    <w:rsid w:val="4815BD38"/>
    <w:rsid w:val="484E72FC"/>
    <w:rsid w:val="487C16C3"/>
    <w:rsid w:val="487CF7D5"/>
    <w:rsid w:val="488ACE85"/>
    <w:rsid w:val="4894FA0F"/>
    <w:rsid w:val="48B706BE"/>
    <w:rsid w:val="48CD11F5"/>
    <w:rsid w:val="48E59B64"/>
    <w:rsid w:val="49388094"/>
    <w:rsid w:val="493CFB24"/>
    <w:rsid w:val="495152BF"/>
    <w:rsid w:val="49654C1C"/>
    <w:rsid w:val="496ED75A"/>
    <w:rsid w:val="49C5EE3E"/>
    <w:rsid w:val="4A0FA15E"/>
    <w:rsid w:val="4A360B0C"/>
    <w:rsid w:val="4A76C0AA"/>
    <w:rsid w:val="4A9589A3"/>
    <w:rsid w:val="4AB8BC0A"/>
    <w:rsid w:val="4ACBBC2B"/>
    <w:rsid w:val="4ACE86B6"/>
    <w:rsid w:val="4AE65CE4"/>
    <w:rsid w:val="4AF6F9F0"/>
    <w:rsid w:val="4B184100"/>
    <w:rsid w:val="4B7CBF7E"/>
    <w:rsid w:val="4B86B345"/>
    <w:rsid w:val="4BCEF8E1"/>
    <w:rsid w:val="4C0E7858"/>
    <w:rsid w:val="4C194B4F"/>
    <w:rsid w:val="4C19D5EC"/>
    <w:rsid w:val="4C3526A2"/>
    <w:rsid w:val="4C957213"/>
    <w:rsid w:val="4CBDBD3D"/>
    <w:rsid w:val="4CD79B14"/>
    <w:rsid w:val="4CDA7F13"/>
    <w:rsid w:val="4CE7E906"/>
    <w:rsid w:val="4D247688"/>
    <w:rsid w:val="4D264E65"/>
    <w:rsid w:val="4D308747"/>
    <w:rsid w:val="4D58C0A1"/>
    <w:rsid w:val="4D6E4DF5"/>
    <w:rsid w:val="4D796025"/>
    <w:rsid w:val="4D85582B"/>
    <w:rsid w:val="4D9509BE"/>
    <w:rsid w:val="4DBB3EDA"/>
    <w:rsid w:val="4DBCADA1"/>
    <w:rsid w:val="4E203C6F"/>
    <w:rsid w:val="4E58A364"/>
    <w:rsid w:val="4E7DC95E"/>
    <w:rsid w:val="4ECDA6FB"/>
    <w:rsid w:val="4F184B4B"/>
    <w:rsid w:val="4F3ECEF7"/>
    <w:rsid w:val="4F4F0A84"/>
    <w:rsid w:val="4F647FF8"/>
    <w:rsid w:val="4FB272BC"/>
    <w:rsid w:val="4FD45A24"/>
    <w:rsid w:val="50269ED9"/>
    <w:rsid w:val="502BBC1B"/>
    <w:rsid w:val="5070E6AE"/>
    <w:rsid w:val="507D8568"/>
    <w:rsid w:val="509B4786"/>
    <w:rsid w:val="50C00AFE"/>
    <w:rsid w:val="50C1F408"/>
    <w:rsid w:val="50F92C10"/>
    <w:rsid w:val="50FB828C"/>
    <w:rsid w:val="5109A612"/>
    <w:rsid w:val="5121819B"/>
    <w:rsid w:val="512B264B"/>
    <w:rsid w:val="513A09E2"/>
    <w:rsid w:val="513F1785"/>
    <w:rsid w:val="516D5FE0"/>
    <w:rsid w:val="51F0B4CC"/>
    <w:rsid w:val="51FB8BD9"/>
    <w:rsid w:val="521BCE75"/>
    <w:rsid w:val="522C5829"/>
    <w:rsid w:val="524182BB"/>
    <w:rsid w:val="524599C3"/>
    <w:rsid w:val="5249E4B2"/>
    <w:rsid w:val="525FB8AA"/>
    <w:rsid w:val="528A352F"/>
    <w:rsid w:val="52A8B792"/>
    <w:rsid w:val="52B3984F"/>
    <w:rsid w:val="52EC584B"/>
    <w:rsid w:val="530DE498"/>
    <w:rsid w:val="530EBB4B"/>
    <w:rsid w:val="5319CD90"/>
    <w:rsid w:val="535B6C21"/>
    <w:rsid w:val="5377E631"/>
    <w:rsid w:val="53B95AD7"/>
    <w:rsid w:val="53BE1D40"/>
    <w:rsid w:val="53E5AE91"/>
    <w:rsid w:val="53F55E0C"/>
    <w:rsid w:val="5411E831"/>
    <w:rsid w:val="5418D4B9"/>
    <w:rsid w:val="544C12E7"/>
    <w:rsid w:val="54577BC4"/>
    <w:rsid w:val="5463E055"/>
    <w:rsid w:val="54645429"/>
    <w:rsid w:val="546A607F"/>
    <w:rsid w:val="5479DB2E"/>
    <w:rsid w:val="548C68EC"/>
    <w:rsid w:val="54959E97"/>
    <w:rsid w:val="54A690F9"/>
    <w:rsid w:val="54C9C74D"/>
    <w:rsid w:val="54F7AF85"/>
    <w:rsid w:val="5519C068"/>
    <w:rsid w:val="554219B5"/>
    <w:rsid w:val="554A9FD6"/>
    <w:rsid w:val="555A3247"/>
    <w:rsid w:val="556D1AB0"/>
    <w:rsid w:val="55B4C2EF"/>
    <w:rsid w:val="55BDF8A6"/>
    <w:rsid w:val="55CA39BA"/>
    <w:rsid w:val="55E6E08E"/>
    <w:rsid w:val="56132CEC"/>
    <w:rsid w:val="5632BAB8"/>
    <w:rsid w:val="5632CA0F"/>
    <w:rsid w:val="5662DA2B"/>
    <w:rsid w:val="568374A6"/>
    <w:rsid w:val="56969327"/>
    <w:rsid w:val="56C971FE"/>
    <w:rsid w:val="56E58DA3"/>
    <w:rsid w:val="56F894C8"/>
    <w:rsid w:val="5709472B"/>
    <w:rsid w:val="57244708"/>
    <w:rsid w:val="57775475"/>
    <w:rsid w:val="57777C39"/>
    <w:rsid w:val="57798DD3"/>
    <w:rsid w:val="579BA721"/>
    <w:rsid w:val="57B86B0C"/>
    <w:rsid w:val="57BF3199"/>
    <w:rsid w:val="57F1F8D4"/>
    <w:rsid w:val="57F70170"/>
    <w:rsid w:val="58024473"/>
    <w:rsid w:val="58214B89"/>
    <w:rsid w:val="5823873F"/>
    <w:rsid w:val="582F5C1A"/>
    <w:rsid w:val="583D8720"/>
    <w:rsid w:val="584682C3"/>
    <w:rsid w:val="5861C9F6"/>
    <w:rsid w:val="5872C947"/>
    <w:rsid w:val="5886BB25"/>
    <w:rsid w:val="58BB5EA5"/>
    <w:rsid w:val="58DA2FD3"/>
    <w:rsid w:val="58F24300"/>
    <w:rsid w:val="58F2FF1B"/>
    <w:rsid w:val="58F87E4B"/>
    <w:rsid w:val="59665385"/>
    <w:rsid w:val="59682615"/>
    <w:rsid w:val="59E6F494"/>
    <w:rsid w:val="5A068609"/>
    <w:rsid w:val="5A30ACD3"/>
    <w:rsid w:val="5A30DB59"/>
    <w:rsid w:val="5A42B7A7"/>
    <w:rsid w:val="5A58603F"/>
    <w:rsid w:val="5A6D25E8"/>
    <w:rsid w:val="5A84FA04"/>
    <w:rsid w:val="5A8EA790"/>
    <w:rsid w:val="5A9DFAE1"/>
    <w:rsid w:val="5AA15C2D"/>
    <w:rsid w:val="5AC58F37"/>
    <w:rsid w:val="5B8A7588"/>
    <w:rsid w:val="5BC739B0"/>
    <w:rsid w:val="5BEAE488"/>
    <w:rsid w:val="5C01199E"/>
    <w:rsid w:val="5C15C071"/>
    <w:rsid w:val="5C2F671C"/>
    <w:rsid w:val="5C7E7230"/>
    <w:rsid w:val="5C870615"/>
    <w:rsid w:val="5CA4FAE1"/>
    <w:rsid w:val="5CC83700"/>
    <w:rsid w:val="5CD8EA0A"/>
    <w:rsid w:val="5CF0CF76"/>
    <w:rsid w:val="5D18A37E"/>
    <w:rsid w:val="5D2B97F1"/>
    <w:rsid w:val="5D2C7363"/>
    <w:rsid w:val="5D484E6C"/>
    <w:rsid w:val="5D536814"/>
    <w:rsid w:val="5D724DD7"/>
    <w:rsid w:val="5D72B28D"/>
    <w:rsid w:val="5D79A0EC"/>
    <w:rsid w:val="5D7D2613"/>
    <w:rsid w:val="5DA82E6A"/>
    <w:rsid w:val="5DCC44D0"/>
    <w:rsid w:val="5E2A5472"/>
    <w:rsid w:val="5E6A86FD"/>
    <w:rsid w:val="5E7C4FBC"/>
    <w:rsid w:val="5E8EDE1A"/>
    <w:rsid w:val="5EA6A1EB"/>
    <w:rsid w:val="5EB5C5FF"/>
    <w:rsid w:val="5EF1B6F0"/>
    <w:rsid w:val="5F951D92"/>
    <w:rsid w:val="5FB587D6"/>
    <w:rsid w:val="5FD1D160"/>
    <w:rsid w:val="5FE5C25D"/>
    <w:rsid w:val="60121F30"/>
    <w:rsid w:val="602B7470"/>
    <w:rsid w:val="602CD048"/>
    <w:rsid w:val="602ED51B"/>
    <w:rsid w:val="6033EA01"/>
    <w:rsid w:val="606E1E7D"/>
    <w:rsid w:val="607E230F"/>
    <w:rsid w:val="609C4489"/>
    <w:rsid w:val="60A16568"/>
    <w:rsid w:val="60CAF4C8"/>
    <w:rsid w:val="60CD8CC0"/>
    <w:rsid w:val="60F723ED"/>
    <w:rsid w:val="60F7D7A6"/>
    <w:rsid w:val="61081F0A"/>
    <w:rsid w:val="611EE2F3"/>
    <w:rsid w:val="61255933"/>
    <w:rsid w:val="61329BC2"/>
    <w:rsid w:val="6195B68E"/>
    <w:rsid w:val="619BC6EE"/>
    <w:rsid w:val="61CF4D3E"/>
    <w:rsid w:val="61DA40FA"/>
    <w:rsid w:val="61EDFF67"/>
    <w:rsid w:val="620B2FB3"/>
    <w:rsid w:val="6258CA55"/>
    <w:rsid w:val="6269AF3E"/>
    <w:rsid w:val="62704CBA"/>
    <w:rsid w:val="6272F7FA"/>
    <w:rsid w:val="62828525"/>
    <w:rsid w:val="6283712D"/>
    <w:rsid w:val="628E80FE"/>
    <w:rsid w:val="628F0C52"/>
    <w:rsid w:val="62CCA0B1"/>
    <w:rsid w:val="62DC2C61"/>
    <w:rsid w:val="62F113F4"/>
    <w:rsid w:val="62FA0F4B"/>
    <w:rsid w:val="62FC674B"/>
    <w:rsid w:val="63111650"/>
    <w:rsid w:val="631FFD66"/>
    <w:rsid w:val="632C0B2D"/>
    <w:rsid w:val="632E46D2"/>
    <w:rsid w:val="633E4559"/>
    <w:rsid w:val="6354F206"/>
    <w:rsid w:val="63666EA7"/>
    <w:rsid w:val="63B8C155"/>
    <w:rsid w:val="63D304FD"/>
    <w:rsid w:val="643344DA"/>
    <w:rsid w:val="6463B480"/>
    <w:rsid w:val="646A4B09"/>
    <w:rsid w:val="6476F03C"/>
    <w:rsid w:val="649BD4B8"/>
    <w:rsid w:val="64B2906D"/>
    <w:rsid w:val="64C65640"/>
    <w:rsid w:val="65138EC1"/>
    <w:rsid w:val="652C1F59"/>
    <w:rsid w:val="65313298"/>
    <w:rsid w:val="654240C5"/>
    <w:rsid w:val="656A6E2F"/>
    <w:rsid w:val="656E24AB"/>
    <w:rsid w:val="65760D00"/>
    <w:rsid w:val="65792380"/>
    <w:rsid w:val="65794A2E"/>
    <w:rsid w:val="657FADD5"/>
    <w:rsid w:val="65A1D537"/>
    <w:rsid w:val="65BE62EB"/>
    <w:rsid w:val="65D0C2CB"/>
    <w:rsid w:val="65F9450C"/>
    <w:rsid w:val="6626477C"/>
    <w:rsid w:val="662E38CC"/>
    <w:rsid w:val="663B0867"/>
    <w:rsid w:val="66562018"/>
    <w:rsid w:val="6697536D"/>
    <w:rsid w:val="669CA85A"/>
    <w:rsid w:val="669EEA67"/>
    <w:rsid w:val="66A8F157"/>
    <w:rsid w:val="66D0DD72"/>
    <w:rsid w:val="66D75BFA"/>
    <w:rsid w:val="66EEC6A2"/>
    <w:rsid w:val="66F59841"/>
    <w:rsid w:val="67041E84"/>
    <w:rsid w:val="672657F1"/>
    <w:rsid w:val="6798B61F"/>
    <w:rsid w:val="67B06D24"/>
    <w:rsid w:val="67DB0B38"/>
    <w:rsid w:val="67F2F4C7"/>
    <w:rsid w:val="681D9BC1"/>
    <w:rsid w:val="68223D79"/>
    <w:rsid w:val="6838C4D9"/>
    <w:rsid w:val="685843E5"/>
    <w:rsid w:val="6864CDC2"/>
    <w:rsid w:val="688DFE93"/>
    <w:rsid w:val="68B3BF55"/>
    <w:rsid w:val="69073B04"/>
    <w:rsid w:val="6909D596"/>
    <w:rsid w:val="6947DDF8"/>
    <w:rsid w:val="69680598"/>
    <w:rsid w:val="696B4113"/>
    <w:rsid w:val="697DDF8A"/>
    <w:rsid w:val="69A1036C"/>
    <w:rsid w:val="69B65ACE"/>
    <w:rsid w:val="69D8231A"/>
    <w:rsid w:val="6A49CB0A"/>
    <w:rsid w:val="6A4CD048"/>
    <w:rsid w:val="6AAF3886"/>
    <w:rsid w:val="6ABBB049"/>
    <w:rsid w:val="6AED6333"/>
    <w:rsid w:val="6B037645"/>
    <w:rsid w:val="6B0FB69E"/>
    <w:rsid w:val="6B1B4472"/>
    <w:rsid w:val="6B5D0833"/>
    <w:rsid w:val="6B5E17FD"/>
    <w:rsid w:val="6B66224F"/>
    <w:rsid w:val="6B79F08A"/>
    <w:rsid w:val="6BAEF636"/>
    <w:rsid w:val="6C0F1B53"/>
    <w:rsid w:val="6C1E44C2"/>
    <w:rsid w:val="6CBAD397"/>
    <w:rsid w:val="6CE72EF2"/>
    <w:rsid w:val="6D302365"/>
    <w:rsid w:val="6D34545E"/>
    <w:rsid w:val="6D35E754"/>
    <w:rsid w:val="6D45003F"/>
    <w:rsid w:val="6D4FB2FE"/>
    <w:rsid w:val="6D584B22"/>
    <w:rsid w:val="6D6A160D"/>
    <w:rsid w:val="6D8304DE"/>
    <w:rsid w:val="6D9725F1"/>
    <w:rsid w:val="6DB65C50"/>
    <w:rsid w:val="6DBEBB71"/>
    <w:rsid w:val="6DC47CF3"/>
    <w:rsid w:val="6DD6D23A"/>
    <w:rsid w:val="6DE75E32"/>
    <w:rsid w:val="6DFB7C5A"/>
    <w:rsid w:val="6E120BC0"/>
    <w:rsid w:val="6E53E044"/>
    <w:rsid w:val="6E9A35C8"/>
    <w:rsid w:val="6ED30A63"/>
    <w:rsid w:val="6EDF698F"/>
    <w:rsid w:val="6EEB34C5"/>
    <w:rsid w:val="6EEF427F"/>
    <w:rsid w:val="6F2295BE"/>
    <w:rsid w:val="6F40997A"/>
    <w:rsid w:val="6F511726"/>
    <w:rsid w:val="6F55C347"/>
    <w:rsid w:val="6F6C3487"/>
    <w:rsid w:val="6F8D4EBD"/>
    <w:rsid w:val="6F962F9F"/>
    <w:rsid w:val="6FBF65B6"/>
    <w:rsid w:val="6FC5D5C5"/>
    <w:rsid w:val="6FC6283A"/>
    <w:rsid w:val="7003AB20"/>
    <w:rsid w:val="7007060E"/>
    <w:rsid w:val="70F1C049"/>
    <w:rsid w:val="70F6D31B"/>
    <w:rsid w:val="710B7D6D"/>
    <w:rsid w:val="71318FE3"/>
    <w:rsid w:val="71964A46"/>
    <w:rsid w:val="720A50B7"/>
    <w:rsid w:val="72167916"/>
    <w:rsid w:val="7217D923"/>
    <w:rsid w:val="724B58F1"/>
    <w:rsid w:val="725D0463"/>
    <w:rsid w:val="72815BA0"/>
    <w:rsid w:val="72AAFEDB"/>
    <w:rsid w:val="72ABEBAF"/>
    <w:rsid w:val="72D6AA3F"/>
    <w:rsid w:val="72DEF3AE"/>
    <w:rsid w:val="72E81827"/>
    <w:rsid w:val="730AA2AF"/>
    <w:rsid w:val="730E0AD6"/>
    <w:rsid w:val="732833A5"/>
    <w:rsid w:val="73445204"/>
    <w:rsid w:val="7353DB84"/>
    <w:rsid w:val="737685CD"/>
    <w:rsid w:val="737713EE"/>
    <w:rsid w:val="7405CAAA"/>
    <w:rsid w:val="741E1CA7"/>
    <w:rsid w:val="743493DA"/>
    <w:rsid w:val="743E6EB0"/>
    <w:rsid w:val="7447E725"/>
    <w:rsid w:val="744F5BF7"/>
    <w:rsid w:val="749A4A8B"/>
    <w:rsid w:val="74A2BFCF"/>
    <w:rsid w:val="74CFE802"/>
    <w:rsid w:val="74DDA399"/>
    <w:rsid w:val="74E5E358"/>
    <w:rsid w:val="750A24CE"/>
    <w:rsid w:val="75615EAB"/>
    <w:rsid w:val="756D1B3E"/>
    <w:rsid w:val="75991966"/>
    <w:rsid w:val="75D891F2"/>
    <w:rsid w:val="75FD0ECE"/>
    <w:rsid w:val="760A3746"/>
    <w:rsid w:val="760C43F9"/>
    <w:rsid w:val="7621F5A2"/>
    <w:rsid w:val="762CC52D"/>
    <w:rsid w:val="7661B4AD"/>
    <w:rsid w:val="766B1C2D"/>
    <w:rsid w:val="76845768"/>
    <w:rsid w:val="768C15A9"/>
    <w:rsid w:val="76A9C320"/>
    <w:rsid w:val="76AE5926"/>
    <w:rsid w:val="76D2A3C8"/>
    <w:rsid w:val="76FD0AF4"/>
    <w:rsid w:val="7711830F"/>
    <w:rsid w:val="7722B3A0"/>
    <w:rsid w:val="772B64EF"/>
    <w:rsid w:val="77302589"/>
    <w:rsid w:val="77395BC3"/>
    <w:rsid w:val="7780D90C"/>
    <w:rsid w:val="778C6B8B"/>
    <w:rsid w:val="7793978F"/>
    <w:rsid w:val="77AFD5D3"/>
    <w:rsid w:val="77BAAED9"/>
    <w:rsid w:val="77C94F17"/>
    <w:rsid w:val="77E23716"/>
    <w:rsid w:val="7825B8D9"/>
    <w:rsid w:val="78260042"/>
    <w:rsid w:val="7827BFDE"/>
    <w:rsid w:val="782D207C"/>
    <w:rsid w:val="7879B6FD"/>
    <w:rsid w:val="7884CBE1"/>
    <w:rsid w:val="7896BC4C"/>
    <w:rsid w:val="789A6EF4"/>
    <w:rsid w:val="78A170C4"/>
    <w:rsid w:val="78A60ACD"/>
    <w:rsid w:val="78DD659D"/>
    <w:rsid w:val="78E9D412"/>
    <w:rsid w:val="78F83374"/>
    <w:rsid w:val="790FFB40"/>
    <w:rsid w:val="793781DE"/>
    <w:rsid w:val="79454AD0"/>
    <w:rsid w:val="794FF506"/>
    <w:rsid w:val="79558F1E"/>
    <w:rsid w:val="7964186F"/>
    <w:rsid w:val="7A2004D1"/>
    <w:rsid w:val="7A52A883"/>
    <w:rsid w:val="7A8F07F2"/>
    <w:rsid w:val="7A932423"/>
    <w:rsid w:val="7AC32432"/>
    <w:rsid w:val="7ACD4B1E"/>
    <w:rsid w:val="7AE85526"/>
    <w:rsid w:val="7AFC25B1"/>
    <w:rsid w:val="7B0A55A5"/>
    <w:rsid w:val="7B188B21"/>
    <w:rsid w:val="7B6AC4E3"/>
    <w:rsid w:val="7B9211F6"/>
    <w:rsid w:val="7C2EEBAF"/>
    <w:rsid w:val="7C3EF8A6"/>
    <w:rsid w:val="7C67F0BE"/>
    <w:rsid w:val="7C7D1697"/>
    <w:rsid w:val="7C82CF66"/>
    <w:rsid w:val="7CA5AA3D"/>
    <w:rsid w:val="7CF26A18"/>
    <w:rsid w:val="7CF42582"/>
    <w:rsid w:val="7D1127D3"/>
    <w:rsid w:val="7D41095C"/>
    <w:rsid w:val="7D41514F"/>
    <w:rsid w:val="7D5299BD"/>
    <w:rsid w:val="7D5C3A68"/>
    <w:rsid w:val="7DB241D2"/>
    <w:rsid w:val="7DE7A158"/>
    <w:rsid w:val="7DEC661A"/>
    <w:rsid w:val="7E005679"/>
    <w:rsid w:val="7E3027D0"/>
    <w:rsid w:val="7E35BDBA"/>
    <w:rsid w:val="7E8FDAE3"/>
    <w:rsid w:val="7E991214"/>
    <w:rsid w:val="7EAFB5FE"/>
    <w:rsid w:val="7F04C16C"/>
    <w:rsid w:val="7F0DB6CA"/>
    <w:rsid w:val="7F4D91AB"/>
    <w:rsid w:val="7F4E541E"/>
    <w:rsid w:val="7F884ED9"/>
    <w:rsid w:val="7FADE0B9"/>
    <w:rsid w:val="7FBF6875"/>
    <w:rsid w:val="7FC73EB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85C4"/>
  <w15:docId w15:val="{78128C1B-E4FB-0745-B096-8E7FAA5B9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맑은 고딕" w:eastAsia="맑은 고딕" w:hAnsi="맑은 고딕" w:cs="맑은 고딕"/>
        <w:sz w:val="21"/>
        <w:szCs w:val="21"/>
        <w:lang w:val="en-US" w:eastAsia="ja-JP" w:bidi="ar-SA"/>
      </w:rPr>
    </w:rPrDefault>
    <w:pPrDefault>
      <w:pPr>
        <w:spacing w:after="120" w:line="38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link w:val="1Char1"/>
    <w:uiPriority w:val="9"/>
    <w:qFormat/>
    <w:pPr>
      <w:spacing w:before="260"/>
      <w:outlineLvl w:val="0"/>
    </w:pPr>
    <w:rPr>
      <w:b/>
      <w:bCs/>
      <w:sz w:val="26"/>
      <w:szCs w:val="26"/>
    </w:rPr>
  </w:style>
  <w:style w:type="paragraph" w:styleId="2">
    <w:name w:val="heading 2"/>
    <w:uiPriority w:val="9"/>
    <w:semiHidden/>
    <w:unhideWhenUsed/>
    <w:qFormat/>
    <w:pPr>
      <w:spacing w:before="160" w:after="80"/>
      <w:outlineLvl w:val="1"/>
    </w:pPr>
    <w:rPr>
      <w:b/>
      <w:bCs/>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1"/>
    <w:uiPriority w:val="99"/>
    <w:semiHidden/>
    <w:unhideWhenUsed/>
    <w:pPr>
      <w:spacing w:after="0" w:line="240" w:lineRule="auto"/>
    </w:pPr>
    <w:rPr>
      <w:sz w:val="20"/>
      <w:szCs w:val="20"/>
    </w:rPr>
  </w:style>
  <w:style w:type="character" w:customStyle="1" w:styleId="Char1">
    <w:name w:val="각주 텍스트 Char1"/>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10"/>
    <w:uiPriority w:val="99"/>
    <w:semiHidden/>
    <w:unhideWhenUsed/>
    <w:pPr>
      <w:spacing w:after="0" w:line="240" w:lineRule="auto"/>
    </w:pPr>
    <w:rPr>
      <w:sz w:val="20"/>
      <w:szCs w:val="20"/>
    </w:rPr>
  </w:style>
  <w:style w:type="character" w:customStyle="1" w:styleId="Char10">
    <w:name w:val="미주 텍스트 Char1"/>
    <w:link w:val="a9"/>
    <w:uiPriority w:val="99"/>
    <w:semiHidden/>
    <w:unhideWhenUsed/>
    <w:rPr>
      <w:sz w:val="20"/>
      <w:szCs w:val="20"/>
    </w:rPr>
  </w:style>
  <w:style w:type="character" w:styleId="aa">
    <w:name w:val="Unresolved Mention"/>
    <w:basedOn w:val="a0"/>
    <w:uiPriority w:val="99"/>
    <w:semiHidden/>
    <w:unhideWhenUsed/>
    <w:rsid w:val="00A11940"/>
    <w:rPr>
      <w:color w:val="605E5C"/>
      <w:shd w:val="clear" w:color="auto" w:fill="E1DFDD"/>
    </w:rPr>
  </w:style>
  <w:style w:type="character" w:customStyle="1" w:styleId="1Char1">
    <w:name w:val="제목 1 Char1"/>
    <w:basedOn w:val="a0"/>
    <w:link w:val="1"/>
    <w:uiPriority w:val="9"/>
    <w:rsid w:val="00CA6AD8"/>
    <w:rPr>
      <w:b/>
      <w:bCs/>
      <w:sz w:val="26"/>
      <w:szCs w:val="26"/>
    </w:rPr>
  </w:style>
  <w:style w:type="character" w:styleId="ab">
    <w:name w:val="annotation reference"/>
    <w:basedOn w:val="a0"/>
    <w:uiPriority w:val="99"/>
    <w:semiHidden/>
    <w:unhideWhenUsed/>
    <w:rsid w:val="001C0FB7"/>
    <w:rPr>
      <w:sz w:val="18"/>
      <w:szCs w:val="18"/>
    </w:rPr>
  </w:style>
  <w:style w:type="paragraph" w:styleId="ac">
    <w:name w:val="annotation text"/>
    <w:basedOn w:val="a"/>
    <w:link w:val="Char11"/>
    <w:uiPriority w:val="99"/>
    <w:semiHidden/>
    <w:unhideWhenUsed/>
    <w:rsid w:val="001C0FB7"/>
  </w:style>
  <w:style w:type="character" w:customStyle="1" w:styleId="Char11">
    <w:name w:val="메모 텍스트 Char1"/>
    <w:basedOn w:val="a0"/>
    <w:link w:val="ac"/>
    <w:uiPriority w:val="99"/>
    <w:semiHidden/>
    <w:rsid w:val="001C0FB7"/>
  </w:style>
  <w:style w:type="paragraph" w:styleId="ad">
    <w:name w:val="annotation subject"/>
    <w:basedOn w:val="ac"/>
    <w:next w:val="ac"/>
    <w:link w:val="Char12"/>
    <w:uiPriority w:val="99"/>
    <w:semiHidden/>
    <w:unhideWhenUsed/>
    <w:rsid w:val="001C0FB7"/>
    <w:rPr>
      <w:b/>
      <w:bCs/>
    </w:rPr>
  </w:style>
  <w:style w:type="character" w:customStyle="1" w:styleId="Char12">
    <w:name w:val="메모 주제 Char1"/>
    <w:basedOn w:val="Char11"/>
    <w:link w:val="ad"/>
    <w:uiPriority w:val="99"/>
    <w:semiHidden/>
    <w:rsid w:val="001C0FB7"/>
    <w:rPr>
      <w:b/>
      <w:bCs/>
    </w:rPr>
  </w:style>
  <w:style w:type="paragraph" w:styleId="ae">
    <w:name w:val="header"/>
    <w:basedOn w:val="a"/>
    <w:link w:val="Char13"/>
    <w:uiPriority w:val="99"/>
    <w:semiHidden/>
    <w:unhideWhenUsed/>
    <w:rsid w:val="00167AA9"/>
    <w:pPr>
      <w:tabs>
        <w:tab w:val="center" w:pos="4680"/>
        <w:tab w:val="right" w:pos="9360"/>
      </w:tabs>
      <w:spacing w:after="0" w:line="240" w:lineRule="auto"/>
    </w:pPr>
  </w:style>
  <w:style w:type="character" w:customStyle="1" w:styleId="Char13">
    <w:name w:val="머리글 Char1"/>
    <w:basedOn w:val="a0"/>
    <w:link w:val="ae"/>
    <w:uiPriority w:val="99"/>
    <w:semiHidden/>
    <w:rsid w:val="00167AA9"/>
  </w:style>
  <w:style w:type="paragraph" w:styleId="af">
    <w:name w:val="footer"/>
    <w:basedOn w:val="a"/>
    <w:link w:val="Char14"/>
    <w:uiPriority w:val="99"/>
    <w:semiHidden/>
    <w:unhideWhenUsed/>
    <w:rsid w:val="00167AA9"/>
    <w:pPr>
      <w:tabs>
        <w:tab w:val="center" w:pos="4680"/>
        <w:tab w:val="right" w:pos="9360"/>
      </w:tabs>
      <w:spacing w:after="0" w:line="240" w:lineRule="auto"/>
    </w:pPr>
  </w:style>
  <w:style w:type="character" w:customStyle="1" w:styleId="Char14">
    <w:name w:val="바닥글 Char1"/>
    <w:basedOn w:val="a0"/>
    <w:link w:val="af"/>
    <w:uiPriority w:val="99"/>
    <w:semiHidden/>
    <w:rsid w:val="00167AA9"/>
  </w:style>
  <w:style w:type="character" w:customStyle="1" w:styleId="Char">
    <w:name w:val="각주 텍스트 Char"/>
    <w:uiPriority w:val="99"/>
    <w:semiHidden/>
    <w:unhideWhenUsed/>
    <w:rsid w:val="22D20711"/>
    <w:rPr>
      <w:sz w:val="20"/>
      <w:szCs w:val="20"/>
    </w:rPr>
  </w:style>
  <w:style w:type="character" w:customStyle="1" w:styleId="Char0">
    <w:name w:val="미주 텍스트 Char"/>
    <w:uiPriority w:val="99"/>
    <w:semiHidden/>
    <w:unhideWhenUsed/>
    <w:rsid w:val="22D20711"/>
    <w:rPr>
      <w:sz w:val="20"/>
      <w:szCs w:val="20"/>
    </w:rPr>
  </w:style>
  <w:style w:type="character" w:customStyle="1" w:styleId="1Char">
    <w:name w:val="제목 1 Char"/>
    <w:basedOn w:val="a0"/>
    <w:uiPriority w:val="9"/>
    <w:rsid w:val="22D20711"/>
    <w:rPr>
      <w:b/>
      <w:bCs/>
      <w:sz w:val="26"/>
      <w:szCs w:val="26"/>
    </w:rPr>
  </w:style>
  <w:style w:type="character" w:customStyle="1" w:styleId="Char2">
    <w:name w:val="메모 텍스트 Char"/>
    <w:basedOn w:val="a0"/>
    <w:uiPriority w:val="99"/>
    <w:semiHidden/>
    <w:rsid w:val="22D20711"/>
  </w:style>
  <w:style w:type="character" w:customStyle="1" w:styleId="Char3">
    <w:name w:val="메모 주제 Char"/>
    <w:basedOn w:val="Char2"/>
    <w:uiPriority w:val="99"/>
    <w:semiHidden/>
    <w:rsid w:val="22D20711"/>
    <w:rPr>
      <w:b/>
      <w:bCs/>
    </w:rPr>
  </w:style>
  <w:style w:type="character" w:customStyle="1" w:styleId="Char4">
    <w:name w:val="머리글 Char"/>
    <w:basedOn w:val="a0"/>
    <w:uiPriority w:val="99"/>
    <w:semiHidden/>
    <w:rsid w:val="22D20711"/>
  </w:style>
  <w:style w:type="character" w:customStyle="1" w:styleId="Char5">
    <w:name w:val="바닥글 Char"/>
    <w:basedOn w:val="a0"/>
    <w:uiPriority w:val="99"/>
    <w:semiHidden/>
    <w:rsid w:val="22D20711"/>
  </w:style>
  <w:style w:type="table" w:styleId="af0">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1">
    <w:name w:val="No Spacing"/>
    <w:uiPriority w:val="1"/>
    <w:qFormat/>
    <w:rsid w:val="0067750D"/>
    <w:pPr>
      <w:widowControl w:val="0"/>
      <w:spacing w:after="0"/>
    </w:pPr>
  </w:style>
  <w:style w:type="character" w:styleId="af2">
    <w:name w:val="FollowedHyperlink"/>
    <w:basedOn w:val="a0"/>
    <w:uiPriority w:val="99"/>
    <w:semiHidden/>
    <w:unhideWhenUsed/>
    <w:rsid w:val="00254D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147368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sgconsulting.co.k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iz.sbs.co.kr/article/2000004651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93/rof/rfac0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msungfund.com/etf/product/view.do?id=2ETFC7" TargetMode="External"/><Relationship Id="rId5" Type="http://schemas.openxmlformats.org/officeDocument/2006/relationships/webSettings" Target="webSettings.xml"/><Relationship Id="rId15" Type="http://schemas.openxmlformats.org/officeDocument/2006/relationships/hyperlink" Target="https://www.joongang.co.kr/article/24039765"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ci.go.kr/kciportal/ci/sereArticleSearch/ciSereArtiView.kci?sereArticleSearchBean.artiId=ART003223474"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4DA85-B594-D943-8076-4680A44A6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Short Research Paper.docx</Template>
  <TotalTime>0</TotalTime>
  <Pages>16</Pages>
  <Words>2069</Words>
  <Characters>11798</Characters>
  <Application>Microsoft Office Word</Application>
  <DocSecurity>0</DocSecurity>
  <Lines>98</Lines>
  <Paragraphs>27</Paragraphs>
  <ScaleCrop>false</ScaleCrop>
  <Company/>
  <LinksUpToDate>false</LinksUpToDate>
  <CharactersWithSpaces>13840</CharactersWithSpaces>
  <SharedDoc>false</SharedDoc>
  <HLinks>
    <vt:vector size="36" baseType="variant">
      <vt:variant>
        <vt:i4>7077998</vt:i4>
      </vt:variant>
      <vt:variant>
        <vt:i4>15</vt:i4>
      </vt:variant>
      <vt:variant>
        <vt:i4>0</vt:i4>
      </vt:variant>
      <vt:variant>
        <vt:i4>5</vt:i4>
      </vt:variant>
      <vt:variant>
        <vt:lpwstr>https://doi.org/10.1093/rof/rfac033</vt:lpwstr>
      </vt:variant>
      <vt:variant>
        <vt:lpwstr/>
      </vt:variant>
      <vt:variant>
        <vt:i4>7208993</vt:i4>
      </vt:variant>
      <vt:variant>
        <vt:i4>12</vt:i4>
      </vt:variant>
      <vt:variant>
        <vt:i4>0</vt:i4>
      </vt:variant>
      <vt:variant>
        <vt:i4>5</vt:i4>
      </vt:variant>
      <vt:variant>
        <vt:lpwstr>https://www.joongang.co.kr/article/24039765</vt:lpwstr>
      </vt:variant>
      <vt:variant>
        <vt:lpwstr/>
      </vt:variant>
      <vt:variant>
        <vt:i4>5505111</vt:i4>
      </vt:variant>
      <vt:variant>
        <vt:i4>9</vt:i4>
      </vt:variant>
      <vt:variant>
        <vt:i4>0</vt:i4>
      </vt:variant>
      <vt:variant>
        <vt:i4>5</vt:i4>
      </vt:variant>
      <vt:variant>
        <vt:lpwstr>https://www.kci.go.kr/kciportal/ci/sereArticleSearch/ciSereArtiView.kci?sereArticleSearchBean.artiId=ART003223474</vt:lpwstr>
      </vt:variant>
      <vt:variant>
        <vt:lpwstr/>
      </vt:variant>
      <vt:variant>
        <vt:i4>327683</vt:i4>
      </vt:variant>
      <vt:variant>
        <vt:i4>6</vt:i4>
      </vt:variant>
      <vt:variant>
        <vt:i4>0</vt:i4>
      </vt:variant>
      <vt:variant>
        <vt:i4>5</vt:i4>
      </vt:variant>
      <vt:variant>
        <vt:lpwstr>https://esgconsulting.co.kr/</vt:lpwstr>
      </vt:variant>
      <vt:variant>
        <vt:lpwstr/>
      </vt:variant>
      <vt:variant>
        <vt:i4>6160455</vt:i4>
      </vt:variant>
      <vt:variant>
        <vt:i4>3</vt:i4>
      </vt:variant>
      <vt:variant>
        <vt:i4>0</vt:i4>
      </vt:variant>
      <vt:variant>
        <vt:i4>5</vt:i4>
      </vt:variant>
      <vt:variant>
        <vt:lpwstr>https://biz.sbs.co.kr/article/20000046517</vt:lpwstr>
      </vt:variant>
      <vt:variant>
        <vt:lpwstr/>
      </vt:variant>
      <vt:variant>
        <vt:i4>5701707</vt:i4>
      </vt:variant>
      <vt:variant>
        <vt:i4>0</vt:i4>
      </vt:variant>
      <vt:variant>
        <vt:i4>0</vt:i4>
      </vt:variant>
      <vt:variant>
        <vt:i4>5</vt:i4>
      </vt:variant>
      <vt:variant>
        <vt:lpwstr>https://www.samsungfund.com/etf/product/view.do?id=2ETFC7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문은비</cp:lastModifiedBy>
  <cp:revision>2</cp:revision>
  <dcterms:created xsi:type="dcterms:W3CDTF">2026-06-16T11:20:00Z</dcterms:created>
  <dcterms:modified xsi:type="dcterms:W3CDTF">2026-06-16T11:20:00Z</dcterms:modified>
</cp:coreProperties>
</file>