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sz w:val="56"/>
          <w:szCs w:val="56"/>
        </w:rPr>
        <w:t xml:space="preserve">📚</w:t>
      </w:r>
    </w:p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Liane's Library</w:t>
      </w:r>
    </w:p>
    <w:p>
      <w:pPr>
        <w:spacing w:after="40"/>
        <w:jc w:val="center"/>
      </w:pPr>
      <w:r>
        <w:rPr>
          <w:b/>
          <w:bCs/>
          <w:color w:val="2F5496"/>
          <w:sz w:val="32"/>
          <w:szCs w:val="32"/>
        </w:rPr>
        <w:t xml:space="preserve">Relatório de Auditoria Técnica e Prontidão para Venda</w:t>
      </w:r>
    </w:p>
    <w:p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 xml:space="preserve">Autenticação · Banco de Dados · Monetização · Segurança (LGPD / Isolamento de Dados) · UX</w:t>
      </w:r>
    </w:p>
    <w:p>
      <w:pPr>
        <w:pBdr>
          <w:top w:val="single" w:color="BFBFBF" w:sz="4" w:space="8"/>
        </w:pBdr>
        <w:spacing w:after="240"/>
        <w:jc w:val="center"/>
      </w:pPr>
    </w:p>
    <w:p>
      <w:pPr>
        <w:spacing w:after="60"/>
        <w:jc w:val="center"/>
      </w:pPr>
      <w:r>
        <w:rPr>
          <w:sz w:val="22"/>
          <w:szCs w:val="22"/>
        </w:rPr>
        <w:t xml:space="preserve">Data do relatório: 12 de agosto de 2026</w:t>
      </w:r>
    </w:p>
    <w:p>
      <w:pPr>
        <w:spacing w:after="60"/>
        <w:jc w:val="center"/>
      </w:pPr>
      <w:r>
        <w:rPr>
          <w:sz w:val="22"/>
          <w:szCs w:val="22"/>
        </w:rPr>
        <w:t xml:space="preserve">Aplicação: lianes-library.pages.dev</w:t>
      </w:r>
    </w:p>
    <w:p>
      <w:pPr>
        <w:spacing w:after="60"/>
        <w:jc w:val="center"/>
      </w:pPr>
      <w:r>
        <w:rPr>
          <w:sz w:val="22"/>
          <w:szCs w:val="22"/>
        </w:rPr>
        <w:t xml:space="preserve">Repositório: github.com/jeorgesilva/lianes-library</w:t>
      </w:r>
    </w:p>
    <w:p>
      <w:pPr>
        <w:spacing w:after="60"/>
        <w:jc w:val="center"/>
      </w:pPr>
      <w:r>
        <w:rPr>
          <w:sz w:val="22"/>
          <w:szCs w:val="22"/>
        </w:rPr>
        <w:t xml:space="preserve">Mantenedor: Jeorge Silva</w:t>
      </w:r>
    </w:p>
    <w:p>
      <w:pPr>
        <w:spacing w:after="60" w:before="240"/>
        <w:jc w:val="center"/>
      </w:pPr>
      <w:r>
        <w:rPr>
          <w:i/>
          <w:iCs/>
          <w:color w:val="595959"/>
          <w:sz w:val="20"/>
          <w:szCs w:val="20"/>
        </w:rPr>
        <w:t xml:space="preserve">Metodologia: revisão estática do código-fonte e da configuração do repositório, complementada por sondagem passiva (somente leitura, sem credenciais) do ambiente de produção. Nenhuma alteração de código foi realizada.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Sumário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Sumário Executivo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Metodologia e Escopo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1. Autenticação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2. Banco de Dados e Backend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3. Monetização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4. Segurança, Isolamento de Dados (equivalente a RLS) e LGPD</w:t>
      </w:r>
    </w:p>
    <w:p>
      <w:pPr>
        <w:spacing w:after="130"/>
      </w:pPr>
      <w:r>
        <w:rPr>
          <w:color w:val="595959"/>
          <w:sz w:val="22"/>
          <w:szCs w:val="22"/>
        </w:rPr>
        <w:t xml:space="preserve">     4.1 Isolamento entre contas — achado crítico confirmado</w:t>
      </w:r>
    </w:p>
    <w:p>
      <w:pPr>
        <w:spacing w:after="130"/>
      </w:pPr>
      <w:r>
        <w:rPr>
          <w:color w:val="595959"/>
          <w:sz w:val="22"/>
          <w:szCs w:val="22"/>
        </w:rPr>
        <w:t xml:space="preserve">     4.2 Superfície de ataque e configuração</w:t>
      </w:r>
    </w:p>
    <w:p>
      <w:pPr>
        <w:spacing w:after="130"/>
      </w:pPr>
      <w:r>
        <w:rPr>
          <w:color w:val="595959"/>
          <w:sz w:val="22"/>
          <w:szCs w:val="22"/>
        </w:rPr>
        <w:t xml:space="preserve">     4.3 LGPD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5. UX / UI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Plano de Ação Priorizado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Conclusão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Anexo A — Stack Técnico Observado</w:t>
      </w:r>
    </w:p>
    <w:p>
      <w:pPr>
        <w:spacing w:after="130"/>
      </w:pPr>
      <w:r>
        <w:rPr>
          <w:color w:val="222222"/>
          <w:sz w:val="22"/>
          <w:szCs w:val="22"/>
        </w:rPr>
        <w:t xml:space="preserve">Anexo B — Limitações desta Auditoria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Sumário Executivo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Liane's Library é um MVP funcional e já em produção (lianes-library.pages.dev), com uma arquitetura de borda bem escolhida (Cloudflare Pages + Workers + D1 + Container) e um nível de acabamento visual acima da média para um projeto pessoal. A base técnica mais difícil de se obter em um SaaS — isolamento de dados por conta (owner_id em praticamente todas as tabelas) — já está implementada na maior parte do sistema. Esta auditoria, no entanto, encontrou lacunas que precisam ser endereçadas antes de o produto ser comercializado para clientes pagantes desconhecidos.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O achado mais importante é um vazamento de dados confirmado entre contas de usuários diferentes, através da busca semântica ("Vibe Search") e do assistente de chat com IA — qualquer conta autenticada consegue hoje visualizar títulos, autores e resumos de livros de outras contas, incluindo contas recém-criadas (o cadastro é aberto). Esse problema já era conhecido internamente, a julgar por um comentário no próprio código que descreve a causa raiz sem corrigi-la nos dois pontos afetados. Em paralelo, não existe nenhuma infraestrutura de monetização (nenhum provedor de pagamento, plano ou paywall) e nenhum programa de conformidade com a LGPD (sem política de privacidade, sem base legal documentada, sem direitos do titular implementados) — sendo que o aplicativo já processa dados pessoais de terceiros (mutuários) que nunca deram consentimento direto.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Nenhum desses gaps exige reconstruir o produto do zero. A tabela abaixo resume a situação por dimensão, e a Seção "Plano de Ação Priorizado" (ao final) organiza os 31 achados em uma sequência prática: o que bloqueia qualquer lançamento comercial, o que deve ser resolvido antes de aceitar clientes pagantes desconhecidos, e o que pode entrar no roadmap de curto prazo.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Painel de prontidão por dimensão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900"/>
        <w:gridCol w:w="56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 principal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Parcial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Fundamentos corretos (bcrypt + JWT), mas faltam recuperação de senha, verificação de e-mail e rate limiting.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Banco de dados / Backend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Parcial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Isolamento por conta bem aplicado no dia a dia, mas com débito técnico: banco legado ainda vivo, owner_id opcional em 3 tabelas.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Monetização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Não iniciada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Nenhuma infraestrutura de cobrança existe; base multiusuário já pronta para receber uma.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Segurança / LGPD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Vazamento de dados entre contas confirmado + zero conformidade formal com a LGPD.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 / UI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Sólido para MVP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Boa base visual e de estados de interface; falta a "casca" de produto comercial (conta, onboarding, monitoramento).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Achados por prioridade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1200"/>
        <w:gridCol w:w="65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Bloqueiam qualquer lançamento comercial: vazamento de dados entre usuários, ausência total de LGPD, ausência total de monetização.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Devem ser resolvidos antes de aceitar clientes pagantes desconhecidos.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Roadmap de curto prazo pós-lançamento.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Polimento incremental.</w:t>
            </w:r>
          </w:p>
        </w:tc>
      </w:tr>
    </w:tbl>
    <w:p>
      <w:pPr>
        <w:spacing w:after="220" w:before="60"/>
      </w:pPr>
      <w:r>
        <w:rPr>
          <w:i/>
          <w:iCs/>
          <w:color w:val="595959"/>
          <w:sz w:val="18"/>
          <w:szCs w:val="18"/>
        </w:rPr>
        <w:t xml:space="preserve">Total: 31 achados ao longo das 5 frentes analisadas.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Metodologia e Escopo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Esta auditoria consistiu em: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Revisão estática de todo o repositório local lianes-library (branch main, incluindo alterações no working tree ainda não commitadas): backend FastAPI (src/), Worker e migrations do Cloudflare D1 (cloudflare/), frontend React (web/), configuração de deploy (wrangler.jsonc, Dockerfile, GitHub Actions) e variáveis de ambiente.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Sondagem passiva (somente leitura, sem credenciais) do ambiente de produção: https://lianes-library.pages.dev e https://lianes-library-api.jeorgecassil.workers.dev, incluindo verificação de endpoints públicos.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Varredura de dependências (npm audit) nos pacotes web/ e cloudflare/.</w:t>
      </w:r>
    </w:p>
    <w:p>
      <w:pPr>
        <w:spacing w:after="220" w:line="288"/>
        <w:jc w:val="both"/>
      </w:pPr>
      <w:r>
        <w:rPr>
          <w:sz w:val="22"/>
          <w:szCs w:val="22"/>
        </w:rPr>
        <w:t xml:space="preserve">Nenhuma alteração de código foi realizada — este documento é somente diagnóstico, conforme solicitado.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Fora do escopo desta auditoria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Testes de invasão ativos (ex.: exploração real do vazamento de dados encontrado, tentativas de força bruta) ou testes de carga.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Acesso a credenciais de produção, ao painel Cloudflare, ao banco D1 real, ao índice Pinecone ou a dados de usuários reais — os achados de dados/segurança vêm da leitura do código-fonte e da configuração, não de uma inspeção direta do ambiente de produção.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Avaliação da conta/faturamento Cloudflare (limites de plano, custo atual de operação).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Parecer jurídico sobre conformidade com a LGPD — a Seção 4.3 aponta lacunas técnicas observáveis no código; a validação formal de conformidade exige avaliação jurídica.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1. Autenticação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O sistema usa JWT (PyJWT, HS256) com senhas em bcrypt — uma base tecnicamente correta. A checagem de posse (Depends(get_current_user_id)) está presente em praticamente todos os endpoints, e o isolamento por usuário é aplicado de forma consistente na maioria das rotas. Para um produto comercial com usuários pagantes desconhecidos — não apenas o desenvolvedor e sua rede pessoal — faltam, no entanto, praticamente todos os mecanismos de recuperação, verificação e proteção contra abuso que um SaaS público exige.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Pontos fortes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Hashing de senha com bcrypt (não reversível, com salt) — prática correta.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Tokens JWT assinados (HS256) e validação centralizada via dependency injection do FastAPI.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Verificação de posse (owner_id) aplicada como dependência em quase todos os routers.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Sessão expirada tratada de forma consistente no frontend: qualquer 401 da API limpa a sessão local e redireciona para /login (web/src/lib/api.ts).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Lacunas identificadas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recuperação de senha (forgot password)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src/api/routers/auth.py expõe apenas /register, /login e /me — não há endpoint de reset por e-mail, e web/src/pages/Login.tsx não tem link "esqueci minha senha".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Implementar fluxo de reset via e-mail com token de uso único e expiração curta (30–60 min), reaproveitando a integração Resend já usada pelo Worker.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verificação de e-mail no cadastro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register() em auth.py cria a conta e já devolve um token de acesso válido, sem etapa de confirmação do e-mail informado.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Enviar e-mail de confirmação no cadastro e restringir funcionalidades sensíveis (ex.: envio de notificações a terceiros) até a verificação.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Política de senha validada só no frontend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Login.tsx usa minLength={8} no &lt;input&gt;, mas o schema Pydantic UserRegister (src/schemas/user.py) aceita qualquer str, inclusive vazia — confirmado ao vivo: o Swagger público (/docs) permite chamar /auth/register diretamente, contornando a validação do HTML.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Validar comprimento/complexidade mínima da senha também no backend (validator do Pydantic); nunca confiar apenas em validação client-side.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Token JWT de longa duração, sem revogação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ACCESS_TOKEN_EXPIRE_MINUTES = 60 * 24 * 30 (30 dias) em src/core/security.py, sem refresh token nem blacklist — um token vazado permanece válido por até 30 dias mesmo após troca de senha.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Reduzir a validade do access token (15–60 min) e introduzir refresh tokens revogáveis, ou um contador de "versão de sessão" por usuário.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MFA/2FA e sem proteção anti-bot no cadastro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Nenhuma dependência (ex.: pyotp) nem endpoint relacionado a segundo fator; /auth/register não possui nenhum desafio anti-automação.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Considerar 2FA opcional para contas pagas e um desafio anti-bot (Cloudflare Turnstile, já nativo ao stack) no cadastro.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Modelo de papel único (sem administração)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 tabela users não tem coluna de papel/role e não existem endpoints administrativos.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 o plano comercial envolver contas família/equipe ou suporte administrativo, desenhar um modelo de papéis antes de escalar.</w:t>
            </w:r>
          </w:p>
        </w:tc>
      </w:tr>
    </w:tbl>
    <w:p>
      <w:pPr>
        <w:spacing w:after="220" w:before="60"/>
      </w:pPr>
      <w:r>
        <w:rPr>
          <w:i/>
          <w:iCs/>
          <w:color w:val="595959"/>
          <w:sz w:val="18"/>
          <w:szCs w:val="18"/>
        </w:rPr>
        <w:t xml:space="preserve">A ausência de rate limiting nos endpoints de autenticação é tratada em conjunto com os demais endpoints de risco na Seção 4.2, por ser uma única iniciativa de correção.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2. Banco de Dados e Backend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A base de produção é o Cloudflare D1 (SQLite na borda), acessado pela API FastAPI por meio de um proxy HTTP dentro do próprio Worker — necessário porque bindings do D1 só existem em contexto de Worker, não dentro do Container onde a API roda. O histórico de migrations (0001 a 0008) é limpo e incremental, e a maioria das tabelas segue um padrão consistente de propriedade por usuário. O principal problema estrutural é a coexistência de dois caminhos de acesso a dados: o D1 real e um segundo caminho legado via SQLAlchemy/MySQL que parece remanescente de uma versão anterior do projeto.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Pontos fortes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Migrations incrementais e versionadas, com o schema como fonte da verdade — boa prática já documentada no próprio projeto.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owner_id com índice dedicado em todas as tabelas de dados do usuário, com filtro consistente (WHERE owner_id = ?) verificado na camada de CRUD de livros, mutuários, empréstimos, wishlist, leitura, notificações, recomendações e itens emprestados.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Escritas atômicas multi-statement via env.DB.batch() no proxy D1, evitando estados parcialmente inconsistentes (ex.: criar empréstimo + atualizar status do livro).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Exclusão lógica (soft delete) de livros e mutuários em vez de exclusão física, preservando o histórico de transações.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Lacunas identificadas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Arquitetura de dados duplicada, com credenciais legadas ainda vivas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src/db/connection.py monta uma engine SQLAlchemy para um MySQL gerenciado (Aiven) com credenciais reais em texto plano no .env raiz. Esse caminho só é usado por scripts avulsos (src/scripts/*.py) e por src/ai/indexer.py — não pela API em produção, que usa exclusivamente src/db/d1_client.py (D1).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Decidir formalmente o destino desse banco: aposentar e revogar as credenciais Aiven, ou migrar os scripts remanescentes para D1; remover o caminho morto do repositório.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owner_id opcional (nullable) nas três tabelas originais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cloudflare/migrations/0002_users_and_ownership.sql adiciona owner_id via ALTER TABLE sem NOT NULL em books, borrowers e transactions — diferente de toda tabela criada depois, que já nasce NOT NULL REFERENCES users.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Rodar uma migração de backfill e aplicar NOT NULL nessas três tabelas para eliminar a possibilidade de linhas órfãs/invisíveis.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política de exclusão em cascata nem exclusão de conta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Nenhuma foreign key do schema define ON DELETE CASCADE, e não existe endpoint de exclusão de usuário em nenhum router.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Definir e implementar a política de cascata (ou exclusão lógica) antes de oferecer "excluir minha conta" — também pré-requisito da lacuna de LGPD (Seção 4.3).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Proxy D1 interno equivale a execução remota de SQL livre, protegida por um único segredo estático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handleD1Proxy (cloudflare/src/index.ts) executa qualquer sql/params recebido no corpo da requisição, autenticando apenas por comparação do header X-Internal-Token contra INTERNAL_D1_TOKEN — sem rotação, injetado como variável de ambiente do Container.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Antes de multiplicar operadores/ambientes: avaliar rotação periódica do segredo, restringir a um conjunto de operações permitidas (allowlist) em vez de SQL livre, e alertar sobre uso anômalo.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estratégia de backup/recuperação documentada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Nenhum runbook, script ou documentação de backup/restore no repositório. O D1 tem recursos nativos de recuperação na plataforma Cloudflare, mas não há evidência de terem sido testados, nem de que D1 e Pinecone permaneçam consistentes entre si após uma restauração.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Documentar e testar ao menos uma vez um procedimento de restauração ponta a ponta.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Nenhuma cobertura de testes automatizados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Confirmado pelo próprio README ("no test suite yet") e pela varredura do repositório: nenhum arquivo de teste real, além de um script manual (teste_huggingface.py).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Priorizar testes de integração para a lógica de isolamento por owner_id — o tipo de teste que teria capturado o vazamento descrito na Seção 4.1 — antes de investir em cobertura ampla.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3. Monetização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Não foi encontrada nenhuma infraestrutura de monetização no repositório — nenhuma integração de pagamento, plano, assinatura, cobrança ou paywall. Isso é esperado em um MVP pessoal, mas é o gap mais direto entre o estado atual e o objetivo de "venda": hoje não existe nenhum mecanismo técnico para cobrar de um usuário. A boa notícia é que o pré-requisito arquitetural mais difícil de um SaaS — isolamento de dados por conta, com owner_id presente e indexado em praticamente todas as tabelas — já existe; o esforço de monetização é mais sobre adicionar uma camada nova do que sobre reescrever a base.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Nenhum mecanismo de cobrança existe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Busca exaustiva por stripe, paypal, payment, subscription, billing, plan, paywall em todo o código-fonte não retornou nenhuma integração real (as únicas ocorrências de "checkout" referem-se à funcionalidade de empréstimo de livros, sem relação com pagamentos).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Escolher um provedor de pagamento (Stripe integra-se bem ao stack Cloudflare/JS atual; considerar Pagar.me/Mercado Pago se o público for majoritariamente brasileiro, pela familiaridade com Pix e boleto) e desenhar um modelo mínimo de plano/assinatura antes de abrir cobrança.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Custos de APIs pagas de terceiros sem contenção por usuário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Pinecone, HuggingFace Inference, Resend e, opcionalmente, Google Books/Ticketmaster são chamados a cada requisição do usuário (/search/vibe, /chat, jobs agendados) sem nenhum limite de uso por conta.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Instrumentar contagem de uso por owner_id nas chamadas mais caras (busca semântica e chat) antes de comercializar — sem isso, uma única conta pode consumir todo o orçamento de terceiros do produto.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4. Segurança, Isolamento de Dados (equivalente a RLS) e LGPD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Como o Cloudflare D1 é SQLite, ele não possui um mecanismo nativo de Row-Level Security (RLS) como o PostgreSQL. Na prática, todo o isolamento entre contas hoje depende de cada consulta individual lembrar de incluir WHERE owner_id = ? — uma convenção de código, não uma garantia de banco de dados. A auditoria confirmou que essa convenção é seguida na grande maioria do código (ver Seção 2), mas encontrou uma exceção real e ativa em produção.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4.1 Isolamento entre contas — achado crítico confirmado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Vazamento de dados entre usuários via busca semântica (Vibe Search) e chat com IA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 /search/vibe (src/api/routers/search.py) exige autenticação, mas captura o parâmetro como _owner_id (prefixo "_" = intencionalmente não usado) e nunca o repassa a vibe_search(). Essa função (src/ai/vectorstore.py) consulta o índice Pinecone inteiro sem filtro de metadado por usuário, e o índice (src/ai/indexer.py) nunca gravou owner_id nos metadados de cada livro. O mesmo caminho é reaproveitado por POST /chat (src/ai/agents/librarian.py). O problema já é reconhecido internamente: um comentário em src/ai/recommendations.py explica que o motor de recomendações calcula seu próprio embedding a partir da estante do usuário, em vez de consultar o Pinecone, precisamente "porque esse índice não é segmentado por dono, então consultá-lo aqui poderia vazar livros de outro dono para o perfil de gosto" — ou seja, o problema foi contornado em uma funcionalidade (recomendações) mas não corrigido na raiz, deixando busca e chat expostos. Como o cadastro é aberto, qualquer conta nova pode explorar isso hoje.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Curto prazo: filtrar os resultados de vibe_search() por owner_id após a consulta, comparando contra os livros do próprio usuário antes de devolver ao cliente. Definitivo: regravar os metadados no Pinecone incluindo owner_id (ou usar namespaces por usuário, recurso nativo do Pinecone) e filtrar na origem da consulta. Regressão: adicionar um teste de integração com dois usuários e um livro cada, validando que a busca semântica de um nunca retorna o livro do outro.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4.2 Superfície de ataque e configuração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CORS totalmente aberto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src/api/main.py configura CORSMiddleware com allow_origins=["*"], allow_methods=["*"], allow_headers=["*"].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Restringir à origem real do frontend (https://lianes-library.pages.dev e eventual domínio próprio).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Documentação interativa da API pública, sem autenticação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Confirmado ao vivo: https://lianes-library-api.jeorgecassil.workers.dev/docs devolve o Swagger UI completo sem exigir login, expondo todo o modelo de dados e a superfície de endpoints a qualquer visitante.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Desabilitar /docs e /openapi.json em produção (docs_url=None no FastAPI) ou protegê-los atrás de autenticação básica.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Nenhum rate limiting em nenhuma camada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Nenhuma dependência de limitação de taxa no FastAPI nem regra correspondente identificável no Worker; /auth/login, /auth/register, /search/vibe e /chat aceitam volume ilimitado de chamadas. Combinado com o CORS aberto e o Swagger público, reduz o custo de automação/abuso.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Adicionar rate limiting por IP/conta (Cloudflare Rate Limiting Rules no Worker, ou slowapi na API) como uma única iniciativa cobrindo autenticação, busca semântica e chat.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Segredos reais em texto plano no disco, sem gestor de segredos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 .env raiz e web/.env contêm valores reais (senha do MySQL Aiven, chave da Pinecone, tokens da HuggingFace). Confirmado que não estão versionados no Git (protegidos pelo .gitignore e ausentes de todo o histórico do repositório — ponto positivo), mas seguem em texto plano no disco local, sem rotação nem cofre de segredos.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Mover segredos de desenvolvimento para um gerenciador dedicado (wrangler secret, 1Password/Doppler) e girar as credenciais que já circularam em texto plano — especialmente a do MySQL legado.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verificação automatizada de dependências vulneráveis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npm audit em cloudflare/ acusa 3 vulnerabilidades (1 alta, 2 moderadas) na cadeia wrangler → miniflare → undici, todas com correção disponível; são dependências de desenvolvimento/ferramental (simulador local do Wrangler), não do runtime de produção do Worker. web/ está limpo (0 vulnerabilidades). Não há Dependabot/Renovate nem SECURITY.md.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Rodar npm audit fix em cloudflare/ e habilitar Dependabot para os três manifestos (web, cloudflare, requirements-api.txt).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CI sem portão de qualidade antes do deploy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 único workflow (.github/workflows/build-container.yml) builda e publica a imagem Docker da API a cada push em main, sem rodar lint, teste ou scanner de segurança antes.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Adicionar um job de lint/build (e, quando existir, teste) como pré-requisito do build da imagem; replicar para o deploy do Worker e do Pages, hoje aparentemente manuais.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4.3 LGPD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O aplicativo processa dados pessoais de duas naturezas distintas: (1) dados do próprio titular da conta (nome, e-mail, senha) e (2) dados de terceiros — os mutuários ("borrowers") — que nunca interagem diretamente com o sistema: nome completo, telefone, e-mail e endereço, inseridos pelo dono da conta. Essa segunda categoria é a mais delicada do ponto de vista da LGPD, porque o titular dos dados (o mutuário) não tem relação direta com o app nem deu qualquer consentimento — e o sistema, por conta própria, envia e-mails automáticos para esses endereços.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Nenhum programa de privacidade/LGPD implementado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Busca no repositório inteiro por política de privacidade, termos de uso, consentimento ou aviso de cookies não retornou nada além de uma linha genérica no README ("store borrower/personal contact data responsibly"). Não há página de política de privacidade nem termos de uso no frontend, nem base legal documentada para o tratamento de dados de terceiros.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Publicar política de privacidade e termos de uso antes de comercializar, e documentar a base legal para o tratamento dos dados dos mutuários (mais provável: legítimo interesse, art. 7º, IX da LGPD — requer análise formal e aviso mínimo ao titular).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direitos do titular implementados (exportar/excluir dados)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Nenhum endpoint de exportação de dados nem de exclusão de conta em nenhum router; e o schema hoje não tem política de cascade delete (Seção 2) para suportar uma exclusão completa e consistente.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Implementar ao menos "exportar meus dados" e "excluir minha conta" como autoatendimento — exigido pela LGPD e por qualquer due diligence de comprador/investidor.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ALTO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Dados de terceiros (mutuários) tratados e contatados sem aviso ou opt-out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checkOverdueAndNotify (cloudflare/src/notifications.ts) envia e-mail automático para o endereço cadastrado do mutuário (borrower_email) sempre que há um empréstimo em atraso, sem qualquer aviso prévio, consentimento registrado ou link de descadastro no e-mail.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Incluir aviso de privacidade e opção de descadastro nesses e-mails, e um aviso/confirmação no momento em que o dono cadastra um novo mutuário.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política de retenção de dados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Não há regra de expiração/purga em nenhuma tabela; dados de mutuários e transações persistem indefinidamente, incluindo a possível cópia legada no MySQL (Seção 2).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Definir prazos de retenção e um job de limpeza, com atenção especial a dados de terceiros que não são titulares da conta.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mapeamento de suboperadores / DPA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 produto já depende de múltiplos suboperadores (Cloudflare, Pinecone, HuggingFace, Resend, Google, Ticketmaster) sem inventário documentado nem avaliação de seus termos de tratamento de dados.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Montar um inventário de suboperadores com local de hospedagem de cada um (relevante para transferência internacional de dados sob a LGPD) — item padrão de due diligence de comprador.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5. UX / UI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A camada visual está bem acima da média para um MVP: existe um sistema de design coerente (paleta clara/escura com tipografia própria para títulos, tokens semânticos de status, layout "bento" no dashboard), estados de carregamento e de vazio tratados de forma consistente, e uma base responsiva real. Os gaps aqui são menos sobre estética e mais sobre a "casca" que um produto comercial precisa e que hoje não existe: conta/perfil, onboarding, tratamento de erro em produção.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Pontos fortes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Sistema de design consistente: tokens de cor semânticos, tipografia de destaque (Fraunces) combinada com fonte sans, dark mode com prevenção de flash (script inline em index.html).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Estados de UI tratados de forma sistemática (Skeleton.tsx, EmptyState.tsx e mensagens de erro inline), não apenas texto solto de "carregando...", verificado de forma consistente entre páginas.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Fundação responsiva real (breakpoints sm:/lg: no shell principal e nos grids), não apenas desktop-first.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Funcionalidade de diferenciação real: leitura de código de barras (ZXing) com lookup automático de metadados via OpenLibrary.</w:t>
      </w:r>
    </w:p>
    <w:p>
      <w:pPr>
        <w:pStyle w:val="Heading2"/>
        <w:spacing w:after="140" w:before="320"/>
      </w:pPr>
      <w:r>
        <w:rPr>
          <w:b/>
          <w:bCs/>
          <w:color w:val="2F5496"/>
          <w:sz w:val="24"/>
          <w:szCs w:val="24"/>
        </w:rPr>
        <w:t xml:space="preserve">Lacunas identificadas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3350"/>
        <w:gridCol w:w="365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técnica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página de conta/perfil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 rotas em web/src/App.tsx cobrem 11 páginas de produto, mas nenhuma de configurações — não é possível trocar senha, e-mail ou excluir a conta pela interface (só é possível ajustar cidade/raio de eventos).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Adicionar uma página de conta antes do lançamento comercial — ausência que usuários pagantes notam de imediato.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onboarding para o primeiro uso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Um usuário novo cai direto num dashboard vazio (EmptyState genérico "Your shelf is empty"); não há tour guiado nem sugestão de primeiros passos.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Desenhar um fluxo curto de primeiros passos (adicionar livro, configurar cidade de eventos, experimentar a busca por vibe) — reduz abandono em um produto pago com trial.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MÉDIO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Sem monitoramento de erros em produção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Nenhuma integração de rastreamento de erro (ex.: Sentry) no frontend nem no Worker; não há error boundary do React identificável em App.tsx — um erro de render não tratado provavelmente resulta em tela em branco, sem qualquer sinal para a equipe.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Adicionar um error boundary de fallback e uma ferramenta de monitoramento antes de expor o produto a usuários fora do círculo de confiança do desenvolvedor.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Metadados de SEO/compartilhamento mínimos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web/index.html tem apenas &lt;title&gt; e um favicon inline (emoji); não há meta description, Open Graph nem Twitter Card.</w:t>
            </w:r>
          </w:p>
        </w:tc>
        <w:tc>
          <w:tcPr>
            <w:tcW w:type="dxa" w:w="36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Adicionar metadados básicos de compartilhamento — relevante porque a URL pages.dev é hoje a vitrine pública do produto.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BAIXO</w:t>
            </w:r>
          </w:p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Acessibilidade rasa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Apenas ~13 atributos alt e ~22 atributos aria-* em toda a árvore web/src (dezenas de componentes e 11 páginas) — capas de livro e botões de ícone provavelmente carecem de texto alternativo/rótulos para leitor de tela.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Fazer uma revisão de acessibilidade (alt text, foco de teclado, contraste) antes de qualquer divulgação mais ampla.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Plano de Ação Priorizado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Síntese prática dos 31 achados em uma sequência de execução, do que bloqueia qualquer lançamento comercial ao que é polimento incremental.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4300"/>
        <w:gridCol w:w="1900"/>
        <w:gridCol w:w="2000"/>
      </w:tblGrid>
      <w:tr>
        <w:trPr>
          <w:cantSplit/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Corrigir o vazamento de dados entre usuários na busca semântica e no chat (filtrar por owner_id / namespaces no Pinecone)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Publicar política de privacidade e termos de uso; definir base legal para dados de mutuários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LGPD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Pequeno/Médio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Escolher e integrar um provedor de pagamento com um modelo mínimo de plano/assinatura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Monetização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Grande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Fechar CORS para as origens reais e desabilitar/proteger o Swagger (/docs) em produção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Implementar recuperação de senha e verificação de e-mail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Adicionar rate limiting em /auth/*, /search/vibe e /chat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Implementar exportação e exclusão de dados (direitos do titular) + política de cascade delete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LGPD / Dados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Adicionar aviso/consentimento no fluxo de e-mails automáticos a mutuários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LGPD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Instrumentar limite de uso por conta nas chamadas pagas de IA/e-mail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Monetização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ALTO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Resolver a duplicidade de banco: aposentar o MySQL/Aiven legado e girar credenciais expostas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Pequeno/Médio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Testes automatizados de isolamento por owner_id (regressão do achado crítico)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Qualidade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Página de conta/perfil (senha, e-mail, notificações, excluir conta)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Error boundary + monitoramento de erros em produção (ex.: Sentry)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 / Operação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Backfill e NOT NULL em owner_id nas três tabelas originais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Fluxo de onboarding para novos usuários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MÉDIO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CI com lint/teste antes do deploy + Dependabot nos três manifestos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Operação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Metadados de SEO/compartilhamento na página pública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Revisão de acessibilidade (alt text, foco de teclado, contraste)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MFA/2FA opcional e CAPTCHA no cadastro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Documentar e testar backup/restore ponta a ponta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Pequeno</w:t>
            </w:r>
          </w:p>
        </w:tc>
      </w:tr>
    </w:tbl>
    <w:p>
      <w:pPr>
        <w:spacing w:after="220" w:before="60"/>
      </w:pPr>
      <w:r>
        <w:rPr>
          <w:i/>
          <w:iCs/>
          <w:color w:val="595959"/>
          <w:sz w:val="18"/>
          <w:szCs w:val="18"/>
        </w:rPr>
        <w:t xml:space="preserve">Esforço estimado de forma qualitativa (Pequeno / Médio / Grande) para orientar sequenciamento, não como estimativa de cronograma.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Conclusão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Liane's Library é, tecnicamente, um MVP bem construído: as escolhas de arquitetura são sensatas para a escala atual, a disciplina de isolamento por conta está presente na grande maioria do código, e a experiência de usuário já tem um acabamento incomum para um projeto pessoal. Isso significa que o caminho até um produto vendável é de hardening focado, não de reconstrução.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Três frentes, no entanto, precisam ser resolvidas antes de qualquer cliente pagante real ser integrado: o vazamento de dados entre contas na busca semântica e no chat (Seção 4.1), que já é explorável hoje em produção; a ausência completa de um programa de LGPD, dado que o produto já trata dados pessoais de terceiros sem consentimento ou aviso (Seção 4.3); e a ausência total de qualquer mecanismo de cobrança (Seção 3), sem o qual não há como monetizar a base de usuários. Em seguida, um conjunto bem definido de itens de alta prioridade — recuperação de senha, CORS, rate limiting, direitos do titular de dados, contenção de custo de APIs de IA — fecha a distância até um lançamento comercial responsável.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Recomenda-se tratar os itens "Crítico" e "Alto" do Plano de Ação como um sprint de hardening dedicado antes de qualquer divulgação comercial ou onboarding de usuários fora do círculo de confiança atual do desenvolvedor.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Anexo A — Stack Técnico Observado</w:t>
      </w:r>
    </w:p>
    <w:tbl>
      <w:tblPr>
        <w:tblW w:type="dxa" w:w="9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5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React 19 · TypeScript · Vite · Tailwind CSS v4 · TanStack Query · React Router — deploy via Cloudflare Pages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Python · FastAPI · Pydantic · JWT (PyJWT) · bcrypt — roda dentro de um Cloudflare Container (Durable Object)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Cloudflare D1 (SQLite na borda), fonte da verdade em produção; resíduo de MySQL (Aiven) usado apenas por scripts legados — ver Seção 2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Compute / roteamento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Cloudflare Workers · Durable Objects · Containers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Busca vetorial / IA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Pinecone (vector store) · LangChain · HuggingFace · Sentence-Transformers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Jobs agendados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Cloudflare Cron Triggers (4 jobs diários/semanais escalonados)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E-mail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Resend, com degradação graciosa (mock-log) quando a chave não está configurada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APIs externas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OpenLibrary · Google Books · Ticketmaster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GitHub Actions → build e push da imagem Docker da API para Docker Hub/GHCR a cada push em main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20" w:before="480"/>
      </w:pPr>
      <w:r>
        <w:rPr>
          <w:b/>
          <w:bCs/>
          <w:color w:val="1F3864"/>
          <w:sz w:val="30"/>
          <w:szCs w:val="30"/>
        </w:rPr>
        <w:t xml:space="preserve">Anexo B — Limitações desta Auditoria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Baseada em revisão estática de código-fonte (estado do repositório local, incluindo alterações ainda não commitadas) e sondagem passiva e somente-leitura dos endpoints públicos em produção.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Não foram executados testes de invasão ativos (ex.: exploração real do vazamento de dados encontrado, força bruta contra o login) nem testes de carga.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Não houve acesso a credenciais de produção, ao painel Cloudflare, ao banco D1 real, ao índice Pinecone ou a dados de usuários reais — os achados de dados/segurança vêm da leitura do código-fonte e da configuração, não de uma inspeção direta do banco em produção.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A conta e o faturamento Cloudflare (limites de plano, custo atual de operação) não foram avaliados.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Este relatório não constitui parecer jurídico sobre conformidade com a LGPD; a Seção 4.3 aponta lacunas técnicas observáveis no código-fonte e recomenda validação jurídica formal antes do lançamento comercial.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 w:space="4"/>
      </w:pBdr>
      <w:jc w:val="right"/>
    </w:pPr>
    <w:r>
      <w:rPr>
        <w:i/>
        <w:iCs/>
        <w:color w:val="595959"/>
        <w:sz w:val="16"/>
        <w:szCs w:val="16"/>
      </w:rPr>
      <w:t xml:space="preserve">Liane's Library — Auditoria Técnica e Prontidão para Venda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Liane's Library — Relatório de Auditoria Técnica e Prontidão para Venda</dc:title>
  <dc:creator>Auditoria técnica (IA atuando como Engenheiro Sênior)</dc:creator>
  <cp:lastModifiedBy>Un-named</cp:lastModifiedBy>
  <cp:revision>1</cp:revision>
  <dcterms:created xsi:type="dcterms:W3CDTF">2026-08-12T17:53:32.995Z</dcterms:created>
  <dcterms:modified xsi:type="dcterms:W3CDTF">2026-08-12T17:53:32.995Z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