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helvy3xgqm5" w:id="0"/>
      <w:bookmarkEnd w:id="0"/>
      <w:r w:rsidDel="00000000" w:rsidR="00000000" w:rsidRPr="00000000">
        <w:rPr>
          <w:rtl w:val="0"/>
        </w:rPr>
        <w:t xml:space="preserve">Passo 1 - Mapear as Entidades apenas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departamento(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descricao)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produto(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descricao, preco, estoque, link_foto)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cliente(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email, senha, cpf)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endereco(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num_seq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tipo, logradouro, numero, compl, bairro, cidade,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estado, cep)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pedido(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status, data, valor_bruto, desconto, valor_liq)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ib3c3ifri0k" w:id="1"/>
      <w:bookmarkEnd w:id="1"/>
      <w:r w:rsidDel="00000000" w:rsidR="00000000" w:rsidRPr="00000000">
        <w:rPr>
          <w:rtl w:val="0"/>
        </w:rPr>
        <w:t xml:space="preserve">Passo 2 - Analisar cada relação 1:1 se for o caso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não se aplica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i15rgptyhxk" w:id="2"/>
      <w:bookmarkEnd w:id="2"/>
      <w:r w:rsidDel="00000000" w:rsidR="00000000" w:rsidRPr="00000000">
        <w:rPr>
          <w:rtl w:val="0"/>
        </w:rPr>
        <w:t xml:space="preserve">Passo 3 - Analisar cada relação 1:N e modificar as entidades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yd95q7x7gtdb" w:id="3"/>
      <w:bookmarkEnd w:id="3"/>
      <w:r w:rsidDel="00000000" w:rsidR="00000000" w:rsidRPr="00000000">
        <w:rPr>
          <w:rtl w:val="0"/>
        </w:rPr>
        <w:t xml:space="preserve">Relação Tem (entre cliente e endereço)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endereco(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num_seq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tipo, logradouro, numero, compl, bairro, cidade,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estado, cep,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num_seq é chave primária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é chave estrangeira que referencia Cliente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0" w:firstLine="0"/>
        <w:rPr/>
      </w:pPr>
      <w:bookmarkStart w:colFirst="0" w:colLast="0" w:name="_it4fdkth2hod" w:id="4"/>
      <w:bookmarkEnd w:id="4"/>
      <w:r w:rsidDel="00000000" w:rsidR="00000000" w:rsidRPr="00000000">
        <w:rPr>
          <w:rtl w:val="0"/>
        </w:rPr>
        <w:t xml:space="preserve">Relação Faz (entre cliente e pedido)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pedido(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status, data, valor_bruto, desconto, valor_liq,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numero é chave primária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é chave estrangeira que referencia Cliente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5fnhs5182ns" w:id="5"/>
      <w:bookmarkEnd w:id="5"/>
      <w:r w:rsidDel="00000000" w:rsidR="00000000" w:rsidRPr="00000000">
        <w:rPr>
          <w:rtl w:val="0"/>
        </w:rPr>
        <w:t xml:space="preserve">Relação Pertence (entre produto e departamento)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produto(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descricao, preco, estoque, link_foto, 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codigo_depto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 é chave primária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codigo_depto é chave estrangeira que referencia Departamento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2o9h5y99kx9" w:id="6"/>
      <w:bookmarkEnd w:id="6"/>
      <w:r w:rsidDel="00000000" w:rsidR="00000000" w:rsidRPr="00000000">
        <w:rPr>
          <w:rtl w:val="0"/>
        </w:rPr>
        <w:t xml:space="preserve">Passo 4 - Analisar cada relação M:N e criar as tabelas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z92mtgtueauy" w:id="7"/>
      <w:bookmarkEnd w:id="7"/>
      <w:r w:rsidDel="00000000" w:rsidR="00000000" w:rsidRPr="00000000">
        <w:rPr>
          <w:rtl w:val="0"/>
        </w:rPr>
        <w:t xml:space="preserve">Relação Possui (entre pedido e produto)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possui(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numero, 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quantidade, preco_unit, preco_final)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combinação numero, codigo é chave primária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numero é chave estrangeira que referencia Pedido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 é chave estrangeira que referencia Produto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80d08ff2rnef" w:id="8"/>
      <w:bookmarkEnd w:id="8"/>
      <w:r w:rsidDel="00000000" w:rsidR="00000000" w:rsidRPr="00000000">
        <w:rPr>
          <w:rtl w:val="0"/>
        </w:rPr>
        <w:t xml:space="preserve">Versão Final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cliente(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email, senha, cpf)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departamento(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descricao)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endereco(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num_seq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tipo, logradouro, numero, compl, bairro, cidade,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estado, cep,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num_seq é chave primária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é chave estrangeira que referencia Cliente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pedido(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status, data, valor_bruto, desconto, valor_liq,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numero é chave primária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é chave estrangeira que referencia Cliente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produto(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descricao, preco, estoque, link_foto, 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codigo_depto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 é chave primária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codigo_depto é chave estrangeira que referencia Departamento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possui(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numero, 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quantidade, preco_unit, preco_final)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combinação numero, codigo é chave primária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numero é chave estrangeira que referencia Pedido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 é chave estrangeira que referencia Produto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gjsxx1rr1f6e" w:id="9"/>
      <w:bookmarkEnd w:id="9"/>
      <w:r w:rsidDel="00000000" w:rsidR="00000000" w:rsidRPr="00000000">
        <w:rPr>
          <w:rtl w:val="0"/>
        </w:rPr>
        <w:t xml:space="preserve">Adendo à versão 2.0 para mapear a entidade ItemPedido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item_pedido(quantidade, preco_unit, preco_final)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i76k7w71dmf" w:id="10"/>
      <w:bookmarkEnd w:id="10"/>
      <w:r w:rsidDel="00000000" w:rsidR="00000000" w:rsidRPr="00000000">
        <w:rPr>
          <w:rtl w:val="0"/>
        </w:rPr>
        <w:t xml:space="preserve">Relação Possui (entre item_pedido e produto)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item_pedido(quantidade, preco_unit, preco_final,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 é chave estrangeira que referencia Produto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x5k2kag54ttv" w:id="11"/>
      <w:bookmarkEnd w:id="11"/>
      <w:r w:rsidDel="00000000" w:rsidR="00000000" w:rsidRPr="00000000">
        <w:rPr>
          <w:rtl w:val="0"/>
        </w:rPr>
        <w:t xml:space="preserve">Relação Contém (entre Pedido e ItemPedido)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item_pedido(quantidade, preco_unit, preco_final,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codigo, 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codigo é chave estrangeira que referencia Prudoto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numero é chave estrangeira que referencia Pedido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levando em consideração que cada item de pedido tem um número único e intransferível, poderíamos ter este atributo e usá-lo como chave primária. Desta forma, teríamos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item_pedido(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quantidade, preco_unit, preco_final, </w:t>
      </w:r>
    </w:p>
    <w:p w:rsidR="00000000" w:rsidDel="00000000" w:rsidP="00000000" w:rsidRDefault="00000000" w:rsidRPr="00000000" w14:paraId="0000004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codigo, numero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seq é chave primária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 é chave estrangeira que referencia Prudoto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numero é chave estrangeira que referencia Pedido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