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023B5"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0" w:name="introduction"/>
      <w:r w:rsidRPr="007264F4">
        <w:rPr>
          <w:rFonts w:ascii="Times New Roman" w:hAnsi="Times New Roman" w:cs="Times New Roman"/>
          <w:color w:val="000000" w:themeColor="text1"/>
          <w:sz w:val="24"/>
          <w:szCs w:val="24"/>
        </w:rPr>
        <w:t>INTRODUCTION</w:t>
      </w:r>
      <w:bookmarkEnd w:id="0"/>
    </w:p>
    <w:p w14:paraId="64A67FBD" w14:textId="77777777"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In 1982, the United Nations Law of the Seas (UNCLOS) formalized the concept of economic exclusive zones (EEZs) creating what we know today as shared stocks (United Nations 1986)</w:t>
      </w:r>
      <w:r w:rsidR="00E97F3D" w:rsidRPr="007264F4">
        <w:rPr>
          <w:rFonts w:ascii="Times New Roman" w:hAnsi="Times New Roman" w:cs="Times New Roman"/>
          <w:color w:val="000000" w:themeColor="text1"/>
        </w:rPr>
        <w:t>, i.e.</w:t>
      </w:r>
      <w:r w:rsidRPr="007264F4">
        <w:rPr>
          <w:rFonts w:ascii="Times New Roman" w:hAnsi="Times New Roman" w:cs="Times New Roman"/>
          <w:color w:val="000000" w:themeColor="text1"/>
        </w:rPr>
        <w:t xml:space="preserve"> stocks </w:t>
      </w:r>
      <w:r w:rsidR="00E97F3D" w:rsidRPr="007264F4">
        <w:rPr>
          <w:rFonts w:ascii="Times New Roman" w:hAnsi="Times New Roman" w:cs="Times New Roman"/>
          <w:color w:val="000000" w:themeColor="text1"/>
        </w:rPr>
        <w:t>migrate</w:t>
      </w:r>
      <w:r w:rsidRPr="007264F4">
        <w:rPr>
          <w:rFonts w:ascii="Times New Roman" w:hAnsi="Times New Roman" w:cs="Times New Roman"/>
          <w:color w:val="000000" w:themeColor="text1"/>
        </w:rPr>
        <w:t xml:space="preserve"> between countries EEZs (known as transboundary stocks) or between EEZs and the high seas (also called straddling stocks) (Song et al. 2017). Today, an estimated 347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Sumaila 2015) to 1500 (Caddy 1997) fish stocks cross national borders, some of them jointly managed by two or more countries. These stocks are responsible for almost 50% of these countries total fish catches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Sumaila 2015).While not a law, UNCLOS incentivizes actions to cooperate on the management of shared stocks (United Nations 1986). </w:t>
      </w:r>
      <w:r w:rsidR="00447A94" w:rsidRPr="007264F4">
        <w:rPr>
          <w:rFonts w:ascii="Times New Roman" w:hAnsi="Times New Roman" w:cs="Times New Roman"/>
          <w:color w:val="000000" w:themeColor="text1"/>
        </w:rPr>
        <w:t>G</w:t>
      </w:r>
      <w:r w:rsidRPr="007264F4">
        <w:rPr>
          <w:rFonts w:ascii="Times New Roman" w:hAnsi="Times New Roman" w:cs="Times New Roman"/>
          <w:color w:val="000000" w:themeColor="text1"/>
        </w:rPr>
        <w:t>ame theory is one of the most common approaches used to analyze the management of shared stocks, as often, success depends on effective cooperation between parties (Miller and Munro 2002, Sumaila 2013). Management of these stocks’ can be convoluted due to the participation of several fishing “players”, different countries and sometimes jurisdictions within a country, the migration patterns of the stock, and their abundance fluctuation within space and time (Miller and Munro 2002</w:t>
      </w:r>
      <w:r w:rsidR="00271731" w:rsidRPr="007264F4">
        <w:rPr>
          <w:rFonts w:ascii="Times New Roman" w:hAnsi="Times New Roman" w:cs="Times New Roman"/>
          <w:color w:val="000000" w:themeColor="text1"/>
        </w:rPr>
        <w:t>, Engler and Saunders this Special Feature</w:t>
      </w:r>
      <w:r w:rsidRPr="007264F4">
        <w:rPr>
          <w:rFonts w:ascii="Times New Roman" w:hAnsi="Times New Roman" w:cs="Times New Roman"/>
          <w:color w:val="000000" w:themeColor="text1"/>
        </w:rPr>
        <w:t>). In addition, international treaties might not be prepared to address the effects that climate change will bring to shared fish stocks (</w:t>
      </w:r>
      <w:r w:rsidR="00271731" w:rsidRPr="007264F4">
        <w:rPr>
          <w:rFonts w:ascii="Times New Roman" w:hAnsi="Times New Roman" w:cs="Times New Roman"/>
          <w:color w:val="000000" w:themeColor="text1"/>
        </w:rPr>
        <w:t xml:space="preserve">Engler and Saunders this Special Feature, </w:t>
      </w:r>
      <w:proofErr w:type="spellStart"/>
      <w:r w:rsidRPr="007264F4">
        <w:rPr>
          <w:rFonts w:ascii="Times New Roman" w:hAnsi="Times New Roman" w:cs="Times New Roman"/>
          <w:color w:val="000000" w:themeColor="text1"/>
        </w:rPr>
        <w:t>Koubrak</w:t>
      </w:r>
      <w:proofErr w:type="spellEnd"/>
      <w:r w:rsidRPr="007264F4">
        <w:rPr>
          <w:rFonts w:ascii="Times New Roman" w:hAnsi="Times New Roman" w:cs="Times New Roman"/>
          <w:color w:val="000000" w:themeColor="text1"/>
        </w:rPr>
        <w:t xml:space="preserve"> and VanderZwaag, this Special Feature).</w:t>
      </w:r>
    </w:p>
    <w:p w14:paraId="627F5D36" w14:textId="077626B0"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ocean is getting warmer (</w:t>
      </w:r>
      <w:proofErr w:type="spellStart"/>
      <w:r w:rsidRPr="007264F4">
        <w:rPr>
          <w:rFonts w:ascii="Times New Roman" w:hAnsi="Times New Roman" w:cs="Times New Roman"/>
          <w:color w:val="000000" w:themeColor="text1"/>
        </w:rPr>
        <w:t>Rheim</w:t>
      </w:r>
      <w:proofErr w:type="spellEnd"/>
      <w:r w:rsidRPr="007264F4">
        <w:rPr>
          <w:rFonts w:ascii="Times New Roman" w:hAnsi="Times New Roman" w:cs="Times New Roman"/>
          <w:color w:val="000000" w:themeColor="text1"/>
        </w:rPr>
        <w:t xml:space="preserve"> et al. 2013), less oxygenated (</w:t>
      </w:r>
      <w:proofErr w:type="spellStart"/>
      <w:r w:rsidRPr="007264F4">
        <w:rPr>
          <w:rFonts w:ascii="Times New Roman" w:hAnsi="Times New Roman" w:cs="Times New Roman"/>
          <w:color w:val="000000" w:themeColor="text1"/>
        </w:rPr>
        <w:t>Schmidtko</w:t>
      </w:r>
      <w:proofErr w:type="spellEnd"/>
      <w:r w:rsidRPr="007264F4">
        <w:rPr>
          <w:rFonts w:ascii="Times New Roman" w:hAnsi="Times New Roman" w:cs="Times New Roman"/>
          <w:color w:val="000000" w:themeColor="text1"/>
        </w:rPr>
        <w:t xml:space="preserve"> et al. 2017), and increasing in acidity (Ross et al. 2011, IPCC 2019). To cope with these changes in ocean </w:t>
      </w:r>
      <w:r w:rsidR="007C5FBC" w:rsidRPr="007264F4">
        <w:rPr>
          <w:rFonts w:ascii="Times New Roman" w:hAnsi="Times New Roman" w:cs="Times New Roman"/>
          <w:color w:val="000000" w:themeColor="text1"/>
        </w:rPr>
        <w:t>biophysics</w:t>
      </w:r>
      <w:r w:rsidRPr="007264F4">
        <w:rPr>
          <w:rFonts w:ascii="Times New Roman" w:hAnsi="Times New Roman" w:cs="Times New Roman"/>
          <w:color w:val="000000" w:themeColor="text1"/>
        </w:rPr>
        <w:t xml:space="preserve"> properties, marine species, including shared fish stocks, have been shifting their distribution towards the poles and/or deeper waters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et al. 2016). As climate change reshapes the ocean’s environment worldwide (</w:t>
      </w:r>
      <w:proofErr w:type="spellStart"/>
      <w:r w:rsidRPr="007264F4">
        <w:rPr>
          <w:rFonts w:ascii="Times New Roman" w:hAnsi="Times New Roman" w:cs="Times New Roman"/>
          <w:color w:val="000000" w:themeColor="text1"/>
        </w:rPr>
        <w:t>Gattuso</w:t>
      </w:r>
      <w:proofErr w:type="spellEnd"/>
      <w:r w:rsidRPr="007264F4">
        <w:rPr>
          <w:rFonts w:ascii="Times New Roman" w:hAnsi="Times New Roman" w:cs="Times New Roman"/>
          <w:color w:val="000000" w:themeColor="text1"/>
        </w:rPr>
        <w:t xml:space="preserve"> et al. 2015), shared fisheries’ delicate </w:t>
      </w:r>
      <w:r w:rsidRPr="007264F4">
        <w:rPr>
          <w:rFonts w:ascii="Times New Roman" w:hAnsi="Times New Roman" w:cs="Times New Roman"/>
          <w:color w:val="000000" w:themeColor="text1"/>
        </w:rPr>
        <w:lastRenderedPageBreak/>
        <w:t>governance is threatened as new migration patterns may arise (Miller et al. 2013, Pinsky et al. 2018), historic distribution and abundances might shift (Cheung et al. 2010), and species basic natural traits may modify (Pauly and Cheung 2018). Catches of shared stocks like tunas, have significantly increased in some regions such as the subtropical Atlantic and western Pacific Oceans and are projected to continue (</w:t>
      </w:r>
      <w:proofErr w:type="spellStart"/>
      <w:r w:rsidRPr="007264F4">
        <w:rPr>
          <w:rFonts w:ascii="Times New Roman" w:hAnsi="Times New Roman" w:cs="Times New Roman"/>
          <w:color w:val="000000" w:themeColor="text1"/>
        </w:rPr>
        <w:t>Monllor</w:t>
      </w:r>
      <w:proofErr w:type="spellEnd"/>
      <w:r w:rsidRPr="007264F4">
        <w:rPr>
          <w:rFonts w:ascii="Times New Roman" w:hAnsi="Times New Roman" w:cs="Times New Roman"/>
          <w:color w:val="000000" w:themeColor="text1"/>
        </w:rPr>
        <w:t xml:space="preserve">-Hurtado et al. 2017, </w:t>
      </w:r>
      <w:proofErr w:type="spellStart"/>
      <w:r w:rsidRPr="007264F4">
        <w:rPr>
          <w:rFonts w:ascii="Times New Roman" w:hAnsi="Times New Roman" w:cs="Times New Roman"/>
          <w:color w:val="000000" w:themeColor="text1"/>
        </w:rPr>
        <w:t>Erauskin-Extramiana</w:t>
      </w:r>
      <w:proofErr w:type="spellEnd"/>
      <w:r w:rsidRPr="007264F4">
        <w:rPr>
          <w:rFonts w:ascii="Times New Roman" w:hAnsi="Times New Roman" w:cs="Times New Roman"/>
          <w:color w:val="000000" w:themeColor="text1"/>
        </w:rPr>
        <w:t xml:space="preserve"> et al. 2019). Multiple shared species in North America have been observed to shift in distribution following changes in optimal conditions such as sockeye salmon (</w:t>
      </w:r>
      <w:r w:rsidRPr="007264F4">
        <w:rPr>
          <w:rFonts w:ascii="Times New Roman" w:hAnsi="Times New Roman" w:cs="Times New Roman"/>
          <w:i/>
          <w:color w:val="000000" w:themeColor="text1"/>
        </w:rPr>
        <w:t xml:space="preserve">Oncorhynchus </w:t>
      </w:r>
      <w:proofErr w:type="spellStart"/>
      <w:r w:rsidRPr="007264F4">
        <w:rPr>
          <w:rFonts w:ascii="Times New Roman" w:hAnsi="Times New Roman" w:cs="Times New Roman"/>
          <w:i/>
          <w:color w:val="000000" w:themeColor="text1"/>
        </w:rPr>
        <w:t>nerka</w:t>
      </w:r>
      <w:proofErr w:type="spellEnd"/>
      <w:r w:rsidRPr="007264F4">
        <w:rPr>
          <w:rFonts w:ascii="Times New Roman" w:hAnsi="Times New Roman" w:cs="Times New Roman"/>
          <w:color w:val="000000" w:themeColor="text1"/>
        </w:rPr>
        <w:t>) (</w:t>
      </w:r>
      <w:proofErr w:type="spellStart"/>
      <w:r w:rsidRPr="007264F4">
        <w:rPr>
          <w:rFonts w:ascii="Times New Roman" w:hAnsi="Times New Roman" w:cs="Times New Roman"/>
          <w:color w:val="000000" w:themeColor="text1"/>
        </w:rPr>
        <w:t>McDaniels</w:t>
      </w:r>
      <w:proofErr w:type="spellEnd"/>
      <w:r w:rsidRPr="007264F4">
        <w:rPr>
          <w:rFonts w:ascii="Times New Roman" w:hAnsi="Times New Roman" w:cs="Times New Roman"/>
          <w:color w:val="000000" w:themeColor="text1"/>
        </w:rPr>
        <w:t xml:space="preserve"> et al. 2010), Atlantic cod (Pershing et al. 2015), and flounders (Pinsky and Fogarty 2012). Moreover, these shifts are projected to continue towards the end of the</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(Cheung 2018). As a result, some countries or management jurisdictions may see more shared fisheries and their catches shifting into their waters while others will stand to lose (Miller et al. 2013, Pinsky et al. 2018). Nevertheless, management rules for shared stocks (e.g. quota or spatial delimitation) are often determined based on current and/or historic knowledge of the stock’s distribution and do not consider future shifts in distributions (</w:t>
      </w:r>
      <w:proofErr w:type="spellStart"/>
      <w:r w:rsidRPr="007264F4">
        <w:rPr>
          <w:rFonts w:ascii="Times New Roman" w:hAnsi="Times New Roman" w:cs="Times New Roman"/>
          <w:color w:val="000000" w:themeColor="text1"/>
        </w:rPr>
        <w:t>Fredston</w:t>
      </w:r>
      <w:proofErr w:type="spellEnd"/>
      <w:r w:rsidRPr="007264F4">
        <w:rPr>
          <w:rFonts w:ascii="Times New Roman" w:hAnsi="Times New Roman" w:cs="Times New Roman"/>
          <w:color w:val="000000" w:themeColor="text1"/>
        </w:rPr>
        <w:t>-Hermann et al. 2018).</w:t>
      </w:r>
    </w:p>
    <w:p w14:paraId="4B27BB81" w14:textId="77777777"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shifts in distribution of shared fish stocks will impact the economics of their fisheries (Pinsky and Fogarty 2012, Sumaila 2019</w:t>
      </w:r>
      <w:r w:rsidR="00E97F3D"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 xml:space="preserve">Sumaila et al., This </w:t>
      </w:r>
      <w:r w:rsidR="00E97F3D" w:rsidRPr="007264F4">
        <w:rPr>
          <w:rFonts w:ascii="Times New Roman" w:hAnsi="Times New Roman" w:cs="Times New Roman"/>
          <w:color w:val="000000" w:themeColor="text1"/>
        </w:rPr>
        <w:t>Special Feature</w:t>
      </w:r>
      <w:r w:rsidRPr="007264F4">
        <w:rPr>
          <w:rFonts w:ascii="Times New Roman" w:hAnsi="Times New Roman" w:cs="Times New Roman"/>
          <w:color w:val="000000" w:themeColor="text1"/>
        </w:rPr>
        <w:t xml:space="preserve">), and create international disputes between countries (Miller and Munro 2002, </w:t>
      </w:r>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Boonstra</w:t>
      </w:r>
      <w:proofErr w:type="spellEnd"/>
      <w:r w:rsidRPr="007264F4">
        <w:rPr>
          <w:rFonts w:ascii="Times New Roman" w:hAnsi="Times New Roman" w:cs="Times New Roman"/>
          <w:color w:val="000000" w:themeColor="text1"/>
        </w:rPr>
        <w:t xml:space="preserve"> 2017, Pinsky et al. 2018). Canada and the US share important transboundary stocks of salmon (</w:t>
      </w:r>
      <w:r w:rsidRPr="007264F4">
        <w:rPr>
          <w:rFonts w:ascii="Times New Roman" w:hAnsi="Times New Roman" w:cs="Times New Roman"/>
          <w:i/>
          <w:color w:val="000000" w:themeColor="text1"/>
        </w:rPr>
        <w:t>Oncorhynchus spp.</w:t>
      </w:r>
      <w:r w:rsidRPr="007264F4">
        <w:rPr>
          <w:rFonts w:ascii="Times New Roman" w:hAnsi="Times New Roman" w:cs="Times New Roman"/>
          <w:color w:val="000000" w:themeColor="text1"/>
        </w:rPr>
        <w:t>), Pacific halibut (</w:t>
      </w:r>
      <w:r w:rsidRPr="007264F4">
        <w:rPr>
          <w:rFonts w:ascii="Times New Roman" w:hAnsi="Times New Roman" w:cs="Times New Roman"/>
          <w:i/>
          <w:color w:val="000000" w:themeColor="text1"/>
        </w:rPr>
        <w:t xml:space="preserve">Hippoglossus </w:t>
      </w:r>
      <w:proofErr w:type="spellStart"/>
      <w:r w:rsidRPr="007264F4">
        <w:rPr>
          <w:rFonts w:ascii="Times New Roman" w:hAnsi="Times New Roman" w:cs="Times New Roman"/>
          <w:i/>
          <w:color w:val="000000" w:themeColor="text1"/>
        </w:rPr>
        <w:t>stenolepis</w:t>
      </w:r>
      <w:proofErr w:type="spellEnd"/>
      <w:r w:rsidRPr="007264F4">
        <w:rPr>
          <w:rFonts w:ascii="Times New Roman" w:hAnsi="Times New Roman" w:cs="Times New Roman"/>
          <w:color w:val="000000" w:themeColor="text1"/>
        </w:rPr>
        <w:t>), and Atlantic cod (</w:t>
      </w:r>
      <w:r w:rsidRPr="007264F4">
        <w:rPr>
          <w:rFonts w:ascii="Times New Roman" w:hAnsi="Times New Roman" w:cs="Times New Roman"/>
          <w:i/>
          <w:color w:val="000000" w:themeColor="text1"/>
        </w:rPr>
        <w:t>Gadus morhua</w:t>
      </w:r>
      <w:r w:rsidRPr="007264F4">
        <w:rPr>
          <w:rFonts w:ascii="Times New Roman" w:hAnsi="Times New Roman" w:cs="Times New Roman"/>
          <w:color w:val="000000" w:themeColor="text1"/>
        </w:rPr>
        <w:t xml:space="preserve">) offering a unique lens to understand the extent to which climate-induced distributional shifts will challenge the future sustainability of transboundary fisheries. These countries have a long history of fisheries cooperation participating in diverse, jointly managed, commercial transboundary stocks through various fisheries management organizations (Munro 2015). </w:t>
      </w:r>
      <w:r w:rsidRPr="007264F4">
        <w:rPr>
          <w:rFonts w:ascii="Times New Roman" w:hAnsi="Times New Roman" w:cs="Times New Roman"/>
          <w:color w:val="000000" w:themeColor="text1"/>
        </w:rPr>
        <w:lastRenderedPageBreak/>
        <w:t>Furthermore, climate-related fluctuations in stocks’ distribution have historically created disputes between Canada and the US, increasing international conflict and threatening the health of diverse transboundary stocks (Miller and Munro 2002, CIA 2017).</w:t>
      </w:r>
    </w:p>
    <w:p w14:paraId="4E512A5D" w14:textId="3E6B3575"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It is expected that climate induced shifts in stocks’ distribution will affect the rules in place that keep international treaties alive. Therefore, the main objective of this article is to assess the level of exposure that bi-lateral transboundary fisheries treaties between Canada and the US have to climate change through shifts in stock distributions. Specifically, we rely on a species distribution model and scenario planning to project the changes in the distribution of 33 fish stocks jointly managed by Canada and the US. Moreover, we use two specific case studies (the International Pacific Halibut </w:t>
      </w:r>
      <w:r w:rsidR="007C5FBC" w:rsidRPr="007264F4">
        <w:rPr>
          <w:rFonts w:ascii="Times New Roman" w:hAnsi="Times New Roman" w:cs="Times New Roman"/>
          <w:color w:val="000000" w:themeColor="text1"/>
        </w:rPr>
        <w:t>Commission</w:t>
      </w:r>
      <w:r w:rsidRPr="007264F4">
        <w:rPr>
          <w:rFonts w:ascii="Times New Roman" w:hAnsi="Times New Roman" w:cs="Times New Roman"/>
          <w:color w:val="000000" w:themeColor="text1"/>
        </w:rPr>
        <w:t xml:space="preserve"> -IPHC- and a fisheries arrangement for the Gulf of Maine -GoMA-) to explore the potential impacts that climate change will have on selected transboundary stocks management. Finally, we explore similar situations around the world and identify opportunities to improve the adaptability of transboundary stocks management to climate change in North America. Despite an overall expectation of species following a poleward shift, important geographic constraints (e.g. Gulf of Alaska representing a latitudinal block)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et al. 2016), geo-political features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decision-makers on the paths to follow under a changing climate.</w:t>
      </w:r>
    </w:p>
    <w:p w14:paraId="1AD31E36"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1" w:name="methods"/>
      <w:r w:rsidRPr="007264F4">
        <w:rPr>
          <w:rFonts w:ascii="Times New Roman" w:hAnsi="Times New Roman" w:cs="Times New Roman"/>
          <w:color w:val="000000" w:themeColor="text1"/>
          <w:sz w:val="24"/>
          <w:szCs w:val="24"/>
        </w:rPr>
        <w:lastRenderedPageBreak/>
        <w:t>METHODS</w:t>
      </w:r>
      <w:bookmarkEnd w:id="1"/>
    </w:p>
    <w:p w14:paraId="303AAABA"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2" w:name="study-area-and-fisheries"/>
      <w:r w:rsidRPr="007264F4">
        <w:rPr>
          <w:rFonts w:ascii="Times New Roman" w:hAnsi="Times New Roman" w:cs="Times New Roman"/>
          <w:color w:val="000000" w:themeColor="text1"/>
          <w:sz w:val="24"/>
          <w:szCs w:val="24"/>
        </w:rPr>
        <w:t>Study Area and Fisheries</w:t>
      </w:r>
      <w:bookmarkEnd w:id="2"/>
    </w:p>
    <w:p w14:paraId="55B46262" w14:textId="02B507BE"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current study focuses on 33 transboundary stocks jointly managed by Canada and the US for both the Atlantic and the Pacific coasts</w:t>
      </w:r>
      <w:r w:rsidR="00CE61A1">
        <w:rPr>
          <w:rFonts w:ascii="Times New Roman" w:hAnsi="Times New Roman" w:cs="Times New Roman"/>
          <w:color w:val="000000" w:themeColor="text1"/>
        </w:rPr>
        <w:t xml:space="preserve"> (Table A3.1)</w:t>
      </w:r>
      <w:r w:rsidRPr="007264F4">
        <w:rPr>
          <w:rFonts w:ascii="Times New Roman" w:hAnsi="Times New Roman" w:cs="Times New Roman"/>
          <w:color w:val="000000" w:themeColor="text1"/>
        </w:rPr>
        <w:t xml:space="preserve">. The analysis was carried out within the 200 nautical miles of both nation’s EEZ from the Gulf of Mexico to The Labrador Sea in the Atlantic, and from California to Chukchi Sea, in the Pacific coast. The species analyzed (Table A2.1) were selected based on five treaties in both the Atlantic and Pacific coast of North America (Table 1). All species under the IPHC, Pacific Salmon </w:t>
      </w:r>
      <w:r w:rsidR="007C5FBC" w:rsidRPr="007264F4">
        <w:rPr>
          <w:rFonts w:ascii="Times New Roman" w:hAnsi="Times New Roman" w:cs="Times New Roman"/>
          <w:color w:val="000000" w:themeColor="text1"/>
        </w:rPr>
        <w:t>Commission</w:t>
      </w:r>
      <w:r w:rsidRPr="007264F4">
        <w:rPr>
          <w:rFonts w:ascii="Times New Roman" w:hAnsi="Times New Roman" w:cs="Times New Roman"/>
          <w:color w:val="000000" w:themeColor="text1"/>
        </w:rPr>
        <w:t xml:space="preserve">, the Pacific Whiting Treaty, and the GoMA arrangement were analyzed as these are bi-lateral agreements. However, in the case of </w:t>
      </w:r>
      <w:r w:rsidR="00447A94" w:rsidRPr="007264F4">
        <w:rPr>
          <w:rFonts w:ascii="Times New Roman" w:hAnsi="Times New Roman" w:cs="Times New Roman"/>
        </w:rPr>
        <w:t>Northwest Atlantic Fisheries Organization</w:t>
      </w:r>
      <w:r w:rsidR="00447A94" w:rsidRPr="007264F4">
        <w:rPr>
          <w:rFonts w:ascii="Times New Roman" w:hAnsi="Times New Roman" w:cs="Times New Roman"/>
          <w:color w:val="000000" w:themeColor="text1"/>
          <w:sz w:val="36"/>
          <w:szCs w:val="36"/>
        </w:rPr>
        <w:t xml:space="preserve"> </w:t>
      </w:r>
      <w:r w:rsidR="00447A9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NAFO</w:t>
      </w:r>
      <w:r w:rsidR="00447A9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a subset of 26 species reported was made based on those fished in regions that fall within the EEZs of Canada and the United States (NAFO subareas 2s, 3s with the exception of 3M and 3N and limited to the EEZ, 4s, 5s and 6 A,B, and C).</w:t>
      </w:r>
      <w:r w:rsidRPr="007264F4">
        <w:rPr>
          <w:rStyle w:val="FootnoteReference"/>
          <w:rFonts w:ascii="Times New Roman" w:hAnsi="Times New Roman" w:cs="Times New Roman"/>
          <w:color w:val="000000" w:themeColor="text1"/>
        </w:rPr>
        <w:footnoteReference w:id="1"/>
      </w:r>
      <w:r w:rsidRPr="007264F4">
        <w:rPr>
          <w:rFonts w:ascii="Times New Roman" w:hAnsi="Times New Roman" w:cs="Times New Roman"/>
          <w:color w:val="000000" w:themeColor="text1"/>
        </w:rPr>
        <w:t xml:space="preserve"> Data related to fisheries was gathered from the Sea Around Us from 1951 to 2014 (Zeller et al. 2016).</w:t>
      </w:r>
    </w:p>
    <w:p w14:paraId="042F2804" w14:textId="77777777" w:rsidR="007264F4" w:rsidRPr="007264F4" w:rsidRDefault="007264F4" w:rsidP="00A850DD">
      <w:pPr>
        <w:pStyle w:val="BodyText"/>
        <w:spacing w:line="480" w:lineRule="auto"/>
        <w:rPr>
          <w:rFonts w:ascii="Times New Roman" w:hAnsi="Times New Roman" w:cs="Times New Roman"/>
        </w:rPr>
      </w:pPr>
      <w:r w:rsidRPr="007264F4">
        <w:rPr>
          <w:rFonts w:ascii="Times New Roman" w:hAnsi="Times New Roman" w:cs="Times New Roman"/>
        </w:rPr>
        <w:t>&lt;insert Table 1&gt;</w:t>
      </w:r>
    </w:p>
    <w:p w14:paraId="201ECFD6" w14:textId="7722E8EB"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We used the IPHC and the Gulf of Maine arrangement (hereafter </w:t>
      </w:r>
      <w:r w:rsidR="007C5FBC" w:rsidRPr="007264F4">
        <w:rPr>
          <w:rFonts w:ascii="Times New Roman" w:hAnsi="Times New Roman" w:cs="Times New Roman"/>
          <w:color w:val="000000" w:themeColor="text1"/>
        </w:rPr>
        <w:t>referred</w:t>
      </w:r>
      <w:r w:rsidRPr="007264F4">
        <w:rPr>
          <w:rFonts w:ascii="Times New Roman" w:hAnsi="Times New Roman" w:cs="Times New Roman"/>
          <w:color w:val="000000" w:themeColor="text1"/>
        </w:rPr>
        <w:t xml:space="preserve"> as GoMA) as case studies to discuss the implications that climate </w:t>
      </w:r>
      <w:r w:rsidR="007C5FBC" w:rsidRPr="007264F4">
        <w:rPr>
          <w:rFonts w:ascii="Times New Roman" w:hAnsi="Times New Roman" w:cs="Times New Roman"/>
          <w:color w:val="000000" w:themeColor="text1"/>
        </w:rPr>
        <w:t>change</w:t>
      </w:r>
      <w:r w:rsidRPr="007264F4">
        <w:rPr>
          <w:rFonts w:ascii="Times New Roman" w:hAnsi="Times New Roman" w:cs="Times New Roman"/>
          <w:color w:val="000000" w:themeColor="text1"/>
        </w:rPr>
        <w:t xml:space="preserve"> could have in the management of transboundary stocks. For the IPHC, we used the most updated spatial regulatory data along its 12 regulatory areas (IPHC and Gustafson 2017, IPHC 2019). For this specific case, we considered Alaska as a separate entity, the US contiguous states as a second one (Washington, Oregon and California), and lastly British Columbia (Canada). For the GoMA we used NAFO’s </w:t>
      </w:r>
      <w:r w:rsidRPr="007264F4">
        <w:rPr>
          <w:rFonts w:ascii="Times New Roman" w:hAnsi="Times New Roman" w:cs="Times New Roman"/>
          <w:color w:val="000000" w:themeColor="text1"/>
        </w:rPr>
        <w:lastRenderedPageBreak/>
        <w:t>divisions 5Y, 5Ze, and 4X within latitudes 46.2°N and 41.5°S, and longitudes -72°W and -64°E (Fig. 1).</w:t>
      </w:r>
    </w:p>
    <w:p w14:paraId="591808ED" w14:textId="77777777" w:rsidR="006B7E59" w:rsidRPr="007264F4" w:rsidRDefault="007264F4" w:rsidP="00A850DD">
      <w:pPr>
        <w:pStyle w:val="CaptionedFigure"/>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Figure 1&gt;</w:t>
      </w:r>
    </w:p>
    <w:p w14:paraId="0A1B512E" w14:textId="18F93EBA"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1. Map of North America with the regulatory areas of the International Pa</w:t>
      </w:r>
      <w:r w:rsidR="00A850DD">
        <w:rPr>
          <w:rFonts w:ascii="Times New Roman" w:hAnsi="Times New Roman" w:cs="Times New Roman"/>
          <w:i w:val="0"/>
          <w:iCs/>
          <w:color w:val="000000" w:themeColor="text1"/>
        </w:rPr>
        <w:t>c</w:t>
      </w:r>
      <w:r w:rsidRPr="007264F4">
        <w:rPr>
          <w:rFonts w:ascii="Times New Roman" w:hAnsi="Times New Roman" w:cs="Times New Roman"/>
          <w:i w:val="0"/>
          <w:iCs/>
          <w:color w:val="000000" w:themeColor="text1"/>
        </w:rPr>
        <w:t xml:space="preserve">ific Halibut </w:t>
      </w:r>
      <w:r w:rsidR="00A850DD" w:rsidRPr="007264F4">
        <w:rPr>
          <w:rFonts w:ascii="Times New Roman" w:hAnsi="Times New Roman" w:cs="Times New Roman"/>
          <w:i w:val="0"/>
          <w:iCs/>
          <w:color w:val="000000" w:themeColor="text1"/>
        </w:rPr>
        <w:t>Commission</w:t>
      </w:r>
      <w:r w:rsidRPr="007264F4">
        <w:rPr>
          <w:rFonts w:ascii="Times New Roman" w:hAnsi="Times New Roman" w:cs="Times New Roman"/>
          <w:i w:val="0"/>
          <w:iCs/>
          <w:color w:val="000000" w:themeColor="text1"/>
        </w:rPr>
        <w:t xml:space="preserve"> and the NAFO sub-region containing the Gulf of Maine arrangement</w:t>
      </w:r>
    </w:p>
    <w:p w14:paraId="55060676" w14:textId="07E825EC"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3" w:name="the-international-pacific-halibut-comiss"/>
      <w:r w:rsidRPr="007264F4">
        <w:rPr>
          <w:rFonts w:ascii="Times New Roman" w:hAnsi="Times New Roman" w:cs="Times New Roman"/>
          <w:color w:val="000000" w:themeColor="text1"/>
          <w:sz w:val="24"/>
          <w:szCs w:val="24"/>
        </w:rPr>
        <w:t xml:space="preserve">The International Pacific Halibut </w:t>
      </w:r>
      <w:bookmarkEnd w:id="3"/>
      <w:r w:rsidR="00A850DD" w:rsidRPr="007264F4">
        <w:rPr>
          <w:rFonts w:ascii="Times New Roman" w:hAnsi="Times New Roman" w:cs="Times New Roman"/>
          <w:color w:val="000000" w:themeColor="text1"/>
          <w:sz w:val="24"/>
          <w:szCs w:val="24"/>
        </w:rPr>
        <w:t>Commission</w:t>
      </w:r>
    </w:p>
    <w:p w14:paraId="6332B1E9" w14:textId="545064A3"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IPHC was established by Canada and the United States to oversee the management of Pacific halibut (</w:t>
      </w:r>
      <w:r w:rsidRPr="007264F4">
        <w:rPr>
          <w:rFonts w:ascii="Times New Roman" w:hAnsi="Times New Roman" w:cs="Times New Roman"/>
          <w:i/>
          <w:color w:val="000000" w:themeColor="text1"/>
        </w:rPr>
        <w:t xml:space="preserve">Hippoglossus </w:t>
      </w:r>
      <w:proofErr w:type="spellStart"/>
      <w:r w:rsidRPr="007264F4">
        <w:rPr>
          <w:rFonts w:ascii="Times New Roman" w:hAnsi="Times New Roman" w:cs="Times New Roman"/>
          <w:i/>
          <w:color w:val="000000" w:themeColor="text1"/>
        </w:rPr>
        <w:t>stenolepis</w:t>
      </w:r>
      <w:proofErr w:type="spellEnd"/>
      <w:r w:rsidRPr="007264F4">
        <w:rPr>
          <w:rFonts w:ascii="Times New Roman" w:hAnsi="Times New Roman" w:cs="Times New Roman"/>
          <w:color w:val="000000" w:themeColor="text1"/>
        </w:rPr>
        <w:t xml:space="preserve">) (IPHC 2014). There are 12 regulatory areas from which 3AB holds 51.2% of the stock, followed by regions 2ABC and 4ACDE with 23.1% and 20.4%, respectively, and lastly region 4B with only 5.2% of the stock distribution (IPHC and Gustafson 2018). In terms of management, the IPHC implements a total allowable catch (TAC) based on a yearly sampling of the Convention area in addition to a series of regulations to control fishing effort (IPHC and Gustafson 2018). The TAC is divided between recreational, subsistence and commercial fishery, with a portion set aside for bycatch of other fisheries (IPHC 2019). The commercial fishing season starts in March ending around November </w:t>
      </w:r>
      <w:r w:rsidR="00A850DD" w:rsidRPr="007264F4">
        <w:rPr>
          <w:rFonts w:ascii="Times New Roman" w:hAnsi="Times New Roman" w:cs="Times New Roman"/>
          <w:color w:val="000000" w:themeColor="text1"/>
        </w:rPr>
        <w:t>with</w:t>
      </w:r>
      <w:r w:rsidRPr="007264F4">
        <w:rPr>
          <w:rFonts w:ascii="Times New Roman" w:hAnsi="Times New Roman" w:cs="Times New Roman"/>
          <w:color w:val="000000" w:themeColor="text1"/>
        </w:rPr>
        <w:t xml:space="preserve"> restrictions allowing only set line gear with J-type hooks targeting individuals over 81.3 cm of total length (IPHC 2019).</w:t>
      </w:r>
    </w:p>
    <w:p w14:paraId="2AE017B4"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4" w:name="the-gulf-of-maine-arrangement"/>
      <w:r w:rsidRPr="007264F4">
        <w:rPr>
          <w:rFonts w:ascii="Times New Roman" w:hAnsi="Times New Roman" w:cs="Times New Roman"/>
          <w:color w:val="000000" w:themeColor="text1"/>
          <w:sz w:val="24"/>
          <w:szCs w:val="24"/>
        </w:rPr>
        <w:t>The Gulf of Maine Arrangement</w:t>
      </w:r>
      <w:bookmarkEnd w:id="4"/>
    </w:p>
    <w:p w14:paraId="71FA28FB" w14:textId="08C67B81"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Since 1998 Canada and the US celebrate a “Resource Sharing Understanding” to inform the management of George Bank’s Atlantic cod (</w:t>
      </w:r>
      <w:r w:rsidRPr="007264F4">
        <w:rPr>
          <w:rFonts w:ascii="Times New Roman" w:hAnsi="Times New Roman" w:cs="Times New Roman"/>
          <w:i/>
          <w:color w:val="000000" w:themeColor="text1"/>
        </w:rPr>
        <w:t>Gadus morhua</w:t>
      </w:r>
      <w:r w:rsidRPr="007264F4">
        <w:rPr>
          <w:rFonts w:ascii="Times New Roman" w:hAnsi="Times New Roman" w:cs="Times New Roman"/>
          <w:color w:val="000000" w:themeColor="text1"/>
        </w:rPr>
        <w:t>), and Eastern George Bank’s haddock (</w:t>
      </w:r>
      <w:proofErr w:type="spellStart"/>
      <w:r w:rsidRPr="007264F4">
        <w:rPr>
          <w:rFonts w:ascii="Times New Roman" w:hAnsi="Times New Roman" w:cs="Times New Roman"/>
          <w:i/>
          <w:color w:val="000000" w:themeColor="text1"/>
        </w:rPr>
        <w:t>Melanogrammus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aeglefinus</w:t>
      </w:r>
      <w:proofErr w:type="spellEnd"/>
      <w:r w:rsidRPr="007264F4">
        <w:rPr>
          <w:rFonts w:ascii="Times New Roman" w:hAnsi="Times New Roman" w:cs="Times New Roman"/>
          <w:color w:val="000000" w:themeColor="text1"/>
        </w:rPr>
        <w:t>) and, yellowtail flounder (</w:t>
      </w:r>
      <w:proofErr w:type="spellStart"/>
      <w:r w:rsidRPr="007264F4">
        <w:rPr>
          <w:rFonts w:ascii="Times New Roman" w:hAnsi="Times New Roman" w:cs="Times New Roman"/>
          <w:i/>
          <w:color w:val="000000" w:themeColor="text1"/>
        </w:rPr>
        <w:t>Limanda</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ferruginea</w:t>
      </w:r>
      <w:proofErr w:type="spellEnd"/>
      <w:r w:rsidRPr="007264F4">
        <w:rPr>
          <w:rFonts w:ascii="Times New Roman" w:hAnsi="Times New Roman" w:cs="Times New Roman"/>
          <w:color w:val="000000" w:themeColor="text1"/>
        </w:rPr>
        <w:t>) (</w:t>
      </w:r>
      <w:proofErr w:type="spellStart"/>
      <w:r w:rsidRPr="007264F4">
        <w:rPr>
          <w:rFonts w:ascii="Times New Roman" w:hAnsi="Times New Roman" w:cs="Times New Roman"/>
          <w:color w:val="000000" w:themeColor="text1"/>
        </w:rPr>
        <w:t>Pudden</w:t>
      </w:r>
      <w:proofErr w:type="spellEnd"/>
      <w:r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lastRenderedPageBreak/>
        <w:t xml:space="preserve">and VanderZwaag 2007, TRAC 2016, CIA 2017). </w:t>
      </w:r>
      <w:r w:rsidR="007264F4" w:rsidRPr="007264F4">
        <w:rPr>
          <w:rFonts w:ascii="Times New Roman" w:hAnsi="Times New Roman" w:cs="Times New Roman"/>
          <w:color w:val="000000" w:themeColor="text1"/>
        </w:rPr>
        <w:t xml:space="preserve">The GoMA suggests catch-limits based on a weighted method were 10% represents the stocks’ historical distribution (from 1967 to 1994) and 90% current distributions produced by quarterly surveys and historical catch </w:t>
      </w:r>
      <w:r w:rsidRPr="007264F4">
        <w:rPr>
          <w:rFonts w:ascii="Times New Roman" w:hAnsi="Times New Roman" w:cs="Times New Roman"/>
          <w:color w:val="000000" w:themeColor="text1"/>
        </w:rPr>
        <w:t>(TRAC 2016)</w:t>
      </w:r>
      <w:r w:rsidR="007264F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 xml:space="preserve">In 2017, the allocation proposed for the GoMA was, Atlantic cod 80% Canada to 20 % U.S, haddock 41% Canada and 59% U.S and </w:t>
      </w:r>
      <w:r w:rsidR="00290C0F">
        <w:rPr>
          <w:rFonts w:ascii="Times New Roman" w:hAnsi="Times New Roman" w:cs="Times New Roman"/>
          <w:color w:val="000000" w:themeColor="text1"/>
        </w:rPr>
        <w:t>yellowtail</w:t>
      </w:r>
      <w:r w:rsidR="00A850DD">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 xml:space="preserve">flounder 31% Canada and 69% U.S (TRAC 2016). However, because this is an unofficial agreement, Canada and the US ultimately take single management decisions (Soboil and Sutinen 2006). </w:t>
      </w:r>
      <w:r w:rsidRPr="007264F4">
        <w:rPr>
          <w:rFonts w:ascii="Times New Roman" w:hAnsi="Times New Roman" w:cs="Times New Roman"/>
          <w:color w:val="000000" w:themeColor="text1"/>
        </w:rPr>
        <w:t xml:space="preserve">In terms of </w:t>
      </w:r>
      <w:r w:rsidR="007264F4" w:rsidRPr="007264F4">
        <w:rPr>
          <w:rFonts w:ascii="Times New Roman" w:hAnsi="Times New Roman" w:cs="Times New Roman"/>
          <w:color w:val="000000" w:themeColor="text1"/>
        </w:rPr>
        <w:t>management</w:t>
      </w:r>
      <w:r w:rsidRPr="007264F4">
        <w:rPr>
          <w:rFonts w:ascii="Times New Roman" w:hAnsi="Times New Roman" w:cs="Times New Roman"/>
          <w:color w:val="000000" w:themeColor="text1"/>
        </w:rPr>
        <w:t xml:space="preserve">, the US has a multi species harvest control with area and season </w:t>
      </w:r>
      <w:r w:rsidR="007C5FBC" w:rsidRPr="007264F4">
        <w:rPr>
          <w:rFonts w:ascii="Times New Roman" w:hAnsi="Times New Roman" w:cs="Times New Roman"/>
          <w:color w:val="000000" w:themeColor="text1"/>
        </w:rPr>
        <w:t>closures</w:t>
      </w:r>
      <w:r w:rsidRPr="007264F4">
        <w:rPr>
          <w:rFonts w:ascii="Times New Roman" w:hAnsi="Times New Roman" w:cs="Times New Roman"/>
          <w:color w:val="000000" w:themeColor="text1"/>
        </w:rPr>
        <w:t>, mesh sizes, effort control, and mobile gear vessels that use bottom otter trawl gear (Soboil and Sutinen 2006). In contrast, Canada has a quota system in addition to limited-</w:t>
      </w:r>
      <w:r w:rsidR="0079719A" w:rsidRPr="007264F4">
        <w:rPr>
          <w:rFonts w:ascii="Times New Roman" w:hAnsi="Times New Roman" w:cs="Times New Roman"/>
          <w:color w:val="000000" w:themeColor="text1"/>
        </w:rPr>
        <w:t>entry</w:t>
      </w:r>
      <w:r w:rsidRPr="007264F4">
        <w:rPr>
          <w:rFonts w:ascii="Times New Roman" w:hAnsi="Times New Roman" w:cs="Times New Roman"/>
          <w:color w:val="000000" w:themeColor="text1"/>
        </w:rPr>
        <w:t xml:space="preserve"> </w:t>
      </w:r>
      <w:r w:rsidR="0079719A" w:rsidRPr="007264F4">
        <w:rPr>
          <w:rFonts w:ascii="Times New Roman" w:hAnsi="Times New Roman" w:cs="Times New Roman"/>
          <w:color w:val="000000" w:themeColor="text1"/>
        </w:rPr>
        <w:t>licensing</w:t>
      </w:r>
      <w:r w:rsidRPr="007264F4">
        <w:rPr>
          <w:rFonts w:ascii="Times New Roman" w:hAnsi="Times New Roman" w:cs="Times New Roman"/>
          <w:color w:val="000000" w:themeColor="text1"/>
        </w:rPr>
        <w:t>, fleet allocations, and mesh and fish size regulation, among other input controls. Canada inshore vessels fish cod with longline and gillnet while haddock is mainly caught with bottom otter trawl gear (Soboil and Sutinen 2006).</w:t>
      </w:r>
    </w:p>
    <w:p w14:paraId="25032829"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5" w:name="projecting-future-species-distribution"/>
      <w:r w:rsidRPr="007264F4">
        <w:rPr>
          <w:rFonts w:ascii="Times New Roman" w:hAnsi="Times New Roman" w:cs="Times New Roman"/>
          <w:color w:val="000000" w:themeColor="text1"/>
          <w:sz w:val="24"/>
          <w:szCs w:val="24"/>
        </w:rPr>
        <w:t>Projecting Future Species Distribution</w:t>
      </w:r>
      <w:bookmarkEnd w:id="5"/>
    </w:p>
    <w:p w14:paraId="052873DB" w14:textId="77777777"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We used a Dynamic Bioclimatic Envelope Model (DBEM) to project the distribution of species from 2015 to 2100 under two scenarios of climate change (Cheung et al. 2010, Cheung, Jones,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et al. 2016). The DBEM algorithm integrated ecophysiology and habitat suitability with spatial population dynamics of exploited fishes and invertebrates to project shifts in abundance and potential fisheries catches under climate change. The algorithm predicted species distribution based on depth and latitudinal range, habitat preferences and an index of species association with major habitat types to estimate changes in abundance distribution over a 0.5º x 0.5º grid of the world ocean. For each grid cell and time step, the model then calculated species carrying capacity according to sea surface temperature, salinity, oxygen content, sea ice extent </w:t>
      </w:r>
      <w:r w:rsidRPr="007264F4">
        <w:rPr>
          <w:rFonts w:ascii="Times New Roman" w:hAnsi="Times New Roman" w:cs="Times New Roman"/>
          <w:color w:val="000000" w:themeColor="text1"/>
        </w:rPr>
        <w:lastRenderedPageBreak/>
        <w:t>(for polar species) and bathymetry, as well as the species preferences to these conditions. It then incorporated the intrinsic population growth, settled larvae, and net migration of adults from surrounding cells using an advection-diffusion-reaction equation. Finally, the model also simulated the effects of changes in temperature and oxygen content on growth of individuals (Cheung et al. 2013). Ultimately, the model simulates spatial and temporal population dynamics, and estimates a proxy of maximum sustainable yield (MSY) by applying fishing at MSY level for each grid cell, hereafter referred as maximum catch potential (MCP).</w:t>
      </w:r>
    </w:p>
    <w:p w14:paraId="7BF14C8E" w14:textId="0E1766F6"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DBEM was projected using three earth system models (ESM), the Geophysical Fluid Dynamics Laboratory Earth System Models 2M (GFDL)</w:t>
      </w:r>
      <w:r w:rsidRPr="007264F4">
        <w:rPr>
          <w:rStyle w:val="FootnoteReference"/>
          <w:rFonts w:ascii="Times New Roman" w:hAnsi="Times New Roman" w:cs="Times New Roman"/>
          <w:color w:val="000000" w:themeColor="text1"/>
        </w:rPr>
        <w:footnoteReference w:id="2"/>
      </w:r>
      <w:r w:rsidRPr="007264F4">
        <w:rPr>
          <w:rFonts w:ascii="Times New Roman" w:hAnsi="Times New Roman" w:cs="Times New Roman"/>
          <w:color w:val="000000" w:themeColor="text1"/>
        </w:rPr>
        <w:t>, the Institute Pierre Simon Laplace Climate Model 5 (IPSL-CM5)</w:t>
      </w:r>
      <w:r w:rsidRPr="007264F4">
        <w:rPr>
          <w:rStyle w:val="FootnoteReference"/>
          <w:rFonts w:ascii="Times New Roman" w:hAnsi="Times New Roman" w:cs="Times New Roman"/>
          <w:color w:val="000000" w:themeColor="text1"/>
        </w:rPr>
        <w:footnoteReference w:id="3"/>
      </w:r>
      <w:r w:rsidRPr="007264F4">
        <w:rPr>
          <w:rFonts w:ascii="Times New Roman" w:hAnsi="Times New Roman" w:cs="Times New Roman"/>
          <w:color w:val="000000" w:themeColor="text1"/>
        </w:rPr>
        <w:t>, and the Max Planck Institute for Meteorology Earth System Model (MPI)</w:t>
      </w:r>
      <w:r w:rsidRPr="007264F4">
        <w:rPr>
          <w:rStyle w:val="FootnoteReference"/>
          <w:rFonts w:ascii="Times New Roman" w:hAnsi="Times New Roman" w:cs="Times New Roman"/>
          <w:color w:val="000000" w:themeColor="text1"/>
        </w:rPr>
        <w:footnoteReference w:id="4"/>
      </w:r>
      <w:r w:rsidRPr="007264F4">
        <w:rPr>
          <w:rFonts w:ascii="Times New Roman" w:hAnsi="Times New Roman" w:cs="Times New Roman"/>
          <w:color w:val="000000" w:themeColor="text1"/>
        </w:rPr>
        <w:t xml:space="preserve">. Each model was downscaled to match the DBEM </w:t>
      </w:r>
      <w:r w:rsidR="007264F4" w:rsidRPr="007264F4">
        <w:rPr>
          <w:rFonts w:ascii="Times New Roman" w:hAnsi="Times New Roman" w:cs="Times New Roman"/>
          <w:color w:val="000000" w:themeColor="text1"/>
        </w:rPr>
        <w:t>0.5º x 0.5º</w:t>
      </w:r>
      <w:r w:rsidRPr="007264F4">
        <w:rPr>
          <w:rFonts w:ascii="Times New Roman" w:hAnsi="Times New Roman" w:cs="Times New Roman"/>
          <w:color w:val="000000" w:themeColor="text1"/>
        </w:rPr>
        <w:t xml:space="preserve"> grid using the nearest neighbor method, and in some cases, bilinear interpolation (Cheung, Jones, Lam, et al. 2016). Finally, we used the model outputs for two scenarios of the Intergovernmental Panel on Climate Change (IPCC-Representative Concentration Pathways (RCP) 2.6 and RCP 8.5 representing a low greenhouse gas emission (strong mitigation) and a high greenhouse gas emission (week mitigation) scenario, respectively (IPCC 2014). To estimate model robustness and capture the structural </w:t>
      </w:r>
      <w:r w:rsidR="0079719A" w:rsidRPr="007264F4">
        <w:rPr>
          <w:rFonts w:ascii="Times New Roman" w:hAnsi="Times New Roman" w:cs="Times New Roman"/>
          <w:color w:val="000000" w:themeColor="text1"/>
        </w:rPr>
        <w:t>uncertainty</w:t>
      </w:r>
      <w:r w:rsidRPr="007264F4">
        <w:rPr>
          <w:rFonts w:ascii="Times New Roman" w:hAnsi="Times New Roman" w:cs="Times New Roman"/>
          <w:color w:val="000000" w:themeColor="text1"/>
        </w:rPr>
        <w:t xml:space="preserve"> build within ESM models, we averaged the DBEM results for all three models</w:t>
      </w:r>
      <w:r w:rsidR="008C579B">
        <w:rPr>
          <w:rFonts w:ascii="Times New Roman" w:hAnsi="Times New Roman" w:cs="Times New Roman"/>
          <w:color w:val="000000" w:themeColor="text1"/>
        </w:rPr>
        <w:t xml:space="preserve"> (&lt;mu&gt; </w:t>
      </w:r>
      <w:r w:rsidR="008C579B">
        <w:rPr>
          <w:rFonts w:ascii="Times New Roman" w:hAnsi="Times New Roman" w:cs="Times New Roman"/>
          <w:color w:val="000000" w:themeColor="text1"/>
        </w:rPr>
        <w:sym w:font="Symbol" w:char="F0B1"/>
      </w:r>
      <w:r w:rsidR="008C579B">
        <w:rPr>
          <w:rFonts w:ascii="Times New Roman" w:hAnsi="Times New Roman" w:cs="Times New Roman"/>
          <w:color w:val="000000" w:themeColor="text1"/>
        </w:rPr>
        <w:t xml:space="preserve"> &lt;sigma&gt;)</w:t>
      </w:r>
      <w:r w:rsidRPr="007264F4">
        <w:rPr>
          <w:rFonts w:ascii="Times New Roman" w:hAnsi="Times New Roman" w:cs="Times New Roman"/>
          <w:color w:val="000000" w:themeColor="text1"/>
        </w:rPr>
        <w:t xml:space="preserve"> and marked regions where at least one ESM disagree in direction with the rest.</w:t>
      </w:r>
    </w:p>
    <w:p w14:paraId="7312E609"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6" w:name="estimation-of-maximum-catch-potential-ch"/>
      <w:r w:rsidRPr="007264F4">
        <w:rPr>
          <w:rFonts w:ascii="Times New Roman" w:hAnsi="Times New Roman" w:cs="Times New Roman"/>
          <w:color w:val="000000" w:themeColor="text1"/>
          <w:sz w:val="24"/>
          <w:szCs w:val="24"/>
        </w:rPr>
        <w:lastRenderedPageBreak/>
        <w:t>Estimation of Maximum Catch Potential Change</w:t>
      </w:r>
      <w:bookmarkEnd w:id="6"/>
    </w:p>
    <w:p w14:paraId="370FCA40" w14:textId="189D9E0C"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For estimating the percentage change of MCP at the regional scale, we first aggregated the yearly mean MCP of all species per region</w:t>
      </w:r>
      <w:r w:rsidR="008C579B">
        <w:rPr>
          <w:rFonts w:ascii="Times New Roman" w:hAnsi="Times New Roman" w:cs="Times New Roman"/>
          <w:color w:val="000000" w:themeColor="text1"/>
        </w:rPr>
        <w:t xml:space="preserve"> (</w:t>
      </w:r>
      <w:proofErr w:type="spellStart"/>
      <w:r w:rsidR="008C579B" w:rsidRPr="008C579B">
        <w:rPr>
          <w:rFonts w:ascii="Times New Roman" w:hAnsi="Times New Roman" w:cs="Times New Roman"/>
          <w:i/>
          <w:iCs/>
          <w:color w:val="000000" w:themeColor="text1"/>
        </w:rPr>
        <w:t>X</w:t>
      </w:r>
      <w:r w:rsidR="008C579B" w:rsidRPr="008C579B">
        <w:rPr>
          <w:rFonts w:ascii="Times New Roman" w:hAnsi="Times New Roman" w:cs="Times New Roman"/>
          <w:i/>
          <w:iCs/>
          <w:color w:val="000000" w:themeColor="text1"/>
          <w:vertAlign w:val="subscript"/>
        </w:rPr>
        <w:t>yr</w:t>
      </w:r>
      <w:proofErr w:type="spellEnd"/>
      <w:r w:rsidR="008C579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and period:</w:t>
      </w:r>
    </w:p>
    <w:p w14:paraId="2A4B4E95" w14:textId="29F446F3" w:rsidR="00AD23F0" w:rsidRPr="00AD23F0" w:rsidRDefault="00AD23F0" w:rsidP="00A850DD">
      <w:pPr>
        <w:spacing w:line="480" w:lineRule="auto"/>
      </w:pPr>
      <w:r w:rsidRPr="00AD23F0">
        <w:rPr>
          <w:rFonts w:ascii="Verdana" w:hAnsi="Verdana"/>
          <w:color w:val="000000"/>
          <w:sz w:val="18"/>
          <w:szCs w:val="18"/>
          <w:shd w:val="clear" w:color="auto" w:fill="FFFFFF"/>
        </w:rPr>
        <w:t> &lt;eqn</w:t>
      </w:r>
      <w:r w:rsidR="00BD2972">
        <w:rPr>
          <w:rFonts w:ascii="Verdana" w:hAnsi="Verdana"/>
          <w:color w:val="000000"/>
          <w:sz w:val="18"/>
          <w:szCs w:val="18"/>
          <w:shd w:val="clear" w:color="auto" w:fill="FFFFFF"/>
        </w:rPr>
        <w:t>#</w:t>
      </w:r>
      <w:r>
        <w:rPr>
          <w:rFonts w:ascii="Verdana" w:hAnsi="Verdana"/>
          <w:color w:val="000000"/>
          <w:sz w:val="18"/>
          <w:szCs w:val="18"/>
          <w:shd w:val="clear" w:color="auto" w:fill="FFFFFF"/>
        </w:rPr>
        <w:t>1</w:t>
      </w:r>
      <w:r w:rsidRPr="00AD23F0">
        <w:rPr>
          <w:rFonts w:ascii="Verdana" w:hAnsi="Verdana"/>
          <w:color w:val="000000"/>
          <w:sz w:val="18"/>
          <w:szCs w:val="18"/>
          <w:shd w:val="clear" w:color="auto" w:fill="FFFFFF"/>
        </w:rPr>
        <w:t>&gt;</w:t>
      </w:r>
    </w:p>
    <w:p w14:paraId="603A2E63" w14:textId="59BACB48"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where </w:t>
      </w:r>
      <w:r w:rsidRPr="007264F4">
        <w:rPr>
          <w:rFonts w:ascii="Times New Roman" w:hAnsi="Times New Roman" w:cs="Times New Roman"/>
          <w:i/>
          <w:color w:val="000000" w:themeColor="text1"/>
        </w:rPr>
        <w:t>y</w:t>
      </w:r>
      <w:r w:rsidRPr="007264F4">
        <w:rPr>
          <w:rFonts w:ascii="Times New Roman" w:hAnsi="Times New Roman" w:cs="Times New Roman"/>
          <w:color w:val="000000" w:themeColor="text1"/>
        </w:rPr>
        <w:t xml:space="preserve"> is year, </w:t>
      </w:r>
      <w:proofErr w:type="spellStart"/>
      <w:r w:rsidRPr="007264F4">
        <w:rPr>
          <w:rFonts w:ascii="Times New Roman" w:hAnsi="Times New Roman" w:cs="Times New Roman"/>
          <w:i/>
          <w:color w:val="000000" w:themeColor="text1"/>
        </w:rPr>
        <w:t>r</w:t>
      </w:r>
      <w:proofErr w:type="spellEnd"/>
      <w:r w:rsidRPr="007264F4">
        <w:rPr>
          <w:rFonts w:ascii="Times New Roman" w:hAnsi="Times New Roman" w:cs="Times New Roman"/>
          <w:color w:val="000000" w:themeColor="text1"/>
        </w:rPr>
        <w:t xml:space="preserve"> is region, </w:t>
      </w:r>
      <w:r w:rsidRPr="007264F4">
        <w:rPr>
          <w:rFonts w:ascii="Times New Roman" w:hAnsi="Times New Roman" w:cs="Times New Roman"/>
          <w:i/>
          <w:color w:val="000000" w:themeColor="text1"/>
        </w:rPr>
        <w:t>s</w:t>
      </w:r>
      <w:r w:rsidRPr="007264F4">
        <w:rPr>
          <w:rFonts w:ascii="Times New Roman" w:hAnsi="Times New Roman" w:cs="Times New Roman"/>
          <w:color w:val="000000" w:themeColor="text1"/>
        </w:rPr>
        <w:t xml:space="preserve"> is species, </w:t>
      </w:r>
      <w:r w:rsidRPr="007264F4">
        <w:rPr>
          <w:rFonts w:ascii="Times New Roman" w:hAnsi="Times New Roman" w:cs="Times New Roman"/>
          <w:i/>
          <w:color w:val="000000" w:themeColor="text1"/>
        </w:rPr>
        <w:t>n</w:t>
      </w:r>
      <w:r w:rsidRPr="007264F4">
        <w:rPr>
          <w:rFonts w:ascii="Times New Roman" w:hAnsi="Times New Roman" w:cs="Times New Roman"/>
          <w:color w:val="000000" w:themeColor="text1"/>
        </w:rPr>
        <w:t xml:space="preserve"> is total number of species, and </w:t>
      </w:r>
      <m:oMath>
        <m:acc>
          <m:accPr>
            <m:ctrlPr>
              <w:rPr>
                <w:rFonts w:ascii="Cambria Math" w:hAnsi="Cambria Math" w:cs="Times New Roman"/>
                <w:color w:val="000000" w:themeColor="text1"/>
              </w:rPr>
            </m:ctrlPr>
          </m:accPr>
          <m:e>
            <m:r>
              <w:rPr>
                <w:rFonts w:ascii="Cambria Math" w:hAnsi="Cambria Math" w:cs="Times New Roman"/>
                <w:color w:val="000000" w:themeColor="text1"/>
              </w:rPr>
              <m:t>MCP</m:t>
            </m:r>
          </m:e>
        </m:acc>
      </m:oMath>
      <w:r w:rsidRPr="007264F4">
        <w:rPr>
          <w:rFonts w:ascii="Times New Roman" w:hAnsi="Times New Roman" w:cs="Times New Roman"/>
          <w:color w:val="000000" w:themeColor="text1"/>
        </w:rPr>
        <w:t xml:space="preserve"> is the MCP averaged by the three ESMs. In the case of North America as a whole, and the GoM arrangement, region is defined as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0.5</m:t>
            </m:r>
          </m:e>
          <m:sup>
            <m:r>
              <w:rPr>
                <w:rFonts w:ascii="Cambria Math" w:hAnsi="Cambria Math" w:cs="Times New Roman"/>
                <w:color w:val="000000" w:themeColor="text1"/>
              </w:rPr>
              <m:t>∘</m:t>
            </m:r>
          </m:sup>
        </m:sSup>
      </m:oMath>
      <w:r w:rsidRPr="007264F4">
        <w:rPr>
          <w:rFonts w:ascii="Times New Roman" w:hAnsi="Times New Roman" w:cs="Times New Roman"/>
          <w:color w:val="000000" w:themeColor="text1"/>
        </w:rPr>
        <w:t xml:space="preserve"> x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0.5</m:t>
            </m:r>
          </m:e>
          <m:sup>
            <m:r>
              <w:rPr>
                <w:rFonts w:ascii="Cambria Math" w:hAnsi="Cambria Math" w:cs="Times New Roman"/>
                <w:color w:val="000000" w:themeColor="text1"/>
              </w:rPr>
              <m:t>∘</m:t>
            </m:r>
          </m:sup>
        </m:sSup>
      </m:oMath>
      <w:r w:rsidRPr="007264F4">
        <w:rPr>
          <w:rFonts w:ascii="Times New Roman" w:hAnsi="Times New Roman" w:cs="Times New Roman"/>
          <w:color w:val="000000" w:themeColor="text1"/>
        </w:rPr>
        <w:t xml:space="preserve"> grid-cell within the EEZ and the specific NAFO regulatory areas, </w:t>
      </w:r>
      <w:r w:rsidR="0079719A" w:rsidRPr="007264F4">
        <w:rPr>
          <w:rFonts w:ascii="Times New Roman" w:hAnsi="Times New Roman" w:cs="Times New Roman"/>
          <w:color w:val="000000" w:themeColor="text1"/>
        </w:rPr>
        <w:t>respectively</w:t>
      </w:r>
      <w:r w:rsidRPr="007264F4">
        <w:rPr>
          <w:rFonts w:ascii="Times New Roman" w:hAnsi="Times New Roman" w:cs="Times New Roman"/>
          <w:color w:val="000000" w:themeColor="text1"/>
        </w:rPr>
        <w:t xml:space="preserve">. For the IPHC analysis, region is defined as the </w:t>
      </w:r>
      <w:r w:rsidR="0079719A" w:rsidRPr="007264F4">
        <w:rPr>
          <w:rFonts w:ascii="Times New Roman" w:hAnsi="Times New Roman" w:cs="Times New Roman"/>
          <w:color w:val="000000" w:themeColor="text1"/>
        </w:rPr>
        <w:t>Commission’s</w:t>
      </w:r>
      <w:r w:rsidRPr="007264F4">
        <w:rPr>
          <w:rFonts w:ascii="Times New Roman" w:hAnsi="Times New Roman" w:cs="Times New Roman"/>
          <w:color w:val="000000" w:themeColor="text1"/>
        </w:rPr>
        <w:t xml:space="preserve"> regulatory areas (Fig. 1). We then average the values in three time periods (</w:t>
      </w:r>
      <w:r w:rsidRPr="007264F4">
        <w:rPr>
          <w:rFonts w:ascii="Times New Roman" w:hAnsi="Times New Roman" w:cs="Times New Roman"/>
          <w:i/>
          <w:color w:val="000000" w:themeColor="text1"/>
        </w:rPr>
        <w:t>t</w:t>
      </w:r>
      <w:r w:rsidRPr="007264F4">
        <w:rPr>
          <w:rFonts w:ascii="Times New Roman" w:hAnsi="Times New Roman" w:cs="Times New Roman"/>
          <w:color w:val="000000" w:themeColor="text1"/>
        </w:rPr>
        <w:t>) to reduce temporal model sensitivity. Thus, we computed the regional percentage change in MCP</w:t>
      </w:r>
      <w:r w:rsidR="008C579B">
        <w:rPr>
          <w:rFonts w:ascii="Times New Roman" w:hAnsi="Times New Roman" w:cs="Times New Roman"/>
          <w:color w:val="000000" w:themeColor="text1"/>
        </w:rPr>
        <w:t xml:space="preserve"> (&lt;DELTA&gt;</w:t>
      </w:r>
      <w:proofErr w:type="spellStart"/>
      <w:r w:rsidR="008C579B">
        <w:rPr>
          <w:rFonts w:ascii="Times New Roman" w:hAnsi="Times New Roman" w:cs="Times New Roman"/>
          <w:color w:val="000000" w:themeColor="text1"/>
        </w:rPr>
        <w:t>MCP</w:t>
      </w:r>
      <w:r w:rsidR="008C579B">
        <w:rPr>
          <w:rFonts w:ascii="Times New Roman" w:hAnsi="Times New Roman" w:cs="Times New Roman"/>
          <w:color w:val="000000" w:themeColor="text1"/>
          <w:vertAlign w:val="subscript"/>
        </w:rPr>
        <w:t>r</w:t>
      </w:r>
      <w:proofErr w:type="spellEnd"/>
      <w:r w:rsidR="008C579B">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as follows:</w:t>
      </w:r>
    </w:p>
    <w:p w14:paraId="4F3ED1D3" w14:textId="1B52AA07" w:rsidR="00AD23F0" w:rsidRPr="00AD23F0" w:rsidRDefault="00AD23F0" w:rsidP="00A850DD">
      <w:pPr>
        <w:spacing w:line="480" w:lineRule="auto"/>
      </w:pPr>
      <w:r w:rsidRPr="00AD23F0">
        <w:rPr>
          <w:rFonts w:ascii="Verdana" w:hAnsi="Verdana"/>
          <w:color w:val="000000"/>
          <w:sz w:val="18"/>
          <w:szCs w:val="18"/>
          <w:shd w:val="clear" w:color="auto" w:fill="FFFFFF"/>
        </w:rPr>
        <w:t> &lt;eqn</w:t>
      </w:r>
      <w:r w:rsidR="00BD2972">
        <w:rPr>
          <w:rFonts w:ascii="Verdana" w:hAnsi="Verdana"/>
          <w:color w:val="000000"/>
          <w:sz w:val="18"/>
          <w:szCs w:val="18"/>
          <w:shd w:val="clear" w:color="auto" w:fill="FFFFFF"/>
        </w:rPr>
        <w:t>#</w:t>
      </w:r>
      <w:r>
        <w:rPr>
          <w:rFonts w:ascii="Verdana" w:hAnsi="Verdana"/>
          <w:color w:val="000000"/>
          <w:sz w:val="18"/>
          <w:szCs w:val="18"/>
          <w:shd w:val="clear" w:color="auto" w:fill="FFFFFF"/>
        </w:rPr>
        <w:t>2</w:t>
      </w:r>
      <w:r w:rsidRPr="00AD23F0">
        <w:rPr>
          <w:rFonts w:ascii="Verdana" w:hAnsi="Verdana"/>
          <w:color w:val="000000"/>
          <w:sz w:val="18"/>
          <w:szCs w:val="18"/>
          <w:shd w:val="clear" w:color="auto" w:fill="FFFFFF"/>
        </w:rPr>
        <w:t>&gt;</w:t>
      </w:r>
    </w:p>
    <w:p w14:paraId="68562DC6" w14:textId="7C8F304E" w:rsidR="006B7E59" w:rsidRPr="007264F4" w:rsidRDefault="008C579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w:t>
      </w:r>
      <w:r w:rsidR="000C4D6B" w:rsidRPr="007264F4">
        <w:rPr>
          <w:rFonts w:ascii="Times New Roman" w:hAnsi="Times New Roman" w:cs="Times New Roman"/>
          <w:color w:val="000000" w:themeColor="text1"/>
        </w:rPr>
        <w:t>here</w:t>
      </w:r>
      <w:r>
        <w:rPr>
          <w:rFonts w:ascii="Times New Roman" w:hAnsi="Times New Roman" w:cs="Times New Roman"/>
          <w:color w:val="000000" w:themeColor="text1"/>
        </w:rPr>
        <w:t xml:space="preserve"> </w:t>
      </w:r>
      <w:proofErr w:type="spellStart"/>
      <w:r w:rsidRPr="008C579B">
        <w:rPr>
          <w:rFonts w:ascii="Times New Roman" w:hAnsi="Times New Roman" w:cs="Times New Roman"/>
          <w:i/>
          <w:iCs/>
          <w:color w:val="000000" w:themeColor="text1"/>
        </w:rPr>
        <w:t>X</w:t>
      </w:r>
      <w:r w:rsidRPr="008C579B">
        <w:rPr>
          <w:rFonts w:ascii="Times New Roman" w:hAnsi="Times New Roman" w:cs="Times New Roman"/>
          <w:i/>
          <w:iCs/>
          <w:color w:val="000000" w:themeColor="text1"/>
          <w:vertAlign w:val="subscript"/>
        </w:rPr>
        <w:t>t</w:t>
      </w:r>
      <w:proofErr w:type="spellEnd"/>
      <w:r w:rsidR="000C4D6B" w:rsidRPr="007264F4">
        <w:rPr>
          <w:rFonts w:ascii="Times New Roman" w:hAnsi="Times New Roman" w:cs="Times New Roman"/>
          <w:color w:val="000000" w:themeColor="text1"/>
        </w:rPr>
        <w:t xml:space="preserve"> is the future averaged MCP for each of the two time periods analized in this study and </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000C4D6B" w:rsidRPr="007264F4">
        <w:rPr>
          <w:rFonts w:ascii="Times New Roman" w:hAnsi="Times New Roman" w:cs="Times New Roman"/>
          <w:color w:val="000000" w:themeColor="text1"/>
        </w:rPr>
        <w:t xml:space="preserve"> is the present averaged MCP (</w:t>
      </w:r>
      <w:r>
        <w:rPr>
          <w:rFonts w:ascii="Times New Roman" w:hAnsi="Times New Roman" w:cs="Times New Roman"/>
          <w:color w:val="000000" w:themeColor="text1"/>
        </w:rPr>
        <w:t>&lt;mu&gt;</w:t>
      </w:r>
      <w:r w:rsidR="000C4D6B" w:rsidRPr="007264F4">
        <w:rPr>
          <w:rFonts w:ascii="Times New Roman" w:hAnsi="Times New Roman" w:cs="Times New Roman"/>
          <w:color w:val="000000" w:themeColor="text1"/>
        </w:rPr>
        <w:t xml:space="preserve"> 2005-2014). This way, Equ. 2 shows the percentage change in MCP by mid</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003E68EA" w:rsidRPr="007264F4">
        <w:rPr>
          <w:rFonts w:ascii="Times New Roman" w:hAnsi="Times New Roman" w:cs="Times New Roman"/>
          <w:color w:val="000000" w:themeColor="text1"/>
        </w:rPr>
        <w:t xml:space="preserve"> </w:t>
      </w:r>
      <w:r w:rsidR="000C4D6B" w:rsidRPr="007264F4">
        <w:rPr>
          <w:rFonts w:ascii="Times New Roman" w:hAnsi="Times New Roman" w:cs="Times New Roman"/>
          <w:color w:val="000000" w:themeColor="text1"/>
        </w:rPr>
        <w:t>century when</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X</w:t>
      </w:r>
      <w:r>
        <w:rPr>
          <w:rFonts w:ascii="Times New Roman" w:hAnsi="Times New Roman" w:cs="Times New Roman"/>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&lt;mu&gt;</w:t>
      </w:r>
      <w:r w:rsidR="000C4D6B" w:rsidRPr="007264F4">
        <w:rPr>
          <w:rFonts w:ascii="Times New Roman" w:hAnsi="Times New Roman" w:cs="Times New Roman"/>
          <w:color w:val="000000" w:themeColor="text1"/>
        </w:rPr>
        <w:t xml:space="preserve"> 2041-2060, and end</w:t>
      </w:r>
      <w:r w:rsidR="00352258">
        <w:rPr>
          <w:rFonts w:ascii="Times New Roman" w:hAnsi="Times New Roman" w:cs="Times New Roman"/>
          <w:color w:val="000000" w:themeColor="text1"/>
        </w:rPr>
        <w:t xml:space="preserve"> of the 21</w:t>
      </w:r>
      <w:r w:rsidR="00352258">
        <w:rPr>
          <w:rFonts w:ascii="Times New Roman" w:hAnsi="Times New Roman" w:cs="Times New Roman"/>
          <w:color w:val="000000" w:themeColor="text1"/>
          <w:vertAlign w:val="superscript"/>
        </w:rPr>
        <w:t>st</w:t>
      </w:r>
      <w:r w:rsidR="000C4D6B" w:rsidRPr="007264F4">
        <w:rPr>
          <w:rFonts w:ascii="Times New Roman" w:hAnsi="Times New Roman" w:cs="Times New Roman"/>
          <w:color w:val="000000" w:themeColor="text1"/>
        </w:rPr>
        <w:t xml:space="preserve"> </w:t>
      </w:r>
      <w:r w:rsidR="00352258">
        <w:rPr>
          <w:rFonts w:ascii="Times New Roman" w:hAnsi="Times New Roman" w:cs="Times New Roman"/>
          <w:color w:val="000000" w:themeColor="text1"/>
        </w:rPr>
        <w:t>c</w:t>
      </w:r>
      <w:r w:rsidR="000C4D6B" w:rsidRPr="007264F4">
        <w:rPr>
          <w:rFonts w:ascii="Times New Roman" w:hAnsi="Times New Roman" w:cs="Times New Roman"/>
          <w:color w:val="000000" w:themeColor="text1"/>
        </w:rPr>
        <w:t xml:space="preserve">entury when </w:t>
      </w:r>
      <w:proofErr w:type="spellStart"/>
      <w:r>
        <w:rPr>
          <w:rFonts w:ascii="Times New Roman" w:hAnsi="Times New Roman" w:cs="Times New Roman"/>
          <w:color w:val="000000" w:themeColor="text1"/>
        </w:rPr>
        <w:t>X</w:t>
      </w:r>
      <w:r>
        <w:rPr>
          <w:rFonts w:ascii="Times New Roman" w:hAnsi="Times New Roman" w:cs="Times New Roman"/>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&lt;mu&gt;</w:t>
      </w:r>
      <w:r w:rsidRPr="007264F4">
        <w:rPr>
          <w:rFonts w:ascii="Times New Roman" w:hAnsi="Times New Roman" w:cs="Times New Roman"/>
          <w:color w:val="000000" w:themeColor="text1"/>
        </w:rPr>
        <w:t xml:space="preserve"> </w:t>
      </w:r>
      <w:r w:rsidR="000C4D6B" w:rsidRPr="007264F4">
        <w:rPr>
          <w:rFonts w:ascii="Times New Roman" w:hAnsi="Times New Roman" w:cs="Times New Roman"/>
          <w:color w:val="000000" w:themeColor="text1"/>
        </w:rPr>
        <w:t>2080-2099, relative to today (</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000C4D6B" w:rsidRPr="007264F4">
        <w:rPr>
          <w:rFonts w:ascii="Times New Roman" w:hAnsi="Times New Roman" w:cs="Times New Roman"/>
          <w:color w:val="000000" w:themeColor="text1"/>
        </w:rPr>
        <w:t xml:space="preserve">). The rationale between choosing these time periods was to provide a relative short-term projection (mid-century) that would be more policy-relevant but also show the </w:t>
      </w:r>
      <w:r w:rsidR="00573648" w:rsidRPr="007264F4">
        <w:rPr>
          <w:rFonts w:ascii="Times New Roman" w:hAnsi="Times New Roman" w:cs="Times New Roman"/>
          <w:color w:val="000000" w:themeColor="text1"/>
        </w:rPr>
        <w:t>long-term</w:t>
      </w:r>
      <w:r w:rsidR="000C4D6B" w:rsidRPr="007264F4">
        <w:rPr>
          <w:rFonts w:ascii="Times New Roman" w:hAnsi="Times New Roman" w:cs="Times New Roman"/>
          <w:color w:val="000000" w:themeColor="text1"/>
        </w:rPr>
        <w:t xml:space="preserve"> trend (end of century).</w:t>
      </w:r>
    </w:p>
    <w:p w14:paraId="4D2705E1" w14:textId="036D0B0F"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In addition, we borrowed the concept of “threat point” from game theory defined as the minimum payoff that a player is willing to receive in order to cooperate with other players (see Sumaila et al., this Special Feature). Thus, we estimate the change in the</w:t>
      </w:r>
      <w:r w:rsidR="006028CB">
        <w:rPr>
          <w:rFonts w:ascii="Times New Roman" w:hAnsi="Times New Roman" w:cs="Times New Roman"/>
          <w:color w:val="000000" w:themeColor="text1"/>
        </w:rPr>
        <w:t xml:space="preserve"> &lt;DELTA&gt;MCP</w:t>
      </w:r>
      <w:r w:rsidRPr="007264F4">
        <w:rPr>
          <w:rFonts w:ascii="Times New Roman" w:hAnsi="Times New Roman" w:cs="Times New Roman"/>
          <w:color w:val="000000" w:themeColor="text1"/>
        </w:rPr>
        <w:t xml:space="preserve"> </w:t>
      </w:r>
      <w:r w:rsidR="006028CB">
        <w:rPr>
          <w:rFonts w:ascii="Times New Roman" w:hAnsi="Times New Roman" w:cs="Times New Roman"/>
          <w:color w:val="000000" w:themeColor="text1"/>
        </w:rPr>
        <w:t>(</w:t>
      </w:r>
      <w:r w:rsidRPr="007264F4">
        <w:rPr>
          <w:rFonts w:ascii="Times New Roman" w:hAnsi="Times New Roman" w:cs="Times New Roman"/>
          <w:color w:val="000000" w:themeColor="text1"/>
        </w:rPr>
        <w:t>threat point</w:t>
      </w:r>
      <w:r w:rsidR="006028C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that each country (players) would have for each species (hereafter referred as stock-share </w:t>
      </w:r>
      <w:r w:rsidRPr="007264F4">
        <w:rPr>
          <w:rFonts w:ascii="Times New Roman" w:hAnsi="Times New Roman" w:cs="Times New Roman"/>
          <w:color w:val="000000" w:themeColor="text1"/>
        </w:rPr>
        <w:lastRenderedPageBreak/>
        <w:t xml:space="preserve">ratio), for both the IPHC and the GoMA. The stock-share ratio can be seen as the proportion of the stock’s distribution within the study area that each country has. For this, we first modify </w:t>
      </w:r>
      <w:proofErr w:type="spellStart"/>
      <w:r w:rsidRPr="007264F4">
        <w:rPr>
          <w:rFonts w:ascii="Times New Roman" w:hAnsi="Times New Roman" w:cs="Times New Roman"/>
          <w:color w:val="000000" w:themeColor="text1"/>
        </w:rPr>
        <w:t>Equ</w:t>
      </w:r>
      <w:proofErr w:type="spellEnd"/>
      <w:r w:rsidRPr="007264F4">
        <w:rPr>
          <w:rFonts w:ascii="Times New Roman" w:hAnsi="Times New Roman" w:cs="Times New Roman"/>
          <w:color w:val="000000" w:themeColor="text1"/>
        </w:rPr>
        <w:t xml:space="preserve">. 1, to estimate the aggregated yearly mean MCP of each species per region. We then average the results by the same </w:t>
      </w:r>
      <w:r w:rsidR="0079719A" w:rsidRPr="007264F4">
        <w:rPr>
          <w:rFonts w:ascii="Times New Roman" w:hAnsi="Times New Roman" w:cs="Times New Roman"/>
          <w:color w:val="000000" w:themeColor="text1"/>
        </w:rPr>
        <w:t>previously</w:t>
      </w:r>
      <w:r w:rsidRPr="007264F4">
        <w:rPr>
          <w:rFonts w:ascii="Times New Roman" w:hAnsi="Times New Roman" w:cs="Times New Roman"/>
          <w:color w:val="000000" w:themeColor="text1"/>
        </w:rPr>
        <w:t xml:space="preserve"> </w:t>
      </w:r>
      <w:r w:rsidR="0079719A" w:rsidRPr="007264F4">
        <w:rPr>
          <w:rFonts w:ascii="Times New Roman" w:hAnsi="Times New Roman" w:cs="Times New Roman"/>
          <w:color w:val="000000" w:themeColor="text1"/>
        </w:rPr>
        <w:t>motioned</w:t>
      </w:r>
      <w:r w:rsidRPr="007264F4">
        <w:rPr>
          <w:rFonts w:ascii="Times New Roman" w:hAnsi="Times New Roman" w:cs="Times New Roman"/>
          <w:color w:val="000000" w:themeColor="text1"/>
        </w:rPr>
        <w:t xml:space="preserve"> periods (present, mid and end of</w:t>
      </w:r>
      <w:r w:rsidR="00352258">
        <w:rPr>
          <w:rFonts w:ascii="Times New Roman" w:hAnsi="Times New Roman" w:cs="Times New Roman"/>
          <w:color w:val="000000" w:themeColor="text1"/>
        </w:rPr>
        <w:t xml:space="preserve"> the 21</w:t>
      </w:r>
      <w:r w:rsidR="00352258">
        <w:rPr>
          <w:rFonts w:ascii="Times New Roman" w:hAnsi="Times New Roman" w:cs="Times New Roman"/>
          <w:color w:val="000000" w:themeColor="text1"/>
          <w:vertAlign w:val="superscript"/>
        </w:rPr>
        <w:t>st</w:t>
      </w:r>
      <w:r w:rsidR="00352258"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century). Next, for each species we estimated the stock-share ratio (</w:t>
      </w:r>
      <w:r w:rsidR="006028CB">
        <w:rPr>
          <w:rFonts w:ascii="Times New Roman" w:hAnsi="Times New Roman" w:cs="Times New Roman"/>
          <w:color w:val="000000" w:themeColor="text1"/>
        </w:rPr>
        <w:t>&lt;alpha&gt;</w:t>
      </w:r>
      <w:r w:rsidR="006028CB">
        <w:rPr>
          <w:rFonts w:ascii="Times New Roman" w:hAnsi="Times New Roman" w:cs="Times New Roman"/>
          <w:color w:val="000000" w:themeColor="text1"/>
          <w:vertAlign w:val="subscript"/>
        </w:rPr>
        <w:t>s</w:t>
      </w:r>
      <w:r w:rsidRPr="007264F4">
        <w:rPr>
          <w:rFonts w:ascii="Times New Roman" w:hAnsi="Times New Roman" w:cs="Times New Roman"/>
          <w:color w:val="000000" w:themeColor="text1"/>
        </w:rPr>
        <w:t>) that each region had during each time period:</w:t>
      </w:r>
    </w:p>
    <w:p w14:paraId="19186AE6" w14:textId="4D518889" w:rsidR="00AD23F0" w:rsidRPr="00AD23F0" w:rsidRDefault="00AD23F0" w:rsidP="00A850DD">
      <w:pPr>
        <w:spacing w:line="480" w:lineRule="auto"/>
      </w:pPr>
      <w:r w:rsidRPr="00AD23F0">
        <w:rPr>
          <w:rFonts w:ascii="Verdana" w:hAnsi="Verdana"/>
          <w:color w:val="000000"/>
          <w:sz w:val="18"/>
          <w:szCs w:val="18"/>
          <w:shd w:val="clear" w:color="auto" w:fill="FFFFFF"/>
        </w:rPr>
        <w:t> &lt;eqn</w:t>
      </w:r>
      <w:r w:rsidR="00BD2972">
        <w:rPr>
          <w:rFonts w:ascii="Verdana" w:hAnsi="Verdana"/>
          <w:color w:val="000000"/>
          <w:sz w:val="18"/>
          <w:szCs w:val="18"/>
          <w:shd w:val="clear" w:color="auto" w:fill="FFFFFF"/>
        </w:rPr>
        <w:t>#</w:t>
      </w:r>
      <w:r>
        <w:rPr>
          <w:rFonts w:ascii="Verdana" w:hAnsi="Verdana"/>
          <w:color w:val="000000"/>
          <w:sz w:val="18"/>
          <w:szCs w:val="18"/>
          <w:shd w:val="clear" w:color="auto" w:fill="FFFFFF"/>
        </w:rPr>
        <w:t>3</w:t>
      </w:r>
      <w:r w:rsidRPr="00AD23F0">
        <w:rPr>
          <w:rFonts w:ascii="Verdana" w:hAnsi="Verdana"/>
          <w:color w:val="000000"/>
          <w:sz w:val="18"/>
          <w:szCs w:val="18"/>
          <w:shd w:val="clear" w:color="auto" w:fill="FFFFFF"/>
        </w:rPr>
        <w:t>&gt;</w:t>
      </w:r>
    </w:p>
    <w:p w14:paraId="055FD17B" w14:textId="65243282" w:rsidR="006B7E59" w:rsidRPr="007264F4" w:rsidRDefault="006028C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w:t>
      </w:r>
      <w:r w:rsidR="000C4D6B" w:rsidRPr="007264F4">
        <w:rPr>
          <w:rFonts w:ascii="Times New Roman" w:hAnsi="Times New Roman" w:cs="Times New Roman"/>
          <w:color w:val="000000" w:themeColor="text1"/>
        </w:rPr>
        <w:t>here</w:t>
      </w:r>
      <w:r>
        <w:rPr>
          <w:rFonts w:ascii="Times New Roman" w:hAnsi="Times New Roman" w:cs="Times New Roman"/>
          <w:color w:val="000000" w:themeColor="text1"/>
        </w:rPr>
        <w:t xml:space="preserve"> &lt;theta&gt;</w:t>
      </w:r>
      <w:r>
        <w:rPr>
          <w:rFonts w:ascii="Times New Roman" w:hAnsi="Times New Roman" w:cs="Times New Roman"/>
          <w:color w:val="000000" w:themeColor="text1"/>
          <w:vertAlign w:val="subscript"/>
        </w:rPr>
        <w:t>rt</w:t>
      </w:r>
      <w:r w:rsidR="000C4D6B" w:rsidRPr="007264F4">
        <w:rPr>
          <w:rFonts w:ascii="Times New Roman" w:hAnsi="Times New Roman" w:cs="Times New Roman"/>
          <w:color w:val="000000" w:themeColor="text1"/>
        </w:rPr>
        <w:t xml:space="preserve"> is the species’ aggregated </w:t>
      </w:r>
      <w:r>
        <w:rPr>
          <w:rFonts w:ascii="Times New Roman" w:hAnsi="Times New Roman" w:cs="Times New Roman"/>
          <w:color w:val="000000" w:themeColor="text1"/>
        </w:rPr>
        <w:t>MCP</w:t>
      </w:r>
      <w:r w:rsidR="000C4D6B" w:rsidRPr="007264F4">
        <w:rPr>
          <w:rFonts w:ascii="Times New Roman" w:hAnsi="Times New Roman" w:cs="Times New Roman"/>
          <w:color w:val="000000" w:themeColor="text1"/>
        </w:rPr>
        <w:t xml:space="preserve"> of each region at time period </w:t>
      </w:r>
      <w:r w:rsidR="000C4D6B" w:rsidRPr="007264F4">
        <w:rPr>
          <w:rFonts w:ascii="Times New Roman" w:hAnsi="Times New Roman" w:cs="Times New Roman"/>
          <w:i/>
          <w:color w:val="000000" w:themeColor="text1"/>
        </w:rPr>
        <w:t>t</w:t>
      </w:r>
      <w:r w:rsidR="000C4D6B" w:rsidRPr="007264F4">
        <w:rPr>
          <w:rFonts w:ascii="Times New Roman" w:hAnsi="Times New Roman" w:cs="Times New Roman"/>
          <w:color w:val="000000" w:themeColor="text1"/>
        </w:rPr>
        <w:t>, and</w:t>
      </w:r>
      <w:r>
        <w:rPr>
          <w:rFonts w:ascii="Times New Roman" w:hAnsi="Times New Roman" w:cs="Times New Roman"/>
          <w:color w:val="000000" w:themeColor="text1"/>
        </w:rPr>
        <w:t xml:space="preserve">  &lt;delta&gt;</w:t>
      </w:r>
      <w:r w:rsidR="000C4D6B" w:rsidRPr="007264F4">
        <w:rPr>
          <w:rFonts w:ascii="Times New Roman" w:hAnsi="Times New Roman" w:cs="Times New Roman"/>
          <w:color w:val="000000" w:themeColor="text1"/>
        </w:rPr>
        <w:t xml:space="preserve"> </w:t>
      </w:r>
      <w:r>
        <w:rPr>
          <w:rFonts w:ascii="Times New Roman" w:hAnsi="Times New Roman" w:cs="Times New Roman"/>
          <w:color w:val="000000" w:themeColor="text1"/>
          <w:vertAlign w:val="subscript"/>
        </w:rPr>
        <w:t>rt</w:t>
      </w:r>
      <w:r w:rsidR="000C4D6B" w:rsidRPr="007264F4">
        <w:rPr>
          <w:rFonts w:ascii="Times New Roman" w:hAnsi="Times New Roman" w:cs="Times New Roman"/>
          <w:color w:val="000000" w:themeColor="text1"/>
        </w:rPr>
        <w:t xml:space="preserve"> is the species’ aggregated </w:t>
      </w:r>
      <w:r>
        <w:rPr>
          <w:rFonts w:ascii="Times New Roman" w:hAnsi="Times New Roman" w:cs="Times New Roman"/>
          <w:color w:val="000000" w:themeColor="text1"/>
        </w:rPr>
        <w:t>MCP</w:t>
      </w:r>
      <w:r w:rsidR="000C4D6B" w:rsidRPr="007264F4">
        <w:rPr>
          <w:rFonts w:ascii="Times New Roman" w:hAnsi="Times New Roman" w:cs="Times New Roman"/>
          <w:color w:val="000000" w:themeColor="text1"/>
        </w:rPr>
        <w:t xml:space="preserve"> of the whole specie’s distribution within the study area at the same time period. Finally, we estimated the percentage change in stock-share ratio substituting</w:t>
      </w:r>
      <w:r>
        <w:rPr>
          <w:rFonts w:ascii="Times New Roman" w:hAnsi="Times New Roman" w:cs="Times New Roman"/>
          <w:color w:val="000000" w:themeColor="text1"/>
        </w:rPr>
        <w:t xml:space="preserve"> X</w:t>
      </w:r>
      <w:r>
        <w:rPr>
          <w:rFonts w:ascii="Times New Roman" w:hAnsi="Times New Roman" w:cs="Times New Roman"/>
          <w:color w:val="000000" w:themeColor="text1"/>
          <w:vertAlign w:val="subscript"/>
        </w:rPr>
        <w:t>t0</w:t>
      </w:r>
      <w:r w:rsidR="000C4D6B" w:rsidRPr="007264F4">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X</w:t>
      </w:r>
      <w:r>
        <w:rPr>
          <w:rFonts w:ascii="Times New Roman" w:hAnsi="Times New Roman" w:cs="Times New Roman"/>
          <w:color w:val="000000" w:themeColor="text1"/>
          <w:vertAlign w:val="subscript"/>
        </w:rPr>
        <w:t>t</w:t>
      </w:r>
      <w:proofErr w:type="spellEnd"/>
      <w:r w:rsidR="000C4D6B" w:rsidRPr="007264F4">
        <w:rPr>
          <w:rFonts w:ascii="Times New Roman" w:hAnsi="Times New Roman" w:cs="Times New Roman"/>
          <w:color w:val="000000" w:themeColor="text1"/>
        </w:rPr>
        <w:t xml:space="preserve"> by</w:t>
      </w:r>
      <w:r>
        <w:rPr>
          <w:rFonts w:ascii="Times New Roman" w:hAnsi="Times New Roman" w:cs="Times New Roman"/>
          <w:color w:val="000000" w:themeColor="text1"/>
        </w:rPr>
        <w:t xml:space="preserve"> &lt;alpha&gt;</w:t>
      </w:r>
      <w:r>
        <w:rPr>
          <w:rFonts w:ascii="Times New Roman" w:hAnsi="Times New Roman" w:cs="Times New Roman"/>
          <w:color w:val="000000" w:themeColor="text1"/>
          <w:vertAlign w:val="subscript"/>
        </w:rPr>
        <w:t>t0</w:t>
      </w:r>
      <w:r w:rsidR="000C4D6B" w:rsidRPr="007264F4">
        <w:rPr>
          <w:rFonts w:ascii="Times New Roman" w:hAnsi="Times New Roman" w:cs="Times New Roman"/>
          <w:color w:val="000000" w:themeColor="text1"/>
        </w:rPr>
        <w:t xml:space="preserve"> and </w:t>
      </w:r>
      <w:r>
        <w:rPr>
          <w:rFonts w:ascii="Times New Roman" w:hAnsi="Times New Roman" w:cs="Times New Roman"/>
          <w:color w:val="000000" w:themeColor="text1"/>
        </w:rPr>
        <w:t>&lt;alpha&gt;</w:t>
      </w:r>
      <w:r>
        <w:rPr>
          <w:rFonts w:ascii="Times New Roman" w:hAnsi="Times New Roman" w:cs="Times New Roman"/>
          <w:color w:val="000000" w:themeColor="text1"/>
          <w:vertAlign w:val="subscript"/>
        </w:rPr>
        <w:t>t</w:t>
      </w:r>
      <w:r>
        <w:rPr>
          <w:rFonts w:ascii="Times New Roman" w:hAnsi="Times New Roman" w:cs="Times New Roman"/>
          <w:color w:val="000000" w:themeColor="text1"/>
        </w:rPr>
        <w:t xml:space="preserve">, </w:t>
      </w:r>
      <w:r w:rsidR="000C4D6B" w:rsidRPr="007264F4">
        <w:rPr>
          <w:rFonts w:ascii="Times New Roman" w:hAnsi="Times New Roman" w:cs="Times New Roman"/>
          <w:color w:val="000000" w:themeColor="text1"/>
        </w:rPr>
        <w:t xml:space="preserve">respectively in </w:t>
      </w:r>
      <w:proofErr w:type="spellStart"/>
      <w:r w:rsidR="000C4D6B" w:rsidRPr="007264F4">
        <w:rPr>
          <w:rFonts w:ascii="Times New Roman" w:hAnsi="Times New Roman" w:cs="Times New Roman"/>
          <w:color w:val="000000" w:themeColor="text1"/>
        </w:rPr>
        <w:t>Equ</w:t>
      </w:r>
      <w:proofErr w:type="spellEnd"/>
      <w:r w:rsidR="000C4D6B" w:rsidRPr="007264F4">
        <w:rPr>
          <w:rFonts w:ascii="Times New Roman" w:hAnsi="Times New Roman" w:cs="Times New Roman"/>
          <w:color w:val="000000" w:themeColor="text1"/>
        </w:rPr>
        <w:t xml:space="preserve">. 2. The process was carried out for each ESM and results presented as mean standard deviation (sd). All of the analysis was done in the statistical software </w:t>
      </w:r>
      <w:r w:rsidR="000C4D6B" w:rsidRPr="007264F4">
        <w:rPr>
          <w:rFonts w:ascii="Times New Roman" w:hAnsi="Times New Roman" w:cs="Times New Roman"/>
          <w:i/>
          <w:color w:val="000000" w:themeColor="text1"/>
        </w:rPr>
        <w:t>R</w:t>
      </w:r>
      <w:r w:rsidR="000C4D6B" w:rsidRPr="007264F4">
        <w:rPr>
          <w:rFonts w:ascii="Times New Roman" w:hAnsi="Times New Roman" w:cs="Times New Roman"/>
          <w:color w:val="000000" w:themeColor="text1"/>
        </w:rPr>
        <w:t xml:space="preserve"> version 3.5.2 (2018-12-20) with the associated packages, </w:t>
      </w:r>
      <w:proofErr w:type="spellStart"/>
      <w:r w:rsidR="000C4D6B" w:rsidRPr="007264F4">
        <w:rPr>
          <w:rFonts w:ascii="Times New Roman" w:hAnsi="Times New Roman" w:cs="Times New Roman"/>
          <w:i/>
          <w:color w:val="000000" w:themeColor="text1"/>
        </w:rPr>
        <w:t>data.table</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Dowle</w:t>
      </w:r>
      <w:proofErr w:type="spellEnd"/>
      <w:r w:rsidR="000C4D6B" w:rsidRPr="007264F4">
        <w:rPr>
          <w:rFonts w:ascii="Times New Roman" w:hAnsi="Times New Roman" w:cs="Times New Roman"/>
          <w:color w:val="000000" w:themeColor="text1"/>
        </w:rPr>
        <w:t xml:space="preserve"> et al. 2019), </w:t>
      </w:r>
      <w:proofErr w:type="spellStart"/>
      <w:r w:rsidR="000C4D6B" w:rsidRPr="007264F4">
        <w:rPr>
          <w:rFonts w:ascii="Times New Roman" w:hAnsi="Times New Roman" w:cs="Times New Roman"/>
          <w:i/>
          <w:color w:val="000000" w:themeColor="text1"/>
        </w:rPr>
        <w:t>ggrepel</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Slowikowski</w:t>
      </w:r>
      <w:proofErr w:type="spellEnd"/>
      <w:r w:rsidR="000C4D6B" w:rsidRPr="007264F4">
        <w:rPr>
          <w:rFonts w:ascii="Times New Roman" w:hAnsi="Times New Roman" w:cs="Times New Roman"/>
          <w:color w:val="000000" w:themeColor="text1"/>
        </w:rPr>
        <w:t xml:space="preserve"> et al. 2019), </w:t>
      </w:r>
      <w:proofErr w:type="spellStart"/>
      <w:r w:rsidR="000C4D6B" w:rsidRPr="007264F4">
        <w:rPr>
          <w:rFonts w:ascii="Times New Roman" w:hAnsi="Times New Roman" w:cs="Times New Roman"/>
          <w:i/>
          <w:color w:val="000000" w:themeColor="text1"/>
        </w:rPr>
        <w:t>gridExtra</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Auguie</w:t>
      </w:r>
      <w:proofErr w:type="spellEnd"/>
      <w:r w:rsidR="000C4D6B" w:rsidRPr="007264F4">
        <w:rPr>
          <w:rFonts w:ascii="Times New Roman" w:hAnsi="Times New Roman" w:cs="Times New Roman"/>
          <w:color w:val="000000" w:themeColor="text1"/>
        </w:rPr>
        <w:t xml:space="preserve"> 2017), </w:t>
      </w:r>
      <w:proofErr w:type="spellStart"/>
      <w:r w:rsidR="000C4D6B" w:rsidRPr="007264F4">
        <w:rPr>
          <w:rFonts w:ascii="Times New Roman" w:hAnsi="Times New Roman" w:cs="Times New Roman"/>
          <w:i/>
          <w:color w:val="000000" w:themeColor="text1"/>
        </w:rPr>
        <w:t>knirt</w:t>
      </w:r>
      <w:proofErr w:type="spellEnd"/>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Xie</w:t>
      </w:r>
      <w:proofErr w:type="spellEnd"/>
      <w:r w:rsidR="000C4D6B" w:rsidRPr="007264F4">
        <w:rPr>
          <w:rFonts w:ascii="Times New Roman" w:hAnsi="Times New Roman" w:cs="Times New Roman"/>
          <w:color w:val="000000" w:themeColor="text1"/>
        </w:rPr>
        <w:t xml:space="preserve"> 2020), </w:t>
      </w:r>
      <w:proofErr w:type="spellStart"/>
      <w:r w:rsidR="000C4D6B" w:rsidRPr="007264F4">
        <w:rPr>
          <w:rFonts w:ascii="Times New Roman" w:hAnsi="Times New Roman" w:cs="Times New Roman"/>
          <w:i/>
          <w:color w:val="000000" w:themeColor="text1"/>
        </w:rPr>
        <w:t>RColorBrewer</w:t>
      </w:r>
      <w:proofErr w:type="spellEnd"/>
      <w:r w:rsidR="000C4D6B" w:rsidRPr="007264F4">
        <w:rPr>
          <w:rFonts w:ascii="Times New Roman" w:hAnsi="Times New Roman" w:cs="Times New Roman"/>
          <w:color w:val="000000" w:themeColor="text1"/>
        </w:rPr>
        <w:t xml:space="preserve"> (Neuwirth 2014), </w:t>
      </w:r>
      <w:r w:rsidR="000C4D6B" w:rsidRPr="007264F4">
        <w:rPr>
          <w:rFonts w:ascii="Times New Roman" w:hAnsi="Times New Roman" w:cs="Times New Roman"/>
          <w:i/>
          <w:color w:val="000000" w:themeColor="text1"/>
        </w:rPr>
        <w:t>sf</w:t>
      </w:r>
      <w:r w:rsidR="000C4D6B" w:rsidRPr="007264F4">
        <w:rPr>
          <w:rFonts w:ascii="Times New Roman" w:hAnsi="Times New Roman" w:cs="Times New Roman"/>
          <w:color w:val="000000" w:themeColor="text1"/>
        </w:rPr>
        <w:t xml:space="preserve"> (</w:t>
      </w:r>
      <w:proofErr w:type="spellStart"/>
      <w:r w:rsidR="000C4D6B" w:rsidRPr="007264F4">
        <w:rPr>
          <w:rFonts w:ascii="Times New Roman" w:hAnsi="Times New Roman" w:cs="Times New Roman"/>
          <w:color w:val="000000" w:themeColor="text1"/>
        </w:rPr>
        <w:t>Pebesma</w:t>
      </w:r>
      <w:proofErr w:type="spellEnd"/>
      <w:r w:rsidR="000C4D6B" w:rsidRPr="007264F4">
        <w:rPr>
          <w:rFonts w:ascii="Times New Roman" w:hAnsi="Times New Roman" w:cs="Times New Roman"/>
          <w:color w:val="000000" w:themeColor="text1"/>
        </w:rPr>
        <w:t xml:space="preserve"> et al. 2018), and </w:t>
      </w:r>
      <w:proofErr w:type="spellStart"/>
      <w:r w:rsidR="000C4D6B" w:rsidRPr="007264F4">
        <w:rPr>
          <w:rFonts w:ascii="Times New Roman" w:hAnsi="Times New Roman" w:cs="Times New Roman"/>
          <w:i/>
          <w:color w:val="000000" w:themeColor="text1"/>
        </w:rPr>
        <w:t>tidyverse</w:t>
      </w:r>
      <w:proofErr w:type="spellEnd"/>
      <w:r w:rsidR="000C4D6B" w:rsidRPr="007264F4">
        <w:rPr>
          <w:rFonts w:ascii="Times New Roman" w:hAnsi="Times New Roman" w:cs="Times New Roman"/>
          <w:color w:val="000000" w:themeColor="text1"/>
        </w:rPr>
        <w:t xml:space="preserve"> (Wickham 2017). All code is available at </w:t>
      </w:r>
      <w:hyperlink r:id="rId8">
        <w:r w:rsidR="000C4D6B" w:rsidRPr="007264F4">
          <w:rPr>
            <w:rStyle w:val="Hyperlink"/>
            <w:rFonts w:ascii="Times New Roman" w:hAnsi="Times New Roman" w:cs="Times New Roman"/>
            <w:color w:val="000000" w:themeColor="text1"/>
          </w:rPr>
          <w:t>https://github.com/jepa/OC_Transboundary</w:t>
        </w:r>
      </w:hyperlink>
      <w:r w:rsidR="000C4D6B" w:rsidRPr="007264F4">
        <w:rPr>
          <w:rFonts w:ascii="Times New Roman" w:hAnsi="Times New Roman" w:cs="Times New Roman"/>
          <w:color w:val="000000" w:themeColor="text1"/>
        </w:rPr>
        <w:t>.</w:t>
      </w:r>
    </w:p>
    <w:p w14:paraId="47F4075E"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7" w:name="results"/>
      <w:r w:rsidRPr="007264F4">
        <w:rPr>
          <w:rFonts w:ascii="Times New Roman" w:hAnsi="Times New Roman" w:cs="Times New Roman"/>
          <w:color w:val="000000" w:themeColor="text1"/>
          <w:sz w:val="24"/>
          <w:szCs w:val="24"/>
        </w:rPr>
        <w:t>RESULTS</w:t>
      </w:r>
      <w:bookmarkEnd w:id="7"/>
    </w:p>
    <w:p w14:paraId="77CB7703"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8" w:name="north-american-transboundary-stocks-are-"/>
      <w:r w:rsidRPr="007264F4">
        <w:rPr>
          <w:rFonts w:ascii="Times New Roman" w:hAnsi="Times New Roman" w:cs="Times New Roman"/>
          <w:color w:val="000000" w:themeColor="text1"/>
          <w:sz w:val="24"/>
          <w:szCs w:val="24"/>
        </w:rPr>
        <w:t>North American transboundary stocks are shifting poleward</w:t>
      </w:r>
      <w:bookmarkEnd w:id="8"/>
    </w:p>
    <w:p w14:paraId="53A1B46F" w14:textId="47B4A35E"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Shifts in the distribution of 33 jointly managed transboundary stocks of North America by 2050 relative to 2010 show that MCP of transboundary stocks will overall increase in Atlantic-Canadian and Alaskan waters and decrease in Pacific-Canadian and the US contiguous states waters (Fig. 2). Such changes will be more intense under the high emission scenario (Fig. 2A). </w:t>
      </w:r>
      <w:r w:rsidRPr="007264F4">
        <w:rPr>
          <w:rFonts w:ascii="Times New Roman" w:hAnsi="Times New Roman" w:cs="Times New Roman"/>
          <w:color w:val="000000" w:themeColor="text1"/>
        </w:rPr>
        <w:lastRenderedPageBreak/>
        <w:t>For most regions, losses of MCP will be more intense under a high emission scenario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2A) than under a low emission </w:t>
      </w:r>
      <w:r w:rsidR="00EC0F45" w:rsidRPr="007264F4">
        <w:rPr>
          <w:rFonts w:ascii="Times New Roman" w:hAnsi="Times New Roman" w:cs="Times New Roman"/>
          <w:color w:val="000000" w:themeColor="text1"/>
        </w:rPr>
        <w:t>scenario</w:t>
      </w:r>
      <w:r w:rsidRPr="007264F4">
        <w:rPr>
          <w:rFonts w:ascii="Times New Roman" w:hAnsi="Times New Roman" w:cs="Times New Roman"/>
          <w:color w:val="000000" w:themeColor="text1"/>
        </w:rPr>
        <w:t xml:space="preserve">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2B), however, there will be no apparent change in gain intensity between scenarios. Impacts of </w:t>
      </w:r>
      <w:r w:rsidR="0079719A" w:rsidRPr="007264F4">
        <w:rPr>
          <w:rFonts w:ascii="Times New Roman" w:hAnsi="Times New Roman" w:cs="Times New Roman"/>
          <w:color w:val="000000" w:themeColor="text1"/>
        </w:rPr>
        <w:t>climate</w:t>
      </w:r>
      <w:r w:rsidRPr="007264F4">
        <w:rPr>
          <w:rFonts w:ascii="Times New Roman" w:hAnsi="Times New Roman" w:cs="Times New Roman"/>
          <w:color w:val="000000" w:themeColor="text1"/>
        </w:rPr>
        <w:t xml:space="preserve"> change are expected to intensify towards the end of the</w:t>
      </w:r>
      <w:r w:rsidR="003E68EA">
        <w:rPr>
          <w:rFonts w:ascii="Times New Roman" w:hAnsi="Times New Roman" w:cs="Times New Roman"/>
          <w:color w:val="000000" w:themeColor="text1"/>
        </w:rPr>
        <w:t xml:space="preserve"> </w:t>
      </w:r>
      <w:r w:rsidR="003E68EA" w:rsidRPr="003E68EA">
        <w:rPr>
          <w:rFonts w:ascii="Times New Roman" w:hAnsi="Times New Roman" w:cs="Times New Roman"/>
          <w:color w:val="000000" w:themeColor="text1"/>
        </w:rPr>
        <w:t>21</w:t>
      </w:r>
      <w:r w:rsidR="003E68EA">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although with greater uncertainty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A1.1).</w:t>
      </w:r>
    </w:p>
    <w:p w14:paraId="7D93FA62" w14:textId="77777777" w:rsidR="006B7E59" w:rsidRPr="007264F4" w:rsidRDefault="007264F4" w:rsidP="00A850DD">
      <w:pPr>
        <w:pStyle w:val="CaptionedFigure"/>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Figure 2&gt;</w:t>
      </w:r>
    </w:p>
    <w:p w14:paraId="30F98FAB" w14:textId="445991BF"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2. Percentage change of MCP of transboundary stocks of North America for mid</w:t>
      </w:r>
      <w:r w:rsidR="00352258">
        <w:rPr>
          <w:rFonts w:ascii="Times New Roman" w:hAnsi="Times New Roman" w:cs="Times New Roman"/>
          <w:i w:val="0"/>
          <w:iCs/>
          <w:color w:val="000000" w:themeColor="text1"/>
        </w:rPr>
        <w:t xml:space="preserve"> </w:t>
      </w:r>
      <w:r w:rsidR="00352258" w:rsidRPr="00352258">
        <w:rPr>
          <w:rFonts w:ascii="Times New Roman" w:hAnsi="Times New Roman" w:cs="Times New Roman"/>
          <w:i w:val="0"/>
          <w:iCs/>
          <w:color w:val="000000" w:themeColor="text1"/>
        </w:rPr>
        <w:t>21</w:t>
      </w:r>
      <w:r w:rsidR="00352258" w:rsidRPr="00352258">
        <w:rPr>
          <w:rFonts w:ascii="Times New Roman" w:hAnsi="Times New Roman" w:cs="Times New Roman"/>
          <w:i w:val="0"/>
          <w:iCs/>
          <w:color w:val="000000" w:themeColor="text1"/>
          <w:vertAlign w:val="superscript"/>
        </w:rPr>
        <w:t>st</w:t>
      </w:r>
      <w:r w:rsidR="00352258" w:rsidRPr="00352258">
        <w:rPr>
          <w:rFonts w:ascii="Times New Roman" w:hAnsi="Times New Roman" w:cs="Times New Roman"/>
          <w:i w:val="0"/>
          <w:iCs/>
          <w:color w:val="000000" w:themeColor="text1"/>
        </w:rPr>
        <w:t xml:space="preserve"> </w:t>
      </w:r>
      <w:r w:rsidRPr="007264F4">
        <w:rPr>
          <w:rFonts w:ascii="Times New Roman" w:hAnsi="Times New Roman" w:cs="Times New Roman"/>
          <w:i w:val="0"/>
          <w:iCs/>
          <w:color w:val="000000" w:themeColor="text1"/>
        </w:rPr>
        <w:t xml:space="preserve">century (2041-2060) relative to present (2005-2014) under a A) </w:t>
      </w:r>
      <w:r w:rsidR="00EC0F45">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low emission scenario. Points represent areas where at least one model do not agree in the direction of change</w:t>
      </w:r>
    </w:p>
    <w:p w14:paraId="71095594" w14:textId="77777777"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Consequently, </w:t>
      </w:r>
      <w:r w:rsidR="00012BEE" w:rsidRPr="007264F4">
        <w:rPr>
          <w:rFonts w:ascii="Times New Roman" w:hAnsi="Times New Roman" w:cs="Times New Roman"/>
          <w:color w:val="000000" w:themeColor="text1"/>
        </w:rPr>
        <w:t>e</w:t>
      </w:r>
      <w:r w:rsidRPr="007264F4">
        <w:rPr>
          <w:rFonts w:ascii="Times New Roman" w:hAnsi="Times New Roman" w:cs="Times New Roman"/>
          <w:color w:val="000000" w:themeColor="text1"/>
        </w:rPr>
        <w:t>ach country’s share-ratio of different species will change with an overall benefit to northern regions, regardless of the RCP scenario. Overall, shifts will be amplified under the high emission scenario relative to the low greenhouse emission scenario pathway (Table 2).</w:t>
      </w:r>
    </w:p>
    <w:p w14:paraId="0E251364" w14:textId="4B3A56FD"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Table 2.</w:t>
      </w:r>
      <w:r w:rsidR="006B029A" w:rsidRPr="007264F4">
        <w:rPr>
          <w:rFonts w:ascii="Times New Roman" w:hAnsi="Times New Roman" w:cs="Times New Roman"/>
          <w:color w:val="000000" w:themeColor="text1"/>
        </w:rPr>
        <w:t xml:space="preserve"> Total</w:t>
      </w:r>
      <w:r w:rsidRPr="007264F4">
        <w:rPr>
          <w:rFonts w:ascii="Times New Roman" w:hAnsi="Times New Roman" w:cs="Times New Roman"/>
          <w:color w:val="000000" w:themeColor="text1"/>
        </w:rPr>
        <w:t xml:space="preserve"> stock-share of all</w:t>
      </w:r>
      <w:r w:rsidR="006B029A" w:rsidRPr="007264F4">
        <w:rPr>
          <w:rFonts w:ascii="Times New Roman" w:hAnsi="Times New Roman" w:cs="Times New Roman"/>
          <w:color w:val="000000" w:themeColor="text1"/>
        </w:rPr>
        <w:t xml:space="preserve"> 33 transboundary species</w:t>
      </w:r>
      <w:r w:rsidRPr="007264F4">
        <w:rPr>
          <w:rFonts w:ascii="Times New Roman" w:hAnsi="Times New Roman" w:cs="Times New Roman"/>
          <w:color w:val="000000" w:themeColor="text1"/>
        </w:rPr>
        <w:t xml:space="preserve"> </w:t>
      </w:r>
      <w:r w:rsidR="006B029A" w:rsidRPr="007264F4">
        <w:rPr>
          <w:rFonts w:ascii="Times New Roman" w:hAnsi="Times New Roman" w:cs="Times New Roman"/>
          <w:color w:val="000000" w:themeColor="text1"/>
        </w:rPr>
        <w:t>by</w:t>
      </w:r>
      <w:r w:rsidRPr="007264F4">
        <w:rPr>
          <w:rFonts w:ascii="Times New Roman" w:hAnsi="Times New Roman" w:cs="Times New Roman"/>
          <w:color w:val="000000" w:themeColor="text1"/>
        </w:rPr>
        <w:t xml:space="preserve"> EEZ and emission scenario for the </w:t>
      </w:r>
      <w:r w:rsidR="006B029A" w:rsidRPr="007264F4">
        <w:rPr>
          <w:rFonts w:ascii="Times New Roman" w:hAnsi="Times New Roman" w:cs="Times New Roman"/>
          <w:color w:val="000000" w:themeColor="text1"/>
        </w:rPr>
        <w:t xml:space="preserve">present, and </w:t>
      </w:r>
      <w:r w:rsidRPr="007264F4">
        <w:rPr>
          <w:rFonts w:ascii="Times New Roman" w:hAnsi="Times New Roman" w:cs="Times New Roman"/>
          <w:color w:val="000000" w:themeColor="text1"/>
        </w:rPr>
        <w:t>mid and end of the</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Averages might not add to 100% due to model differences. Standard deviation of the projected values are provided in parentheses.</w:t>
      </w:r>
    </w:p>
    <w:p w14:paraId="3F65AA49" w14:textId="77777777" w:rsidR="007264F4" w:rsidRPr="007264F4" w:rsidRDefault="007264F4"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Table 2&gt;</w:t>
      </w:r>
    </w:p>
    <w:p w14:paraId="3A428CE2" w14:textId="77777777"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9" w:name="projected-change-to-species-managed-by-t"/>
      <w:r w:rsidRPr="007264F4">
        <w:rPr>
          <w:rFonts w:ascii="Times New Roman" w:hAnsi="Times New Roman" w:cs="Times New Roman"/>
          <w:color w:val="000000" w:themeColor="text1"/>
          <w:sz w:val="24"/>
          <w:szCs w:val="24"/>
        </w:rPr>
        <w:t>Projected change to species managed by the IPHC</w:t>
      </w:r>
      <w:bookmarkEnd w:id="9"/>
    </w:p>
    <w:p w14:paraId="26239631" w14:textId="66B06C45"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In the case of the IPHC, at least one third of regulatory areas will see a reduction in MCP of Pacific halibut by 2050 relative to current MCP, regardless of the climate change scenario (Fig. 3). It is likely that the stock shift from the U.S. contiguous states towards Canada will offset the shift of the later towards northern regions, resulting in undetectable changes in Canadian area 2B </w:t>
      </w:r>
      <w:r w:rsidRPr="007264F4">
        <w:rPr>
          <w:rFonts w:ascii="Times New Roman" w:hAnsi="Times New Roman" w:cs="Times New Roman"/>
          <w:color w:val="000000" w:themeColor="text1"/>
        </w:rPr>
        <w:lastRenderedPageBreak/>
        <w:t xml:space="preserve">and Alaskan 2C under both climate change scenarios. The potential movement of halibut westward will increase the MCP of regulatory areas 3B (under a low emission scenario) and 4ABCE along the Aleutian Islands and Bering Sea. Regions 4DE, the most poleward regulatory areas of the IPHC, are expected to gain MCP by mid (Fig. 3) and end of the </w:t>
      </w:r>
      <w:r w:rsidR="003E68EA">
        <w:rPr>
          <w:rFonts w:ascii="Times New Roman" w:hAnsi="Times New Roman" w:cs="Times New Roman"/>
          <w:color w:val="000000" w:themeColor="text1"/>
        </w:rPr>
        <w:t>21</w:t>
      </w:r>
      <w:r w:rsidR="003E68EA">
        <w:rPr>
          <w:rFonts w:ascii="Times New Roman" w:hAnsi="Times New Roman" w:cs="Times New Roman"/>
          <w:color w:val="000000" w:themeColor="text1"/>
          <w:vertAlign w:val="superscript"/>
        </w:rPr>
        <w:t xml:space="preserve">st </w:t>
      </w:r>
      <w:r w:rsidRPr="007264F4">
        <w:rPr>
          <w:rFonts w:ascii="Times New Roman" w:hAnsi="Times New Roman" w:cs="Times New Roman"/>
          <w:color w:val="000000" w:themeColor="text1"/>
        </w:rPr>
        <w:t>century (Fig. A1.2) under a high emission scenario due to the expansion of halibut suitable habitat as sea ice retreats (Fig. A</w:t>
      </w:r>
      <w:r w:rsidR="00DD28F1">
        <w:rPr>
          <w:rFonts w:ascii="Times New Roman" w:hAnsi="Times New Roman" w:cs="Times New Roman"/>
          <w:color w:val="000000" w:themeColor="text1"/>
        </w:rPr>
        <w:t>2</w:t>
      </w:r>
      <w:r w:rsidRPr="007264F4">
        <w:rPr>
          <w:rFonts w:ascii="Times New Roman" w:hAnsi="Times New Roman" w:cs="Times New Roman"/>
          <w:color w:val="000000" w:themeColor="text1"/>
        </w:rPr>
        <w:t>.</w:t>
      </w:r>
      <w:r w:rsidR="00DD28F1">
        <w:rPr>
          <w:rFonts w:ascii="Times New Roman" w:hAnsi="Times New Roman" w:cs="Times New Roman"/>
          <w:color w:val="000000" w:themeColor="text1"/>
        </w:rPr>
        <w:t>1</w:t>
      </w:r>
      <w:r w:rsidRPr="007264F4">
        <w:rPr>
          <w:rFonts w:ascii="Times New Roman" w:hAnsi="Times New Roman" w:cs="Times New Roman"/>
          <w:color w:val="000000" w:themeColor="text1"/>
        </w:rPr>
        <w:t>). In contrast, under a low emission scenario, sea ice is expected to stabilize towards mid</w:t>
      </w:r>
      <w:r w:rsidR="00352258">
        <w:rPr>
          <w:rFonts w:ascii="Times New Roman" w:hAnsi="Times New Roman" w:cs="Times New Roman"/>
          <w:color w:val="000000" w:themeColor="text1"/>
        </w:rPr>
        <w:t xml:space="preserve"> 21</w:t>
      </w:r>
      <w:r w:rsidR="00352258">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thus providing less “new” suitable habitat for Pacific halibut and resulting in undetectable changes in MCP for the region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3B) and decreasing even more towards 2100 (Fig. A1.</w:t>
      </w:r>
      <w:r w:rsidR="00DD28F1">
        <w:rPr>
          <w:rFonts w:ascii="Times New Roman" w:hAnsi="Times New Roman" w:cs="Times New Roman"/>
          <w:color w:val="000000" w:themeColor="text1"/>
        </w:rPr>
        <w:t>2</w:t>
      </w:r>
      <w:r w:rsidRPr="007264F4">
        <w:rPr>
          <w:rFonts w:ascii="Times New Roman" w:hAnsi="Times New Roman" w:cs="Times New Roman"/>
          <w:color w:val="000000" w:themeColor="text1"/>
        </w:rPr>
        <w:t>).</w:t>
      </w:r>
    </w:p>
    <w:p w14:paraId="3E459258" w14:textId="77777777" w:rsidR="006B7E59" w:rsidRPr="007264F4" w:rsidRDefault="007264F4"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&lt;insert Figure 3&gt;</w:t>
      </w:r>
    </w:p>
    <w:p w14:paraId="0E0C0AD2" w14:textId="7B7EEE08"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3. Percentage change of MCP for species managed by the IPHC for mid</w:t>
      </w:r>
      <w:r w:rsidRPr="003E68EA">
        <w:rPr>
          <w:rFonts w:ascii="Times New Roman" w:hAnsi="Times New Roman" w:cs="Times New Roman"/>
          <w:i w:val="0"/>
          <w:iCs/>
          <w:color w:val="000000" w:themeColor="text1"/>
        </w:rPr>
        <w:t xml:space="preserve"> </w:t>
      </w:r>
      <w:r w:rsidR="003E68EA" w:rsidRPr="003E68EA">
        <w:rPr>
          <w:rFonts w:ascii="Times New Roman" w:hAnsi="Times New Roman" w:cs="Times New Roman"/>
          <w:i w:val="0"/>
          <w:iCs/>
          <w:color w:val="000000" w:themeColor="text1"/>
        </w:rPr>
        <w:t>21</w:t>
      </w:r>
      <w:r w:rsidR="003E68EA" w:rsidRPr="003E68EA">
        <w:rPr>
          <w:rFonts w:ascii="Times New Roman" w:hAnsi="Times New Roman" w:cs="Times New Roman"/>
          <w:i w:val="0"/>
          <w:iCs/>
          <w:color w:val="000000" w:themeColor="text1"/>
          <w:vertAlign w:val="superscript"/>
        </w:rPr>
        <w:t>st</w:t>
      </w:r>
      <w:r w:rsidRPr="003E68EA">
        <w:rPr>
          <w:rFonts w:ascii="Times New Roman" w:hAnsi="Times New Roman" w:cs="Times New Roman"/>
          <w:i w:val="0"/>
          <w:iCs/>
          <w:color w:val="000000" w:themeColor="text1"/>
        </w:rPr>
        <w:t xml:space="preserve"> century (2041-</w:t>
      </w:r>
      <w:r w:rsidRPr="007264F4">
        <w:rPr>
          <w:rFonts w:ascii="Times New Roman" w:hAnsi="Times New Roman" w:cs="Times New Roman"/>
          <w:i w:val="0"/>
          <w:iCs/>
          <w:color w:val="000000" w:themeColor="text1"/>
        </w:rPr>
        <w:t xml:space="preserve">2060) relative to present 2005-2014 under a A) </w:t>
      </w:r>
      <w:r w:rsidR="007264F4">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w:t>
      </w:r>
      <w:r w:rsidR="007264F4">
        <w:rPr>
          <w:rFonts w:ascii="Times New Roman" w:hAnsi="Times New Roman" w:cs="Times New Roman"/>
          <w:i w:val="0"/>
          <w:iCs/>
          <w:color w:val="000000" w:themeColor="text1"/>
        </w:rPr>
        <w:t>low</w:t>
      </w:r>
      <w:r w:rsidRPr="007264F4">
        <w:rPr>
          <w:rFonts w:ascii="Times New Roman" w:hAnsi="Times New Roman" w:cs="Times New Roman"/>
          <w:i w:val="0"/>
          <w:iCs/>
          <w:color w:val="000000" w:themeColor="text1"/>
        </w:rPr>
        <w:t xml:space="preserve"> emission scenario. Labels marked with "*" represent regions where models do not agree in direction of change.</w:t>
      </w:r>
    </w:p>
    <w:p w14:paraId="7F07CD63" w14:textId="77777777"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The same poleward trend is expected in the change of Pacific halibut stock-share ratio with the average proportion increasing up to 25% in some northern regions and decreasing by 10% in southern regions, relative to the present proportion (Fig. 4). Maintaining emissions to lower levels through 2050 would potentially leave unchanged the stock-share ratio of three regulatory areas (3AC, and 4D) and negatively change regulatory area 2A. On the other hand, failing to achieve such target will decrease the stock-share ratio in the most productive regulatory areas (2AC, 3AB).</w:t>
      </w:r>
    </w:p>
    <w:p w14:paraId="695F4A85" w14:textId="77777777" w:rsidR="006B7E59" w:rsidRPr="007264F4" w:rsidRDefault="007264F4"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t>&lt;insert Figure 4&gt;</w:t>
      </w:r>
    </w:p>
    <w:p w14:paraId="07BABE64" w14:textId="5FD3BE79"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4. Percentage change of stock-share ratio for IPHC under A) </w:t>
      </w:r>
      <w:r w:rsidR="007264F4">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w:t>
      </w:r>
      <w:r w:rsidR="007264F4">
        <w:rPr>
          <w:rFonts w:ascii="Times New Roman" w:hAnsi="Times New Roman" w:cs="Times New Roman"/>
          <w:i w:val="0"/>
          <w:iCs/>
          <w:color w:val="000000" w:themeColor="text1"/>
        </w:rPr>
        <w:t>low</w:t>
      </w:r>
      <w:r w:rsidRPr="007264F4">
        <w:rPr>
          <w:rFonts w:ascii="Times New Roman" w:hAnsi="Times New Roman" w:cs="Times New Roman"/>
          <w:i w:val="0"/>
          <w:iCs/>
          <w:color w:val="000000" w:themeColor="text1"/>
        </w:rPr>
        <w:t xml:space="preserve"> emission scenario for mid </w:t>
      </w:r>
      <w:r w:rsidR="003E68EA" w:rsidRPr="003E68EA">
        <w:rPr>
          <w:rFonts w:ascii="Times New Roman" w:hAnsi="Times New Roman" w:cs="Times New Roman"/>
          <w:i w:val="0"/>
          <w:iCs/>
          <w:color w:val="000000" w:themeColor="text1"/>
        </w:rPr>
        <w:t>21</w:t>
      </w:r>
      <w:r w:rsidR="003E68EA" w:rsidRPr="003E68EA">
        <w:rPr>
          <w:rFonts w:ascii="Times New Roman" w:hAnsi="Times New Roman" w:cs="Times New Roman"/>
          <w:i w:val="0"/>
          <w:iCs/>
          <w:color w:val="000000" w:themeColor="text1"/>
          <w:vertAlign w:val="superscript"/>
        </w:rPr>
        <w:t>st</w:t>
      </w:r>
      <w:r w:rsidR="003E68EA" w:rsidRPr="003E68EA">
        <w:rPr>
          <w:rFonts w:ascii="Times New Roman" w:hAnsi="Times New Roman" w:cs="Times New Roman"/>
          <w:i w:val="0"/>
          <w:iCs/>
          <w:color w:val="000000" w:themeColor="text1"/>
        </w:rPr>
        <w:t xml:space="preserve"> </w:t>
      </w:r>
      <w:r w:rsidRPr="007264F4">
        <w:rPr>
          <w:rFonts w:ascii="Times New Roman" w:hAnsi="Times New Roman" w:cs="Times New Roman"/>
          <w:i w:val="0"/>
          <w:iCs/>
          <w:color w:val="000000" w:themeColor="text1"/>
        </w:rPr>
        <w:t xml:space="preserve">century (2041-2060) relative to present 2005-2014. Values represent the mean of 3 ESM; error bars represent </w:t>
      </w:r>
      <w:r w:rsidR="00326338">
        <w:rPr>
          <w:rFonts w:ascii="Times New Roman" w:hAnsi="Times New Roman" w:cs="Times New Roman"/>
          <w:i w:val="0"/>
          <w:iCs/>
          <w:color w:val="000000" w:themeColor="text1"/>
        </w:rPr>
        <w:sym w:font="Symbol" w:char="F0B1"/>
      </w:r>
      <w:r w:rsidRPr="007264F4">
        <w:rPr>
          <w:rFonts w:ascii="Times New Roman" w:hAnsi="Times New Roman" w:cs="Times New Roman"/>
          <w:i w:val="0"/>
          <w:iCs/>
          <w:color w:val="000000" w:themeColor="text1"/>
        </w:rPr>
        <w:t xml:space="preserve"> sd.</w:t>
      </w:r>
    </w:p>
    <w:p w14:paraId="2226AF4A" w14:textId="195CFA2E" w:rsidR="006B7E59" w:rsidRPr="007264F4" w:rsidRDefault="000C4D6B" w:rsidP="00A850DD">
      <w:pPr>
        <w:pStyle w:val="Heading3"/>
        <w:spacing w:line="480" w:lineRule="auto"/>
        <w:rPr>
          <w:rFonts w:ascii="Times New Roman" w:hAnsi="Times New Roman" w:cs="Times New Roman"/>
          <w:color w:val="000000" w:themeColor="text1"/>
          <w:sz w:val="24"/>
          <w:szCs w:val="24"/>
        </w:rPr>
      </w:pPr>
      <w:bookmarkStart w:id="10" w:name="projected-change-to-species-managed-unde"/>
      <w:r w:rsidRPr="007264F4">
        <w:rPr>
          <w:rFonts w:ascii="Times New Roman" w:hAnsi="Times New Roman" w:cs="Times New Roman"/>
          <w:color w:val="000000" w:themeColor="text1"/>
          <w:sz w:val="24"/>
          <w:szCs w:val="24"/>
        </w:rPr>
        <w:t>Projected change to species managed under the G</w:t>
      </w:r>
      <w:r w:rsidR="0079719A">
        <w:rPr>
          <w:rFonts w:ascii="Times New Roman" w:hAnsi="Times New Roman" w:cs="Times New Roman"/>
          <w:color w:val="000000" w:themeColor="text1"/>
          <w:sz w:val="24"/>
          <w:szCs w:val="24"/>
        </w:rPr>
        <w:t>ulf of Maine</w:t>
      </w:r>
      <w:r w:rsidRPr="007264F4">
        <w:rPr>
          <w:rFonts w:ascii="Times New Roman" w:hAnsi="Times New Roman" w:cs="Times New Roman"/>
          <w:color w:val="000000" w:themeColor="text1"/>
          <w:sz w:val="24"/>
          <w:szCs w:val="24"/>
        </w:rPr>
        <w:t xml:space="preserve"> arrangement</w:t>
      </w:r>
      <w:bookmarkEnd w:id="10"/>
    </w:p>
    <w:p w14:paraId="411F5CC2" w14:textId="12A4532C"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While some regulatory areas of the IPHC will see an incremental increase in Pacific halibut MCP, the results for the Gulf of Maine show an overall decrease in MCP by 2050, regardless of the climate change scenario or ESM (Fig. 5), intensifying by the end of the</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003E68EA"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century (Fig. A1.</w:t>
      </w:r>
      <w:r w:rsidR="00DD28F1">
        <w:rPr>
          <w:rFonts w:ascii="Times New Roman" w:hAnsi="Times New Roman" w:cs="Times New Roman"/>
          <w:color w:val="000000" w:themeColor="text1"/>
        </w:rPr>
        <w:t>3</w:t>
      </w:r>
      <w:r w:rsidRPr="007264F4">
        <w:rPr>
          <w:rFonts w:ascii="Times New Roman" w:hAnsi="Times New Roman" w:cs="Times New Roman"/>
          <w:color w:val="000000" w:themeColor="text1"/>
        </w:rPr>
        <w:t xml:space="preserve">). For cod and haddock, MCP will decrease within the whole Gulf with no apparent win for any country in reference to the current period (Fig. 5). For </w:t>
      </w:r>
      <w:r w:rsidR="00290C0F">
        <w:rPr>
          <w:rFonts w:ascii="Times New Roman" w:hAnsi="Times New Roman" w:cs="Times New Roman"/>
          <w:color w:val="000000" w:themeColor="text1"/>
        </w:rPr>
        <w:t>yellowtail</w:t>
      </w:r>
      <w:r w:rsidR="00500ABA">
        <w:rPr>
          <w:rFonts w:ascii="Times New Roman" w:hAnsi="Times New Roman" w:cs="Times New Roman"/>
          <w:color w:val="000000" w:themeColor="text1"/>
        </w:rPr>
        <w:t xml:space="preserve"> </w:t>
      </w:r>
      <w:r w:rsidR="00290C0F">
        <w:rPr>
          <w:rFonts w:ascii="Times New Roman" w:hAnsi="Times New Roman" w:cs="Times New Roman"/>
          <w:color w:val="000000" w:themeColor="text1"/>
        </w:rPr>
        <w:t>f</w:t>
      </w:r>
      <w:r w:rsidR="00500ABA">
        <w:rPr>
          <w:rFonts w:ascii="Times New Roman" w:hAnsi="Times New Roman" w:cs="Times New Roman"/>
          <w:color w:val="000000" w:themeColor="text1"/>
        </w:rPr>
        <w:t>l</w:t>
      </w:r>
      <w:r w:rsidR="00290C0F">
        <w:rPr>
          <w:rFonts w:ascii="Times New Roman" w:hAnsi="Times New Roman" w:cs="Times New Roman"/>
          <w:color w:val="000000" w:themeColor="text1"/>
        </w:rPr>
        <w:t>ounder</w:t>
      </w:r>
      <w:r w:rsidRPr="007264F4">
        <w:rPr>
          <w:rFonts w:ascii="Times New Roman" w:hAnsi="Times New Roman" w:cs="Times New Roman"/>
          <w:color w:val="000000" w:themeColor="text1"/>
        </w:rPr>
        <w:t>, despite an overall reduction, some discrete areas are expected to increase with no particular pattern and high uncertainty as ESMs in these regions do not agree in the direction of change. Despite the overall reduction in MCP for all three species in comparison to current values, there is a benefit of achieving a low emission scenario as reductions intensify under the high emission scenario.</w:t>
      </w:r>
    </w:p>
    <w:p w14:paraId="6B366520" w14:textId="33C39D9F" w:rsidR="006B7E59" w:rsidRPr="007264F4" w:rsidRDefault="00EC641B"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&lt;insert Figure 5&gt;</w:t>
      </w:r>
    </w:p>
    <w:p w14:paraId="20D276FC" w14:textId="6DE74A05"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5. Percentage change of MCP in the Gulf of Maine under, A) high emission scenario; and B) low emission for </w:t>
      </w:r>
      <w:r w:rsidR="0079719A" w:rsidRPr="007264F4">
        <w:rPr>
          <w:rFonts w:ascii="Times New Roman" w:hAnsi="Times New Roman" w:cs="Times New Roman"/>
          <w:i w:val="0"/>
          <w:iCs/>
          <w:color w:val="000000" w:themeColor="text1"/>
        </w:rPr>
        <w:t>mid-century</w:t>
      </w:r>
      <w:r w:rsidRPr="007264F4">
        <w:rPr>
          <w:rFonts w:ascii="Times New Roman" w:hAnsi="Times New Roman" w:cs="Times New Roman"/>
          <w:i w:val="0"/>
          <w:iCs/>
          <w:color w:val="000000" w:themeColor="text1"/>
        </w:rPr>
        <w:t xml:space="preserve"> (2041-2060) relative to present (2005-2014). Points represent regions where models do not agree in direction of change.</w:t>
      </w:r>
    </w:p>
    <w:p w14:paraId="452B6CDA" w14:textId="4268B6FA"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Despite the expected decrease in MCP for the region, changes in the stock-share ratio of species within the Gulf of Maine show different outcomes dependent on the climate change scenario and species in question. Following a high emission path will affect mostly Canada’s share of </w:t>
      </w:r>
      <w:r w:rsidR="00290C0F">
        <w:rPr>
          <w:rFonts w:ascii="Times New Roman" w:hAnsi="Times New Roman" w:cs="Times New Roman"/>
          <w:color w:val="000000" w:themeColor="text1"/>
        </w:rPr>
        <w:lastRenderedPageBreak/>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 xml:space="preserve"> and in less degree haddock, with an increase of cod share. under the low emission scenario, haddock and cod patterns intensify, while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’s share approaches almost no change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6). Such pattern is likely the combination of the bathymetry or the Gulf, the warming gradient, and the species distribution (see discussion).</w:t>
      </w:r>
    </w:p>
    <w:p w14:paraId="2DFBAFBA" w14:textId="5A3E97EE" w:rsidR="006B7E59" w:rsidRPr="007264F4" w:rsidRDefault="00471B23" w:rsidP="00A850D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&lt;insert Figure 6&gt;</w:t>
      </w:r>
    </w:p>
    <w:p w14:paraId="2B9145D1" w14:textId="409373C8" w:rsidR="006B7E59" w:rsidRPr="007264F4" w:rsidRDefault="000C4D6B" w:rsidP="00A850DD">
      <w:pPr>
        <w:pStyle w:val="ImageCaption"/>
        <w:spacing w:line="48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w:t>
      </w:r>
      <w:r w:rsidR="00EC0F45">
        <w:rPr>
          <w:rFonts w:ascii="Times New Roman" w:hAnsi="Times New Roman" w:cs="Times New Roman"/>
          <w:i w:val="0"/>
          <w:iCs/>
          <w:color w:val="000000" w:themeColor="text1"/>
        </w:rPr>
        <w:t>.</w:t>
      </w:r>
      <w:r w:rsidRPr="007264F4">
        <w:rPr>
          <w:rFonts w:ascii="Times New Roman" w:hAnsi="Times New Roman" w:cs="Times New Roman"/>
          <w:i w:val="0"/>
          <w:iCs/>
          <w:color w:val="000000" w:themeColor="text1"/>
        </w:rPr>
        <w:t xml:space="preserve"> 6. Changes in MCP stock-share ratio for Gulf of Maine under (A) high emission; and (B) low emission scenarios </w:t>
      </w:r>
      <w:r w:rsidRPr="00352258">
        <w:rPr>
          <w:rFonts w:ascii="Times New Roman" w:hAnsi="Times New Roman" w:cs="Times New Roman"/>
          <w:i w:val="0"/>
          <w:iCs/>
          <w:color w:val="000000" w:themeColor="text1"/>
        </w:rPr>
        <w:t>for mid</w:t>
      </w:r>
      <w:r w:rsidR="00352258" w:rsidRPr="00352258">
        <w:rPr>
          <w:rFonts w:ascii="Times New Roman" w:hAnsi="Times New Roman" w:cs="Times New Roman"/>
          <w:i w:val="0"/>
          <w:iCs/>
          <w:color w:val="000000" w:themeColor="text1"/>
        </w:rPr>
        <w:t xml:space="preserve"> 21</w:t>
      </w:r>
      <w:r w:rsidR="00352258" w:rsidRPr="00352258">
        <w:rPr>
          <w:rFonts w:ascii="Times New Roman" w:hAnsi="Times New Roman" w:cs="Times New Roman"/>
          <w:i w:val="0"/>
          <w:iCs/>
          <w:color w:val="000000" w:themeColor="text1"/>
          <w:vertAlign w:val="superscript"/>
        </w:rPr>
        <w:t>st</w:t>
      </w:r>
      <w:r w:rsidR="00352258">
        <w:rPr>
          <w:rFonts w:ascii="Times New Roman" w:hAnsi="Times New Roman" w:cs="Times New Roman"/>
          <w:i w:val="0"/>
          <w:iCs/>
          <w:color w:val="000000" w:themeColor="text1"/>
        </w:rPr>
        <w:t xml:space="preserve"> </w:t>
      </w:r>
      <w:r w:rsidRPr="007264F4">
        <w:rPr>
          <w:rFonts w:ascii="Times New Roman" w:hAnsi="Times New Roman" w:cs="Times New Roman"/>
          <w:i w:val="0"/>
          <w:iCs/>
          <w:color w:val="000000" w:themeColor="text1"/>
        </w:rPr>
        <w:t xml:space="preserve">century (2041-2060) relative to present. Values represent the mean of 3 ESM; error bars represent </w:t>
      </w:r>
      <w:r w:rsidR="00352258">
        <w:rPr>
          <w:rFonts w:ascii="Times New Roman" w:hAnsi="Times New Roman" w:cs="Times New Roman"/>
          <w:i w:val="0"/>
          <w:iCs/>
          <w:color w:val="000000" w:themeColor="text1"/>
        </w:rPr>
        <w:sym w:font="Symbol" w:char="F0B1"/>
      </w:r>
      <w:r w:rsidRPr="007264F4">
        <w:rPr>
          <w:rFonts w:ascii="Times New Roman" w:hAnsi="Times New Roman" w:cs="Times New Roman"/>
          <w:i w:val="0"/>
          <w:iCs/>
          <w:color w:val="000000" w:themeColor="text1"/>
        </w:rPr>
        <w:t xml:space="preserve"> sd. (2005-2014)</w:t>
      </w:r>
    </w:p>
    <w:p w14:paraId="7F303532"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11" w:name="discussion"/>
      <w:r w:rsidRPr="007264F4">
        <w:rPr>
          <w:rFonts w:ascii="Times New Roman" w:hAnsi="Times New Roman" w:cs="Times New Roman"/>
          <w:color w:val="000000" w:themeColor="text1"/>
          <w:sz w:val="24"/>
          <w:szCs w:val="24"/>
        </w:rPr>
        <w:t>DISCUSSION</w:t>
      </w:r>
      <w:bookmarkEnd w:id="11"/>
    </w:p>
    <w:p w14:paraId="7775A9EF" w14:textId="5D0FA4B7"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results of the present study suggest that climate change </w:t>
      </w:r>
      <w:r w:rsidR="00E97F3D" w:rsidRPr="007264F4">
        <w:rPr>
          <w:rFonts w:ascii="Times New Roman" w:hAnsi="Times New Roman" w:cs="Times New Roman"/>
          <w:color w:val="000000" w:themeColor="text1"/>
        </w:rPr>
        <w:t>would</w:t>
      </w:r>
      <w:r w:rsidRPr="007264F4">
        <w:rPr>
          <w:rFonts w:ascii="Times New Roman" w:hAnsi="Times New Roman" w:cs="Times New Roman"/>
          <w:color w:val="000000" w:themeColor="text1"/>
        </w:rPr>
        <w:t xml:space="preserve"> alter the MCP of 33 transboundary fish stocks in North America consequently altering Canada’s and the US’s species’ stock-share ratio, regardless of the climate change scenario. These results are aligned with regional (Morley et al. 2018) projections suggesting that climate change will push marine species towards the poles and deeper water (Pinsky et al. 2013) in search of their ecological niche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et al. 2016). Poleward shifts in Eastern Atlantic off the coast of the US include American lobster (</w:t>
      </w:r>
      <w:r w:rsidRPr="007264F4">
        <w:rPr>
          <w:rFonts w:ascii="Times New Roman" w:hAnsi="Times New Roman" w:cs="Times New Roman"/>
          <w:i/>
          <w:color w:val="000000" w:themeColor="text1"/>
        </w:rPr>
        <w:t xml:space="preserve">Homarus </w:t>
      </w:r>
      <w:proofErr w:type="spellStart"/>
      <w:r w:rsidRPr="007264F4">
        <w:rPr>
          <w:rFonts w:ascii="Times New Roman" w:hAnsi="Times New Roman" w:cs="Times New Roman"/>
          <w:i/>
          <w:color w:val="000000" w:themeColor="text1"/>
        </w:rPr>
        <w:t>americanus</w:t>
      </w:r>
      <w:proofErr w:type="spellEnd"/>
      <w:r w:rsidRPr="007264F4">
        <w:rPr>
          <w:rFonts w:ascii="Times New Roman" w:hAnsi="Times New Roman" w:cs="Times New Roman"/>
          <w:color w:val="000000" w:themeColor="text1"/>
        </w:rPr>
        <w:t>), summer (</w:t>
      </w:r>
      <w:proofErr w:type="spellStart"/>
      <w:r w:rsidRPr="007264F4">
        <w:rPr>
          <w:rFonts w:ascii="Times New Roman" w:hAnsi="Times New Roman" w:cs="Times New Roman"/>
          <w:i/>
          <w:color w:val="000000" w:themeColor="text1"/>
        </w:rPr>
        <w:t>Paralichthys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dentatus</w:t>
      </w:r>
      <w:proofErr w:type="spellEnd"/>
      <w:r w:rsidRPr="007264F4">
        <w:rPr>
          <w:rFonts w:ascii="Times New Roman" w:hAnsi="Times New Roman" w:cs="Times New Roman"/>
          <w:color w:val="000000" w:themeColor="text1"/>
        </w:rPr>
        <w:t>) and</w:t>
      </w:r>
      <w:r w:rsid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flounders, and red hake (</w:t>
      </w:r>
      <w:proofErr w:type="spellStart"/>
      <w:r w:rsidRPr="007264F4">
        <w:rPr>
          <w:rFonts w:ascii="Times New Roman" w:hAnsi="Times New Roman" w:cs="Times New Roman"/>
          <w:i/>
          <w:color w:val="000000" w:themeColor="text1"/>
        </w:rPr>
        <w:t>Urophycis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chuss</w:t>
      </w:r>
      <w:proofErr w:type="spellEnd"/>
      <w:r w:rsidRPr="007264F4">
        <w:rPr>
          <w:rFonts w:ascii="Times New Roman" w:hAnsi="Times New Roman" w:cs="Times New Roman"/>
          <w:color w:val="000000" w:themeColor="text1"/>
        </w:rPr>
        <w:t xml:space="preserve">) from North Carolina to Maine (Pinsky and Fogarty 2012). However, geographic barriers (Cheung et al. 2015,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et al. 2016), local temperature gradients (Pinsky et al. 2013), species interactions and human activities (</w:t>
      </w:r>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et al. 2017) might change the rate and direction of species shifts. Species such as haddock in the Atlantic (Morley et al. 2018), and big skate (</w:t>
      </w:r>
      <w:r w:rsidRPr="007264F4">
        <w:rPr>
          <w:rFonts w:ascii="Times New Roman" w:hAnsi="Times New Roman" w:cs="Times New Roman"/>
          <w:i/>
          <w:color w:val="000000" w:themeColor="text1"/>
        </w:rPr>
        <w:t xml:space="preserve">Raja </w:t>
      </w:r>
      <w:proofErr w:type="spellStart"/>
      <w:r w:rsidRPr="007264F4">
        <w:rPr>
          <w:rFonts w:ascii="Times New Roman" w:hAnsi="Times New Roman" w:cs="Times New Roman"/>
          <w:i/>
          <w:color w:val="000000" w:themeColor="text1"/>
        </w:rPr>
        <w:t>binoculata</w:t>
      </w:r>
      <w:proofErr w:type="spellEnd"/>
      <w:r w:rsidRPr="007264F4">
        <w:rPr>
          <w:rFonts w:ascii="Times New Roman" w:hAnsi="Times New Roman" w:cs="Times New Roman"/>
          <w:color w:val="000000" w:themeColor="text1"/>
        </w:rPr>
        <w:t xml:space="preserve">) in the pacific coast (Pinsky et al. 2013) have been projected to shift away from the poles. In the Gulf of Maine, the stock-share </w:t>
      </w:r>
      <w:r w:rsidRPr="007264F4">
        <w:rPr>
          <w:rFonts w:ascii="Times New Roman" w:hAnsi="Times New Roman" w:cs="Times New Roman"/>
          <w:color w:val="000000" w:themeColor="text1"/>
        </w:rPr>
        <w:lastRenderedPageBreak/>
        <w:t xml:space="preserve">gain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and haddock by the US (Fig. 6) could be a response to a temperature gradient shift combined with geographic barriers as southern waters are </w:t>
      </w:r>
      <w:r w:rsidR="00573648" w:rsidRPr="007264F4">
        <w:rPr>
          <w:rFonts w:ascii="Times New Roman" w:hAnsi="Times New Roman" w:cs="Times New Roman"/>
          <w:color w:val="000000" w:themeColor="text1"/>
        </w:rPr>
        <w:t>deeper and</w:t>
      </w:r>
      <w:r w:rsidRPr="007264F4">
        <w:rPr>
          <w:rFonts w:ascii="Times New Roman" w:hAnsi="Times New Roman" w:cs="Times New Roman"/>
          <w:color w:val="000000" w:themeColor="text1"/>
        </w:rPr>
        <w:t xml:space="preserve"> warming slower than northern </w:t>
      </w:r>
      <w:r w:rsidRPr="00F00661">
        <w:rPr>
          <w:rFonts w:ascii="Times New Roman" w:hAnsi="Times New Roman" w:cs="Times New Roman"/>
          <w:color w:val="000000" w:themeColor="text1"/>
        </w:rPr>
        <w:t>waters (Fig</w:t>
      </w:r>
      <w:r w:rsidR="001A79D0" w:rsidRPr="00F00661">
        <w:rPr>
          <w:rFonts w:ascii="Times New Roman" w:hAnsi="Times New Roman" w:cs="Times New Roman"/>
          <w:color w:val="000000" w:themeColor="text1"/>
        </w:rPr>
        <w:t>.</w:t>
      </w:r>
      <w:r w:rsidRPr="00F00661">
        <w:rPr>
          <w:rFonts w:ascii="Times New Roman" w:hAnsi="Times New Roman" w:cs="Times New Roman"/>
          <w:color w:val="000000" w:themeColor="text1"/>
        </w:rPr>
        <w:t xml:space="preserve"> A</w:t>
      </w:r>
      <w:r w:rsidR="00DD28F1">
        <w:rPr>
          <w:rFonts w:ascii="Times New Roman" w:hAnsi="Times New Roman" w:cs="Times New Roman"/>
          <w:color w:val="000000" w:themeColor="text1"/>
        </w:rPr>
        <w:t>2</w:t>
      </w:r>
      <w:r w:rsidRPr="00F00661">
        <w:rPr>
          <w:rFonts w:ascii="Times New Roman" w:hAnsi="Times New Roman" w:cs="Times New Roman"/>
          <w:color w:val="000000" w:themeColor="text1"/>
        </w:rPr>
        <w:t>.</w:t>
      </w:r>
      <w:r w:rsidR="00DD28F1">
        <w:rPr>
          <w:rFonts w:ascii="Times New Roman" w:hAnsi="Times New Roman" w:cs="Times New Roman"/>
          <w:color w:val="000000" w:themeColor="text1"/>
        </w:rPr>
        <w:t>2</w:t>
      </w:r>
      <w:r w:rsidRPr="00F00661">
        <w:rPr>
          <w:rFonts w:ascii="Times New Roman" w:hAnsi="Times New Roman" w:cs="Times New Roman"/>
          <w:color w:val="000000" w:themeColor="text1"/>
        </w:rPr>
        <w:t>). On</w:t>
      </w:r>
      <w:r w:rsidRPr="007264F4">
        <w:rPr>
          <w:rFonts w:ascii="Times New Roman" w:hAnsi="Times New Roman" w:cs="Times New Roman"/>
          <w:color w:val="000000" w:themeColor="text1"/>
        </w:rPr>
        <w:t xml:space="preserve"> the other hand, Maine has seen its landings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 xml:space="preserve"> increased at the expenses of southern states (Pinsky and Fogarty 2012). This could be influencing the US gain in MCP in the GoM</w:t>
      </w:r>
      <w:r w:rsidR="0079719A">
        <w:rPr>
          <w:rFonts w:ascii="Times New Roman" w:hAnsi="Times New Roman" w:cs="Times New Roman"/>
          <w:color w:val="000000" w:themeColor="text1"/>
        </w:rPr>
        <w:t>A</w:t>
      </w:r>
      <w:r w:rsidRPr="007264F4">
        <w:rPr>
          <w:rFonts w:ascii="Times New Roman" w:hAnsi="Times New Roman" w:cs="Times New Roman"/>
          <w:color w:val="000000" w:themeColor="text1"/>
        </w:rPr>
        <w:t xml:space="preserve"> in relation to Canada as species shift their distribution from lower latitudes naturally reaching the US (lower) region first. Geographic barriers also affect the westward increase of stock-share in IPHC regions where species can only migrate northward into the Arctic Ocean through the Bering Sea and Bering Strait (Cheung et al. 2015</w:t>
      </w:r>
      <w:r w:rsidR="002A009E">
        <w:rPr>
          <w:rFonts w:ascii="Times New Roman" w:hAnsi="Times New Roman" w:cs="Times New Roman"/>
          <w:color w:val="000000" w:themeColor="text1"/>
        </w:rPr>
        <w:t xml:space="preserve">, </w:t>
      </w:r>
      <w:r w:rsidR="002A009E" w:rsidRPr="007264F4">
        <w:rPr>
          <w:rFonts w:ascii="Times New Roman" w:hAnsi="Times New Roman" w:cs="Times New Roman"/>
          <w:color w:val="000000" w:themeColor="text1"/>
        </w:rPr>
        <w:t>Fig. 4</w:t>
      </w:r>
      <w:r w:rsidRPr="007264F4">
        <w:rPr>
          <w:rFonts w:ascii="Times New Roman" w:hAnsi="Times New Roman" w:cs="Times New Roman"/>
          <w:color w:val="000000" w:themeColor="text1"/>
        </w:rPr>
        <w:t>). As the effects of climate change endure, even with high mitigation, joint plans should prepare to face changes in the stock-share ratio of transboundary stocks along both coast of North America.</w:t>
      </w:r>
    </w:p>
    <w:p w14:paraId="78052FE1" w14:textId="0628319D"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shifts in the distribution of transboundary stocks can jeopardize management objectives such as conservation measures and gear operation. Fish moving out of fishing grounds and into protected areas could result in a pressure increase to open such area to fishing. Moreover, overlapping shifting stocks could interfere in gear-limitation management rules of multiple fisheries generating conflicts between fleets (Van Der </w:t>
      </w:r>
      <w:proofErr w:type="spellStart"/>
      <w:r w:rsidRPr="007264F4">
        <w:rPr>
          <w:rFonts w:ascii="Times New Roman" w:hAnsi="Times New Roman" w:cs="Times New Roman"/>
          <w:color w:val="000000" w:themeColor="text1"/>
        </w:rPr>
        <w:t>Voo</w:t>
      </w:r>
      <w:proofErr w:type="spellEnd"/>
      <w:r w:rsidRPr="007264F4">
        <w:rPr>
          <w:rFonts w:ascii="Times New Roman" w:hAnsi="Times New Roman" w:cs="Times New Roman"/>
          <w:color w:val="000000" w:themeColor="text1"/>
        </w:rPr>
        <w:t xml:space="preserve"> 2016). The effectiveness of the IPHC-Closed Area (“CA” in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1) in </w:t>
      </w:r>
      <w:r w:rsidR="00695EE6">
        <w:rPr>
          <w:rFonts w:ascii="Times New Roman" w:hAnsi="Times New Roman" w:cs="Times New Roman"/>
          <w:color w:val="000000" w:themeColor="text1"/>
        </w:rPr>
        <w:t>terms</w:t>
      </w:r>
      <w:r w:rsidRPr="007264F4">
        <w:rPr>
          <w:rFonts w:ascii="Times New Roman" w:hAnsi="Times New Roman" w:cs="Times New Roman"/>
          <w:color w:val="000000" w:themeColor="text1"/>
        </w:rPr>
        <w:t xml:space="preserve"> of protecting juveniles has been historically questioned as trawling for other species is still allowed in the area (Karim et al. 2010, IPHC 2017). In 2015, for example, 97% of the trawl by-catch in areas 4CDE and the Closed Area were juveniles (IPHC 2017). Consequently, the Alaskan trawl fisheries has been closed before reaching annual quota due to the attainment of Pacific halibut bycatch quota limits (Karim et al. 2010). Thus</w:t>
      </w:r>
      <w:r w:rsidR="00B07409"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the commission has been asked to open the closed area for Pacific halibut fishing, under the premise that the expansion of the trawl fishery is likely reducing any conservation goal </w:t>
      </w:r>
      <w:r w:rsidRPr="007264F4">
        <w:rPr>
          <w:rFonts w:ascii="Times New Roman" w:hAnsi="Times New Roman" w:cs="Times New Roman"/>
          <w:color w:val="000000" w:themeColor="text1"/>
        </w:rPr>
        <w:lastRenderedPageBreak/>
        <w:t>for juvenile Pacific halibut (IPHC 2017). Although not assessed in this study, some trawling target species like Pacific cod (</w:t>
      </w:r>
      <w:r w:rsidRPr="007264F4">
        <w:rPr>
          <w:rFonts w:ascii="Times New Roman" w:hAnsi="Times New Roman" w:cs="Times New Roman"/>
          <w:i/>
          <w:color w:val="000000" w:themeColor="text1"/>
        </w:rPr>
        <w:t>Gadus macrocephalus</w:t>
      </w:r>
      <w:r w:rsidRPr="007264F4">
        <w:rPr>
          <w:rFonts w:ascii="Times New Roman" w:hAnsi="Times New Roman" w:cs="Times New Roman"/>
          <w:color w:val="000000" w:themeColor="text1"/>
        </w:rPr>
        <w:t>), flathead sole (</w:t>
      </w:r>
      <w:proofErr w:type="spellStart"/>
      <w:r w:rsidRPr="007264F4">
        <w:rPr>
          <w:rFonts w:ascii="Times New Roman" w:hAnsi="Times New Roman" w:cs="Times New Roman"/>
          <w:i/>
          <w:color w:val="000000" w:themeColor="text1"/>
        </w:rPr>
        <w:t>Hippoglossoides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elassodon</w:t>
      </w:r>
      <w:proofErr w:type="spellEnd"/>
      <w:r w:rsidRPr="007264F4">
        <w:rPr>
          <w:rFonts w:ascii="Times New Roman" w:hAnsi="Times New Roman" w:cs="Times New Roman"/>
          <w:color w:val="000000" w:themeColor="text1"/>
        </w:rPr>
        <w:t>), and Alaskan plaice (</w:t>
      </w:r>
      <w:proofErr w:type="spellStart"/>
      <w:r w:rsidRPr="007264F4">
        <w:rPr>
          <w:rFonts w:ascii="Times New Roman" w:hAnsi="Times New Roman" w:cs="Times New Roman"/>
          <w:i/>
          <w:color w:val="000000" w:themeColor="text1"/>
        </w:rPr>
        <w:t>Limanda</w:t>
      </w:r>
      <w:proofErr w:type="spellEnd"/>
      <w:r w:rsidRPr="007264F4">
        <w:rPr>
          <w:rFonts w:ascii="Times New Roman" w:hAnsi="Times New Roman" w:cs="Times New Roman"/>
          <w:i/>
          <w:color w:val="000000" w:themeColor="text1"/>
        </w:rPr>
        <w:t xml:space="preserve"> aspera</w:t>
      </w:r>
      <w:r w:rsidRPr="007264F4">
        <w:rPr>
          <w:rFonts w:ascii="Times New Roman" w:hAnsi="Times New Roman" w:cs="Times New Roman"/>
          <w:color w:val="000000" w:themeColor="text1"/>
        </w:rPr>
        <w:t>) have already shift their distributions due to warming waters (</w:t>
      </w:r>
      <w:proofErr w:type="spellStart"/>
      <w:r w:rsidRPr="007264F4">
        <w:rPr>
          <w:rFonts w:ascii="Times New Roman" w:hAnsi="Times New Roman" w:cs="Times New Roman"/>
          <w:color w:val="000000" w:themeColor="text1"/>
        </w:rPr>
        <w:t>Stram</w:t>
      </w:r>
      <w:proofErr w:type="spellEnd"/>
      <w:r w:rsidRPr="007264F4">
        <w:rPr>
          <w:rFonts w:ascii="Times New Roman" w:hAnsi="Times New Roman" w:cs="Times New Roman"/>
          <w:color w:val="000000" w:themeColor="text1"/>
        </w:rPr>
        <w:t xml:space="preserve"> and Evans 2009) and some are expected to continue shifting in similar direction than Pacific halibut (Pinsky et al. 2013). The overlap of target species could be addressed by applying ecosystem-based management and dynamic management tools (Hazen et al. 2018) to manage these fisheries and reduce potential </w:t>
      </w:r>
      <w:r w:rsidR="00695EE6" w:rsidRPr="007264F4">
        <w:rPr>
          <w:rFonts w:ascii="Times New Roman" w:hAnsi="Times New Roman" w:cs="Times New Roman"/>
          <w:color w:val="000000" w:themeColor="text1"/>
        </w:rPr>
        <w:t>loss</w:t>
      </w:r>
      <w:r w:rsidRPr="007264F4">
        <w:rPr>
          <w:rFonts w:ascii="Times New Roman" w:hAnsi="Times New Roman" w:cs="Times New Roman"/>
          <w:color w:val="000000" w:themeColor="text1"/>
        </w:rPr>
        <w:t xml:space="preserve"> of sustainable harvest for both the halibut and the trawl fisheries.</w:t>
      </w:r>
    </w:p>
    <w:p w14:paraId="7A0AC6E4" w14:textId="046D66B6"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Quota allocation ruled by historic distributions will most likely be outdated incentivizing maladaptation (Miller et al. 2013, FAO 2018, Gaines et al. 2018). In Europe, for example, the EU Common Fisheries Policy quota allocation is based on historic reference period of 1973-1978 (Harte et al. 2019). However, climate change has shifted the distribution of multiple European commercial stocks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et al. 2020), outdating the fixed quotas and thus compromising the sustainability of European fisheries (FAO 2018,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et al. 2020). Management regimes that </w:t>
      </w:r>
      <w:r w:rsidR="00695EE6" w:rsidRPr="007264F4">
        <w:rPr>
          <w:rFonts w:ascii="Times New Roman" w:hAnsi="Times New Roman" w:cs="Times New Roman"/>
          <w:color w:val="000000" w:themeColor="text1"/>
        </w:rPr>
        <w:t>include</w:t>
      </w:r>
      <w:r w:rsidRPr="007264F4">
        <w:rPr>
          <w:rFonts w:ascii="Times New Roman" w:hAnsi="Times New Roman" w:cs="Times New Roman"/>
          <w:color w:val="000000" w:themeColor="text1"/>
        </w:rPr>
        <w:t xml:space="preserve"> a dynamic harvest control (e.g. adjusting the quota based on the stocks distribution) have the potential of increasing fish biomass, harvest and profits under climate change (Gaines et al. 2018). In North America, poleward shifts of Pacific halibut along the coast of Oregon, Washington and British Columbia have been </w:t>
      </w:r>
      <w:r w:rsidR="00695EE6" w:rsidRPr="007264F4">
        <w:rPr>
          <w:rFonts w:ascii="Times New Roman" w:hAnsi="Times New Roman" w:cs="Times New Roman"/>
          <w:color w:val="000000" w:themeColor="text1"/>
        </w:rPr>
        <w:t>previously</w:t>
      </w:r>
      <w:r w:rsidRPr="007264F4">
        <w:rPr>
          <w:rFonts w:ascii="Times New Roman" w:hAnsi="Times New Roman" w:cs="Times New Roman"/>
          <w:color w:val="000000" w:themeColor="text1"/>
        </w:rPr>
        <w:t xml:space="preserve"> addressed by the IPHC resulting in the adoption of a dynamic quota allocation method (</w:t>
      </w:r>
      <w:proofErr w:type="spellStart"/>
      <w:r w:rsidRPr="007264F4">
        <w:rPr>
          <w:rFonts w:ascii="Times New Roman" w:hAnsi="Times New Roman" w:cs="Times New Roman"/>
          <w:color w:val="000000" w:themeColor="text1"/>
        </w:rPr>
        <w:t>McCaughran</w:t>
      </w:r>
      <w:proofErr w:type="spellEnd"/>
      <w:r w:rsidRPr="007264F4">
        <w:rPr>
          <w:rFonts w:ascii="Times New Roman" w:hAnsi="Times New Roman" w:cs="Times New Roman"/>
          <w:color w:val="000000" w:themeColor="text1"/>
        </w:rPr>
        <w:t xml:space="preserve"> and Hoag 1992). By allocating quotas based on yearly surveys along the Convention area, the IPHC should be able to capture shifts in Pacific halibut distribution due to climate change, reducing the chances of overexploitation of the stock due to this shifts (Miller et al. 2013). </w:t>
      </w:r>
      <w:r w:rsidR="002A009E" w:rsidRPr="002A009E">
        <w:rPr>
          <w:rFonts w:ascii="Times New Roman" w:hAnsi="Times New Roman" w:cs="Times New Roman"/>
          <w:color w:val="000000" w:themeColor="text1"/>
        </w:rPr>
        <w:t>Similarly</w:t>
      </w:r>
      <w:r w:rsidR="002A009E">
        <w:rPr>
          <w:rFonts w:ascii="Times New Roman" w:hAnsi="Times New Roman" w:cs="Times New Roman"/>
          <w:color w:val="000000" w:themeColor="text1"/>
        </w:rPr>
        <w:t>, for the Gulf of Maine</w:t>
      </w:r>
      <w:r w:rsidR="002A009E" w:rsidRPr="002A009E">
        <w:rPr>
          <w:rFonts w:ascii="Times New Roman" w:hAnsi="Times New Roman" w:cs="Times New Roman"/>
          <w:color w:val="000000" w:themeColor="text1"/>
        </w:rPr>
        <w:t xml:space="preserve">, since </w:t>
      </w:r>
      <w:r w:rsidR="002A009E">
        <w:rPr>
          <w:rFonts w:ascii="Times New Roman" w:hAnsi="Times New Roman" w:cs="Times New Roman"/>
          <w:color w:val="000000" w:themeColor="text1"/>
        </w:rPr>
        <w:t xml:space="preserve">the </w:t>
      </w:r>
      <w:proofErr w:type="spellStart"/>
      <w:r w:rsidR="002A009E" w:rsidRPr="002A009E">
        <w:rPr>
          <w:rFonts w:ascii="Times New Roman" w:hAnsi="Times New Roman" w:cs="Times New Roman"/>
          <w:color w:val="000000" w:themeColor="text1"/>
        </w:rPr>
        <w:t>GoMA</w:t>
      </w:r>
      <w:r w:rsidR="002A009E">
        <w:rPr>
          <w:rFonts w:ascii="Times New Roman" w:hAnsi="Times New Roman" w:cs="Times New Roman"/>
          <w:color w:val="000000" w:themeColor="text1"/>
        </w:rPr>
        <w:t>’s</w:t>
      </w:r>
      <w:proofErr w:type="spellEnd"/>
      <w:r w:rsidR="002A009E" w:rsidRPr="002A009E">
        <w:rPr>
          <w:rFonts w:ascii="Times New Roman" w:hAnsi="Times New Roman" w:cs="Times New Roman"/>
          <w:color w:val="000000" w:themeColor="text1"/>
        </w:rPr>
        <w:t xml:space="preserve"> </w:t>
      </w:r>
      <w:r w:rsidR="002A009E">
        <w:rPr>
          <w:rFonts w:ascii="Times New Roman" w:hAnsi="Times New Roman" w:cs="Times New Roman"/>
          <w:color w:val="000000" w:themeColor="text1"/>
        </w:rPr>
        <w:t>method to estimate quota allocation is</w:t>
      </w:r>
      <w:r w:rsidR="002A009E" w:rsidRPr="002A009E">
        <w:rPr>
          <w:rFonts w:ascii="Times New Roman" w:hAnsi="Times New Roman" w:cs="Times New Roman"/>
          <w:color w:val="000000" w:themeColor="text1"/>
        </w:rPr>
        <w:t xml:space="preserve"> weighted based on </w:t>
      </w:r>
      <w:r w:rsidR="002A009E" w:rsidRPr="002A009E">
        <w:rPr>
          <w:rFonts w:ascii="Times New Roman" w:hAnsi="Times New Roman" w:cs="Times New Roman"/>
          <w:color w:val="000000" w:themeColor="text1"/>
        </w:rPr>
        <w:lastRenderedPageBreak/>
        <w:t>stocks distribution (90%) and historical catch (10%)</w:t>
      </w:r>
      <w:r w:rsidRPr="007264F4">
        <w:rPr>
          <w:rFonts w:ascii="Times New Roman" w:hAnsi="Times New Roman" w:cs="Times New Roman"/>
          <w:color w:val="000000" w:themeColor="text1"/>
        </w:rPr>
        <w:t xml:space="preserve"> (TRAC 2016). This process is especially important for cod and haddock due to their distribution variation within the gulf (Soboil and Sutinen 2006, TRAC 2016).</w:t>
      </w:r>
    </w:p>
    <w:p w14:paraId="0A7D1849" w14:textId="4BAD649B"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Side payments have been previously used to address changes in species distribution due to environmental </w:t>
      </w:r>
      <w:proofErr w:type="spellStart"/>
      <w:r w:rsidR="00695EE6" w:rsidRPr="007264F4">
        <w:rPr>
          <w:rFonts w:ascii="Times New Roman" w:hAnsi="Times New Roman" w:cs="Times New Roman"/>
          <w:color w:val="000000" w:themeColor="text1"/>
        </w:rPr>
        <w:t>forcing</w:t>
      </w:r>
      <w:r w:rsidR="00695EE6">
        <w:rPr>
          <w:rFonts w:ascii="Times New Roman" w:hAnsi="Times New Roman" w:cs="Times New Roman"/>
          <w:color w:val="000000" w:themeColor="text1"/>
        </w:rPr>
        <w:t>s</w:t>
      </w:r>
      <w:proofErr w:type="spellEnd"/>
      <w:r w:rsidRPr="007264F4">
        <w:rPr>
          <w:rFonts w:ascii="Times New Roman" w:hAnsi="Times New Roman" w:cs="Times New Roman"/>
          <w:color w:val="000000" w:themeColor="text1"/>
        </w:rPr>
        <w:t xml:space="preserve">. In game theory, a side payment is received by a player as a compensation from the other player in a shared </w:t>
      </w:r>
      <w:r w:rsidR="00695EE6" w:rsidRPr="007264F4">
        <w:rPr>
          <w:rFonts w:ascii="Times New Roman" w:hAnsi="Times New Roman" w:cs="Times New Roman"/>
          <w:color w:val="000000" w:themeColor="text1"/>
        </w:rPr>
        <w:t>resource</w:t>
      </w:r>
      <w:r w:rsidRPr="007264F4">
        <w:rPr>
          <w:rFonts w:ascii="Times New Roman" w:hAnsi="Times New Roman" w:cs="Times New Roman"/>
          <w:color w:val="000000" w:themeColor="text1"/>
        </w:rPr>
        <w:t xml:space="preserve"> agreement, with the premise that cooperation will result in a better overall outcome (</w:t>
      </w:r>
      <w:proofErr w:type="spellStart"/>
      <w:r w:rsidRPr="007264F4">
        <w:rPr>
          <w:rFonts w:ascii="Times New Roman" w:hAnsi="Times New Roman" w:cs="Times New Roman"/>
          <w:color w:val="000000" w:themeColor="text1"/>
        </w:rPr>
        <w:t>Bjørndal</w:t>
      </w:r>
      <w:proofErr w:type="spellEnd"/>
      <w:r w:rsidRPr="007264F4">
        <w:rPr>
          <w:rFonts w:ascii="Times New Roman" w:hAnsi="Times New Roman" w:cs="Times New Roman"/>
          <w:color w:val="000000" w:themeColor="text1"/>
        </w:rPr>
        <w:t xml:space="preserve"> and Munro 2012, Sumaila 2013). Side payments do not have to be in monetary form and are widely used in transboundary stocks around the world. For example, Norway and Russia have implemented a quota swap strategy for jointly managed stocks of cod, haddock and capelin in the Barents Sea.</w:t>
      </w:r>
      <w:r w:rsidRPr="007264F4">
        <w:rPr>
          <w:rStyle w:val="FootnoteReference"/>
          <w:rFonts w:ascii="Times New Roman" w:hAnsi="Times New Roman" w:cs="Times New Roman"/>
          <w:color w:val="000000" w:themeColor="text1"/>
        </w:rPr>
        <w:footnoteReference w:id="5"/>
      </w:r>
      <w:r w:rsidRPr="007264F4">
        <w:rPr>
          <w:rFonts w:ascii="Times New Roman" w:hAnsi="Times New Roman" w:cs="Times New Roman"/>
          <w:color w:val="000000" w:themeColor="text1"/>
        </w:rPr>
        <w:t xml:space="preserve"> Similarly, species’ quota swaps are </w:t>
      </w:r>
      <w:r w:rsidR="00695EE6" w:rsidRPr="007264F4">
        <w:rPr>
          <w:rFonts w:ascii="Times New Roman" w:hAnsi="Times New Roman" w:cs="Times New Roman"/>
          <w:color w:val="000000" w:themeColor="text1"/>
        </w:rPr>
        <w:t>permitted</w:t>
      </w:r>
      <w:r w:rsidRPr="007264F4">
        <w:rPr>
          <w:rFonts w:ascii="Times New Roman" w:hAnsi="Times New Roman" w:cs="Times New Roman"/>
          <w:color w:val="000000" w:themeColor="text1"/>
        </w:rPr>
        <w:t>, up to a degree, within regulatory areas of the European union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et al. 2020). Specifically, for northern European spring spawning Herring (</w:t>
      </w:r>
      <w:r w:rsidRPr="007264F4">
        <w:rPr>
          <w:rFonts w:ascii="Times New Roman" w:hAnsi="Times New Roman" w:cs="Times New Roman"/>
          <w:i/>
          <w:color w:val="000000" w:themeColor="text1"/>
        </w:rPr>
        <w:t xml:space="preserve">Clupea </w:t>
      </w:r>
      <w:proofErr w:type="spellStart"/>
      <w:r w:rsidRPr="007264F4">
        <w:rPr>
          <w:rFonts w:ascii="Times New Roman" w:hAnsi="Times New Roman" w:cs="Times New Roman"/>
          <w:i/>
          <w:color w:val="000000" w:themeColor="text1"/>
        </w:rPr>
        <w:t>harengus</w:t>
      </w:r>
      <w:proofErr w:type="spellEnd"/>
      <w:r w:rsidRPr="007264F4">
        <w:rPr>
          <w:rFonts w:ascii="Times New Roman" w:hAnsi="Times New Roman" w:cs="Times New Roman"/>
          <w:color w:val="000000" w:themeColor="text1"/>
        </w:rPr>
        <w:t xml:space="preserve">), Norway, Iceland, Faroe Islands, Russia and the EU reached an agreement to manage the stock after its collapsed, partially due to climate variations (Miller et al. 2013). Among the implemented rules, the agreement sets a dynamic quota allocation, allows </w:t>
      </w:r>
      <w:r w:rsidR="00695EE6" w:rsidRPr="007264F4">
        <w:rPr>
          <w:rFonts w:ascii="Times New Roman" w:hAnsi="Times New Roman" w:cs="Times New Roman"/>
          <w:color w:val="000000" w:themeColor="text1"/>
        </w:rPr>
        <w:t>members</w:t>
      </w:r>
      <w:r w:rsidRPr="007264F4">
        <w:rPr>
          <w:rFonts w:ascii="Times New Roman" w:hAnsi="Times New Roman" w:cs="Times New Roman"/>
          <w:color w:val="000000" w:themeColor="text1"/>
        </w:rPr>
        <w:t xml:space="preserve"> to fish part of their quota within Norway’s EEZ, and land the catch in Norwegian ports. In North America, Canada and the US have previous history with the utilization of side payments when in the 70’s Pacific Salmon shifted its distribution resulting in large interceptions of Canada’s salmon by Alaskan fisheries (Miller et al. 2013). The conflict was resolved by the implementation of a conservation fund that work as a side payment for both Canada and the state of Alaska (Miller et al. 2013). The potential adaptation of side payments in terms of quota swaps or allowing free </w:t>
      </w:r>
      <w:r w:rsidRPr="007264F4">
        <w:rPr>
          <w:rFonts w:ascii="Times New Roman" w:hAnsi="Times New Roman" w:cs="Times New Roman"/>
          <w:color w:val="000000" w:themeColor="text1"/>
        </w:rPr>
        <w:lastRenderedPageBreak/>
        <w:t>quota fishing within across the Gulf of Maine EEZs could be a potential solution as stocks shift due to climate change.</w:t>
      </w:r>
    </w:p>
    <w:p w14:paraId="7C195AF1" w14:textId="0508D3C1"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Transboundary fisheries management have to be prepared for the </w:t>
      </w:r>
      <w:r w:rsidR="00695EE6" w:rsidRPr="007264F4">
        <w:rPr>
          <w:rFonts w:ascii="Times New Roman" w:hAnsi="Times New Roman" w:cs="Times New Roman"/>
          <w:color w:val="000000" w:themeColor="text1"/>
        </w:rPr>
        <w:t>uncertainty</w:t>
      </w:r>
      <w:r w:rsidRPr="007264F4">
        <w:rPr>
          <w:rFonts w:ascii="Times New Roman" w:hAnsi="Times New Roman" w:cs="Times New Roman"/>
          <w:color w:val="000000" w:themeColor="text1"/>
        </w:rPr>
        <w:t xml:space="preserve"> that comes with a changing world. Future climate change will depend on the path society as a whole will take, and thus we rely on scenario planning to account for the uncertainty build in future decision making (Vuuren et al. 2011). In our results, the “winners and </w:t>
      </w:r>
      <w:r w:rsidR="00695EE6" w:rsidRPr="007264F4">
        <w:rPr>
          <w:rFonts w:ascii="Times New Roman" w:hAnsi="Times New Roman" w:cs="Times New Roman"/>
          <w:color w:val="000000" w:themeColor="text1"/>
        </w:rPr>
        <w:t>losers</w:t>
      </w:r>
      <w:r w:rsidRPr="007264F4">
        <w:rPr>
          <w:rFonts w:ascii="Times New Roman" w:hAnsi="Times New Roman" w:cs="Times New Roman"/>
          <w:color w:val="000000" w:themeColor="text1"/>
        </w:rPr>
        <w:t xml:space="preserve">” of climate change, and the intensity of the change, will be scenario </w:t>
      </w:r>
      <w:r w:rsidR="00695EE6" w:rsidRPr="007264F4">
        <w:rPr>
          <w:rFonts w:ascii="Times New Roman" w:hAnsi="Times New Roman" w:cs="Times New Roman"/>
          <w:color w:val="000000" w:themeColor="text1"/>
        </w:rPr>
        <w:t>dependent</w:t>
      </w:r>
      <w:r w:rsidRPr="007264F4">
        <w:rPr>
          <w:rFonts w:ascii="Times New Roman" w:hAnsi="Times New Roman" w:cs="Times New Roman"/>
          <w:color w:val="000000" w:themeColor="text1"/>
        </w:rPr>
        <w:t xml:space="preserve">. For instance, stock-share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under a high emission scenario will be larger for the US while Canada’s gain of haddock stock-share will be larger under a low emission scenario (Fig. 6). Applying </w:t>
      </w:r>
      <w:r w:rsidR="00695EE6" w:rsidRPr="007264F4">
        <w:rPr>
          <w:rFonts w:ascii="Times New Roman" w:hAnsi="Times New Roman" w:cs="Times New Roman"/>
          <w:color w:val="000000" w:themeColor="text1"/>
        </w:rPr>
        <w:t>previously</w:t>
      </w:r>
      <w:r w:rsidRPr="007264F4">
        <w:rPr>
          <w:rFonts w:ascii="Times New Roman" w:hAnsi="Times New Roman" w:cs="Times New Roman"/>
          <w:color w:val="000000" w:themeColor="text1"/>
        </w:rPr>
        <w:t xml:space="preserve"> describe strategies (e.g. quota swaps or EEZ-fishing rights) could increase the resilience of treaties by preventing members from leaving the agreement due to a shift in threat points, as happened in the Pacific salmon case (Miller et al. 2013).</w:t>
      </w:r>
    </w:p>
    <w:p w14:paraId="73C2D91E" w14:textId="7310BDDE" w:rsidR="006B7E59" w:rsidRPr="007264F4" w:rsidRDefault="000C4D6B" w:rsidP="00A850DD">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Models are attempts to represent reality (in our case a future reality) based on observational data, previously established theory, and future scenarios, and are thus, subjected to different degrees of uncertainty (Payne et al. 2016). An </w:t>
      </w:r>
      <w:r w:rsidR="00695EE6" w:rsidRPr="007264F4">
        <w:rPr>
          <w:rFonts w:ascii="Times New Roman" w:hAnsi="Times New Roman" w:cs="Times New Roman"/>
          <w:color w:val="000000" w:themeColor="text1"/>
        </w:rPr>
        <w:t>ensemble</w:t>
      </w:r>
      <w:r w:rsidRPr="007264F4">
        <w:rPr>
          <w:rFonts w:ascii="Times New Roman" w:hAnsi="Times New Roman" w:cs="Times New Roman"/>
          <w:color w:val="000000" w:themeColor="text1"/>
        </w:rPr>
        <w:t xml:space="preserve"> or models is a way to present a more robust result that accounts for </w:t>
      </w:r>
      <w:r w:rsidR="00695EE6" w:rsidRPr="007264F4">
        <w:rPr>
          <w:rFonts w:ascii="Times New Roman" w:hAnsi="Times New Roman" w:cs="Times New Roman"/>
          <w:color w:val="000000" w:themeColor="text1"/>
        </w:rPr>
        <w:t>differences</w:t>
      </w:r>
      <w:r w:rsidRPr="007264F4">
        <w:rPr>
          <w:rFonts w:ascii="Times New Roman" w:hAnsi="Times New Roman" w:cs="Times New Roman"/>
          <w:color w:val="000000" w:themeColor="text1"/>
        </w:rPr>
        <w:t xml:space="preserve"> in the structural composition of each model (Cheung,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et al. 2016). In here we used three ESMs to project future changes in species maximum catch potential. The levels of uncertainty related to the ESMs differ among case studies. Overall, results for the Gulf of Maine agree with a reduction in MCP of all three species. However, some discrete areas show a positive change for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by mid</w:t>
      </w:r>
      <w:r w:rsidR="003E68EA">
        <w:rPr>
          <w:rFonts w:ascii="Times New Roman" w:hAnsi="Times New Roman" w:cs="Times New Roman"/>
          <w:color w:val="000000" w:themeColor="text1"/>
        </w:rPr>
        <w:t xml:space="preserve"> 21</w:t>
      </w:r>
      <w:r w:rsidR="003E68EA">
        <w:rPr>
          <w:rFonts w:ascii="Times New Roman" w:hAnsi="Times New Roman" w:cs="Times New Roman"/>
          <w:color w:val="000000" w:themeColor="text1"/>
          <w:vertAlign w:val="superscript"/>
        </w:rPr>
        <w:t>st</w:t>
      </w:r>
      <w:r w:rsidR="003E68EA"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century (Fig. 4), mainly driven by the GFDL model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w:t>
      </w:r>
      <w:r w:rsidR="00F00661">
        <w:rPr>
          <w:rFonts w:ascii="Times New Roman" w:hAnsi="Times New Roman" w:cs="Times New Roman"/>
          <w:color w:val="000000" w:themeColor="text1"/>
        </w:rPr>
        <w:t>2</w:t>
      </w:r>
      <w:r w:rsidRPr="007264F4">
        <w:rPr>
          <w:rFonts w:ascii="Times New Roman" w:hAnsi="Times New Roman" w:cs="Times New Roman"/>
          <w:color w:val="000000" w:themeColor="text1"/>
        </w:rPr>
        <w:t>.</w:t>
      </w:r>
      <w:r w:rsidR="00F00661">
        <w:rPr>
          <w:rFonts w:ascii="Times New Roman" w:hAnsi="Times New Roman" w:cs="Times New Roman"/>
          <w:color w:val="000000" w:themeColor="text1"/>
        </w:rPr>
        <w:t>3</w:t>
      </w:r>
      <w:r w:rsidRPr="007264F4">
        <w:rPr>
          <w:rFonts w:ascii="Times New Roman" w:hAnsi="Times New Roman" w:cs="Times New Roman"/>
          <w:color w:val="000000" w:themeColor="text1"/>
        </w:rPr>
        <w:t xml:space="preserve">). Potential model artifacts could also be contributing to the results, especially in the northern part of the study area (Bay of Fundy) as most disagreeing grids are covered by land, which could be influencing the results. In contrast, considerable </w:t>
      </w:r>
      <w:r w:rsidRPr="007264F4">
        <w:rPr>
          <w:rFonts w:ascii="Times New Roman" w:hAnsi="Times New Roman" w:cs="Times New Roman"/>
          <w:color w:val="000000" w:themeColor="text1"/>
        </w:rPr>
        <w:lastRenderedPageBreak/>
        <w:t>uncertainty exists in the change of MCP along the IPHC Convention area shown by a disagreement between ESMs (Fig</w:t>
      </w:r>
      <w:r w:rsidR="001372AB">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A</w:t>
      </w:r>
      <w:r w:rsidR="00F00661">
        <w:rPr>
          <w:rFonts w:ascii="Times New Roman" w:hAnsi="Times New Roman" w:cs="Times New Roman"/>
          <w:color w:val="000000" w:themeColor="text1"/>
        </w:rPr>
        <w:t>2</w:t>
      </w:r>
      <w:r w:rsidRPr="007264F4">
        <w:rPr>
          <w:rFonts w:ascii="Times New Roman" w:hAnsi="Times New Roman" w:cs="Times New Roman"/>
          <w:color w:val="000000" w:themeColor="text1"/>
        </w:rPr>
        <w:t>.</w:t>
      </w:r>
      <w:r w:rsidR="00F00661">
        <w:rPr>
          <w:rFonts w:ascii="Times New Roman" w:hAnsi="Times New Roman" w:cs="Times New Roman"/>
          <w:color w:val="000000" w:themeColor="text1"/>
        </w:rPr>
        <w:t>4</w:t>
      </w:r>
      <w:r w:rsidRPr="007264F4">
        <w:rPr>
          <w:rFonts w:ascii="Times New Roman" w:hAnsi="Times New Roman" w:cs="Times New Roman"/>
          <w:color w:val="000000" w:themeColor="text1"/>
        </w:rPr>
        <w:t xml:space="preserve">). Off the coast of British Columbia, increasing temperature trends are </w:t>
      </w:r>
      <w:r w:rsidR="00695EE6" w:rsidRPr="007264F4">
        <w:rPr>
          <w:rFonts w:ascii="Times New Roman" w:hAnsi="Times New Roman" w:cs="Times New Roman"/>
          <w:color w:val="000000" w:themeColor="text1"/>
        </w:rPr>
        <w:t>consistent</w:t>
      </w:r>
      <w:r w:rsidRPr="007264F4">
        <w:rPr>
          <w:rFonts w:ascii="Times New Roman" w:hAnsi="Times New Roman" w:cs="Times New Roman"/>
          <w:color w:val="000000" w:themeColor="text1"/>
        </w:rPr>
        <w:t xml:space="preserve"> among ESMs, however, other processes such as acidification and deoxygenation are still not well understood from British Columbia to the Gulf of Alaska (</w:t>
      </w:r>
      <w:proofErr w:type="spellStart"/>
      <w:r w:rsidRPr="007264F4">
        <w:rPr>
          <w:rFonts w:ascii="Times New Roman" w:hAnsi="Times New Roman" w:cs="Times New Roman"/>
          <w:color w:val="000000" w:themeColor="text1"/>
        </w:rPr>
        <w:t>Talloni</w:t>
      </w:r>
      <w:proofErr w:type="spellEnd"/>
      <w:r w:rsidRPr="007264F4">
        <w:rPr>
          <w:rFonts w:ascii="Times New Roman" w:hAnsi="Times New Roman" w:cs="Times New Roman"/>
          <w:color w:val="000000" w:themeColor="text1"/>
        </w:rPr>
        <w:t xml:space="preserve">-Álvarez et al. 2019). Moreover, considerable uncertainty exists along the </w:t>
      </w:r>
      <w:proofErr w:type="spellStart"/>
      <w:r w:rsidRPr="007264F4">
        <w:rPr>
          <w:rFonts w:ascii="Times New Roman" w:hAnsi="Times New Roman" w:cs="Times New Roman"/>
          <w:color w:val="000000" w:themeColor="text1"/>
        </w:rPr>
        <w:t>Berring</w:t>
      </w:r>
      <w:proofErr w:type="spellEnd"/>
      <w:r w:rsidRPr="007264F4">
        <w:rPr>
          <w:rFonts w:ascii="Times New Roman" w:hAnsi="Times New Roman" w:cs="Times New Roman"/>
          <w:color w:val="000000" w:themeColor="text1"/>
        </w:rPr>
        <w:t xml:space="preserve"> Sea (Douglas 2010) and </w:t>
      </w:r>
      <w:r w:rsidR="00695EE6" w:rsidRPr="00695EE6">
        <w:rPr>
          <w:rFonts w:ascii="Times New Roman" w:hAnsi="Times New Roman" w:cs="Times New Roman"/>
          <w:color w:val="000000" w:themeColor="text1"/>
        </w:rPr>
        <w:t xml:space="preserve">Arctic </w:t>
      </w:r>
      <w:r w:rsidRPr="007264F4">
        <w:rPr>
          <w:rFonts w:ascii="Times New Roman" w:hAnsi="Times New Roman" w:cs="Times New Roman"/>
          <w:color w:val="000000" w:themeColor="text1"/>
        </w:rPr>
        <w:t xml:space="preserve">Pacific regarding the extent and intensity of future sea-ice reduction under climate change (Steiner et al. 2015, IPCC 2019). Structural uncertainty within the DBEM has been previously tested for agreement against commonly used species distribution algorithms such as Maxent (Phillips et al. 2006) and </w:t>
      </w:r>
      <w:proofErr w:type="spellStart"/>
      <w:r w:rsidRPr="007264F4">
        <w:rPr>
          <w:rFonts w:ascii="Times New Roman" w:hAnsi="Times New Roman" w:cs="Times New Roman"/>
          <w:color w:val="000000" w:themeColor="text1"/>
        </w:rPr>
        <w:t>AquaMaps</w:t>
      </w:r>
      <w:proofErr w:type="spellEnd"/>
      <w:r w:rsidRPr="007264F4">
        <w:rPr>
          <w:rFonts w:ascii="Times New Roman" w:hAnsi="Times New Roman" w:cs="Times New Roman"/>
          <w:color w:val="000000" w:themeColor="text1"/>
        </w:rPr>
        <w:t xml:space="preserve"> (Ready et al. 2010, </w:t>
      </w: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et al. 2011) resulting in no qualitative differences in trends between algorithms (Cheung, Jones,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et al. 2016). Is worth mentioning that future changes to species distributions could be influenced by factors not captured by our model such as interactions between species (</w:t>
      </w:r>
      <w:proofErr w:type="spellStart"/>
      <w:r w:rsidRPr="007264F4">
        <w:rPr>
          <w:rFonts w:ascii="Times New Roman" w:hAnsi="Times New Roman" w:cs="Times New Roman"/>
          <w:color w:val="000000" w:themeColor="text1"/>
        </w:rPr>
        <w:t>Pecl</w:t>
      </w:r>
      <w:proofErr w:type="spellEnd"/>
      <w:r w:rsidRPr="007264F4">
        <w:rPr>
          <w:rFonts w:ascii="Times New Roman" w:hAnsi="Times New Roman" w:cs="Times New Roman"/>
          <w:color w:val="000000" w:themeColor="text1"/>
        </w:rPr>
        <w:t xml:space="preserve"> et al. 2017), adaptation of species to environmental changes, and anthropogenic factors (</w:t>
      </w:r>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et al. 2017). However, these factors are expected to increase the rate of range-shifting of the species making our results conservative (Cheung et al. 2010, </w:t>
      </w:r>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et al. 2017).</w:t>
      </w:r>
    </w:p>
    <w:p w14:paraId="1510409F" w14:textId="77777777" w:rsidR="006B7E59" w:rsidRPr="007264F4" w:rsidRDefault="000C4D6B" w:rsidP="00A850DD">
      <w:pPr>
        <w:pStyle w:val="Heading2"/>
        <w:spacing w:line="480" w:lineRule="auto"/>
        <w:rPr>
          <w:rFonts w:ascii="Times New Roman" w:hAnsi="Times New Roman" w:cs="Times New Roman"/>
          <w:color w:val="000000" w:themeColor="text1"/>
          <w:sz w:val="24"/>
          <w:szCs w:val="24"/>
        </w:rPr>
      </w:pPr>
      <w:bookmarkStart w:id="12" w:name="conclusions"/>
      <w:r w:rsidRPr="007264F4">
        <w:rPr>
          <w:rFonts w:ascii="Times New Roman" w:hAnsi="Times New Roman" w:cs="Times New Roman"/>
          <w:color w:val="000000" w:themeColor="text1"/>
          <w:sz w:val="24"/>
          <w:szCs w:val="24"/>
        </w:rPr>
        <w:t>CONCLUSIONS</w:t>
      </w:r>
      <w:bookmarkEnd w:id="12"/>
    </w:p>
    <w:p w14:paraId="2B8BDCD2" w14:textId="60FA7652" w:rsidR="006B7E59" w:rsidRPr="007264F4" w:rsidRDefault="000C4D6B" w:rsidP="00A850DD">
      <w:pPr>
        <w:pStyle w:val="FirstParagraph"/>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Shifts in stocks distribution due to climate change have the potential of creating local extinction of economically important stocks while enhancing fisheries in areas where they were not present before. In this paper, we have explored the potential impacts of climate change in the joint management of 33 transboundary stocks managed by Canada and the US. We found that, transboundary stocks are likely to shift in the upcoming years changing the proportion of the catch of jointly managed fisheries of Canada and the US. Lessons from other countries can provide solutions to such challenges. More specific, side payments, dynamic management, and </w:t>
      </w:r>
      <w:r w:rsidRPr="007264F4">
        <w:rPr>
          <w:rFonts w:ascii="Times New Roman" w:hAnsi="Times New Roman" w:cs="Times New Roman"/>
          <w:color w:val="000000" w:themeColor="text1"/>
        </w:rPr>
        <w:lastRenderedPageBreak/>
        <w:t xml:space="preserve">interchangeable quotas were identified as potential solutions for North American region. While not directly addressed in this study, socio-economic impacts of shifting transboundary stocks could add an extra layer of complexity to the problem. Addressing shifts in stocks distribution sooner rather than latter could avert the so called “fish wars”, improve sustainability of jointly managed stocks, and secure the livelihood of </w:t>
      </w:r>
      <w:r w:rsidR="00695EE6" w:rsidRPr="007264F4">
        <w:rPr>
          <w:rFonts w:ascii="Times New Roman" w:hAnsi="Times New Roman" w:cs="Times New Roman"/>
          <w:color w:val="000000" w:themeColor="text1"/>
        </w:rPr>
        <w:t>thousands</w:t>
      </w:r>
      <w:r w:rsidRPr="007264F4">
        <w:rPr>
          <w:rFonts w:ascii="Times New Roman" w:hAnsi="Times New Roman" w:cs="Times New Roman"/>
          <w:color w:val="000000" w:themeColor="text1"/>
        </w:rPr>
        <w:t xml:space="preserve"> of families that depend on stocks that move freely between national jurisdictions. </w:t>
      </w:r>
      <w:r w:rsidR="00695EE6" w:rsidRPr="007264F4">
        <w:rPr>
          <w:rFonts w:ascii="Times New Roman" w:hAnsi="Times New Roman" w:cs="Times New Roman"/>
          <w:color w:val="000000" w:themeColor="text1"/>
        </w:rPr>
        <w:t>Finally</w:t>
      </w:r>
      <w:r w:rsidRPr="007264F4">
        <w:rPr>
          <w:rFonts w:ascii="Times New Roman" w:hAnsi="Times New Roman" w:cs="Times New Roman"/>
          <w:color w:val="000000" w:themeColor="text1"/>
        </w:rPr>
        <w:t>, preparing for an uncertain future is key to achieve sustainable fisheries.</w:t>
      </w:r>
    </w:p>
    <w:p w14:paraId="2FA31B96" w14:textId="77777777" w:rsidR="003F4491" w:rsidRPr="007264F4" w:rsidRDefault="003F4491" w:rsidP="00A850DD">
      <w:pPr>
        <w:pStyle w:val="BodyText"/>
        <w:spacing w:line="480" w:lineRule="auto"/>
        <w:rPr>
          <w:rFonts w:ascii="Times New Roman" w:hAnsi="Times New Roman" w:cs="Times New Roman"/>
        </w:rPr>
      </w:pPr>
    </w:p>
    <w:p w14:paraId="1F662548" w14:textId="77777777" w:rsidR="009324F7" w:rsidRPr="007264F4" w:rsidRDefault="009324F7" w:rsidP="00A850DD">
      <w:pPr>
        <w:autoSpaceDE w:val="0"/>
        <w:autoSpaceDN w:val="0"/>
        <w:adjustRightInd w:val="0"/>
        <w:spacing w:line="480" w:lineRule="auto"/>
        <w:rPr>
          <w:b/>
          <w:bCs/>
        </w:rPr>
      </w:pPr>
      <w:bookmarkStart w:id="13" w:name="ref-PackagegridExtraM:2017wx"/>
      <w:bookmarkStart w:id="14" w:name="refs"/>
      <w:r w:rsidRPr="007264F4">
        <w:rPr>
          <w:b/>
          <w:bCs/>
        </w:rPr>
        <w:t xml:space="preserve">LITERATURE CITED </w:t>
      </w:r>
    </w:p>
    <w:p w14:paraId="2CB10231" w14:textId="77777777" w:rsidR="004E4115" w:rsidRPr="007264F4" w:rsidRDefault="004E4115" w:rsidP="00A850DD">
      <w:pPr>
        <w:pStyle w:val="Bibliography"/>
        <w:spacing w:line="48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Auguie</w:t>
      </w:r>
      <w:proofErr w:type="spellEnd"/>
      <w:r w:rsidRPr="007264F4">
        <w:rPr>
          <w:rFonts w:ascii="Times New Roman" w:hAnsi="Times New Roman" w:cs="Times New Roman"/>
          <w:color w:val="000000" w:themeColor="text1"/>
        </w:rPr>
        <w:t xml:space="preserve">, B. 2017. Package </w:t>
      </w:r>
      <w:proofErr w:type="spellStart"/>
      <w:r w:rsidRPr="007264F4">
        <w:rPr>
          <w:rFonts w:ascii="Times New Roman" w:hAnsi="Times New Roman" w:cs="Times New Roman"/>
          <w:color w:val="000000" w:themeColor="text1"/>
        </w:rPr>
        <w:t>gridExtra</w:t>
      </w:r>
      <w:proofErr w:type="spellEnd"/>
      <w:r w:rsidRPr="007264F4">
        <w:rPr>
          <w:rFonts w:ascii="Times New Roman" w:hAnsi="Times New Roman" w:cs="Times New Roman"/>
          <w:color w:val="000000" w:themeColor="text1"/>
        </w:rPr>
        <w:t>; Miscellaneous Functions for "Grid" Graphics R (3.5.0).</w:t>
      </w:r>
    </w:p>
    <w:p w14:paraId="1DADCCC6"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5" w:name="ref-Baudron:2020dj"/>
      <w:bookmarkEnd w:id="13"/>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A. R., T. Brunel, M. A. Blanchet, M. Hidalgo, G. </w:t>
      </w:r>
      <w:proofErr w:type="spellStart"/>
      <w:r w:rsidRPr="007264F4">
        <w:rPr>
          <w:rFonts w:ascii="Times New Roman" w:hAnsi="Times New Roman" w:cs="Times New Roman"/>
          <w:color w:val="000000" w:themeColor="text1"/>
        </w:rPr>
        <w:t>Chust</w:t>
      </w:r>
      <w:proofErr w:type="spellEnd"/>
      <w:r w:rsidRPr="007264F4">
        <w:rPr>
          <w:rFonts w:ascii="Times New Roman" w:hAnsi="Times New Roman" w:cs="Times New Roman"/>
          <w:color w:val="000000" w:themeColor="text1"/>
        </w:rPr>
        <w:t xml:space="preserve">, E. J. Brown, K. M.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C. Millar, B. R. </w:t>
      </w:r>
      <w:proofErr w:type="spellStart"/>
      <w:r w:rsidRPr="007264F4">
        <w:rPr>
          <w:rFonts w:ascii="Times New Roman" w:hAnsi="Times New Roman" w:cs="Times New Roman"/>
          <w:color w:val="000000" w:themeColor="text1"/>
        </w:rPr>
        <w:t>MacKenzie</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Nikolioudakis</w:t>
      </w:r>
      <w:proofErr w:type="spellEnd"/>
      <w:r w:rsidRPr="007264F4">
        <w:rPr>
          <w:rFonts w:ascii="Times New Roman" w:hAnsi="Times New Roman" w:cs="Times New Roman"/>
          <w:color w:val="000000" w:themeColor="text1"/>
        </w:rPr>
        <w:t xml:space="preserve">, J. A. Fernandes, and P. G. Fernandes. 2020. Changing fish distributions challenge the effective management of European fisheries. </w:t>
      </w:r>
      <w:proofErr w:type="spellStart"/>
      <w:r w:rsidRPr="007264F4">
        <w:rPr>
          <w:rFonts w:ascii="Times New Roman" w:hAnsi="Times New Roman" w:cs="Times New Roman"/>
          <w:i/>
          <w:color w:val="000000" w:themeColor="text1"/>
        </w:rPr>
        <w:t>Ecography</w:t>
      </w:r>
      <w:proofErr w:type="spellEnd"/>
      <w:r w:rsidRPr="007264F4">
        <w:rPr>
          <w:rFonts w:ascii="Times New Roman" w:hAnsi="Times New Roman" w:cs="Times New Roman"/>
          <w:color w:val="000000" w:themeColor="text1"/>
        </w:rPr>
        <w:t xml:space="preserve"> 43:1.</w:t>
      </w:r>
    </w:p>
    <w:p w14:paraId="2F957989" w14:textId="4C381BA2" w:rsidR="00422E5C" w:rsidRPr="007264F4" w:rsidRDefault="00422E5C" w:rsidP="00A850DD">
      <w:pPr>
        <w:pStyle w:val="Bibliography"/>
        <w:spacing w:line="480" w:lineRule="auto"/>
        <w:rPr>
          <w:rFonts w:ascii="Times New Roman" w:hAnsi="Times New Roman" w:cs="Times New Roman"/>
          <w:color w:val="000000" w:themeColor="text1"/>
        </w:rPr>
      </w:pPr>
      <w:bookmarkStart w:id="16" w:name="ref-Bjorndal:2012vd"/>
      <w:bookmarkEnd w:id="15"/>
      <w:proofErr w:type="spellStart"/>
      <w:r w:rsidRPr="007264F4">
        <w:rPr>
          <w:rFonts w:ascii="Times New Roman" w:hAnsi="Times New Roman" w:cs="Times New Roman"/>
          <w:color w:val="000000" w:themeColor="text1"/>
        </w:rPr>
        <w:t>Bjørndal</w:t>
      </w:r>
      <w:proofErr w:type="spellEnd"/>
      <w:r w:rsidRPr="007264F4">
        <w:rPr>
          <w:rFonts w:ascii="Times New Roman" w:hAnsi="Times New Roman" w:cs="Times New Roman"/>
          <w:color w:val="000000" w:themeColor="text1"/>
        </w:rPr>
        <w:t xml:space="preserve">, T. and </w:t>
      </w:r>
      <w:r w:rsidR="00695EE6">
        <w:rPr>
          <w:rFonts w:ascii="Times New Roman" w:hAnsi="Times New Roman" w:cs="Times New Roman"/>
          <w:color w:val="000000" w:themeColor="text1"/>
        </w:rPr>
        <w:t xml:space="preserve">G., </w:t>
      </w:r>
      <w:r w:rsidRPr="007264F4">
        <w:rPr>
          <w:rFonts w:ascii="Times New Roman" w:hAnsi="Times New Roman" w:cs="Times New Roman"/>
          <w:color w:val="000000" w:themeColor="text1"/>
        </w:rPr>
        <w:t>Munro</w:t>
      </w:r>
      <w:r w:rsidR="00695EE6">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2012. </w:t>
      </w:r>
      <w:r w:rsidRPr="007264F4">
        <w:rPr>
          <w:rFonts w:ascii="Times New Roman" w:hAnsi="Times New Roman" w:cs="Times New Roman"/>
          <w:i/>
          <w:iCs/>
          <w:color w:val="000000" w:themeColor="text1"/>
        </w:rPr>
        <w:t>The economics and management of world fisheries</w:t>
      </w:r>
      <w:r w:rsidRPr="007264F4">
        <w:rPr>
          <w:rFonts w:ascii="Times New Roman" w:hAnsi="Times New Roman" w:cs="Times New Roman"/>
          <w:color w:val="000000" w:themeColor="text1"/>
        </w:rPr>
        <w:t>. 1st ed. Oxford University Press, U.K. 248 pp</w:t>
      </w:r>
    </w:p>
    <w:p w14:paraId="146439B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7" w:name="ref-Caddy:1997ue"/>
      <w:bookmarkEnd w:id="16"/>
      <w:r w:rsidRPr="007264F4">
        <w:rPr>
          <w:rFonts w:ascii="Times New Roman" w:hAnsi="Times New Roman" w:cs="Times New Roman"/>
          <w:color w:val="000000" w:themeColor="text1"/>
        </w:rPr>
        <w:t xml:space="preserve">Caddy, J. 1997. Establishing a consultative mechanism or arrangement for managing shared stocks within the jurisdiction of contiguous states. </w:t>
      </w:r>
      <w:r w:rsidRPr="007264F4">
        <w:rPr>
          <w:rFonts w:ascii="Times New Roman" w:hAnsi="Times New Roman" w:cs="Times New Roman"/>
          <w:i/>
          <w:color w:val="000000" w:themeColor="text1"/>
        </w:rPr>
        <w:t>Australian Society for Fish Biology</w:t>
      </w:r>
      <w:r w:rsidRPr="007264F4">
        <w:rPr>
          <w:rFonts w:ascii="Times New Roman" w:hAnsi="Times New Roman" w:cs="Times New Roman"/>
          <w:color w:val="000000" w:themeColor="text1"/>
        </w:rPr>
        <w:t>.</w:t>
      </w:r>
    </w:p>
    <w:p w14:paraId="6405E24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8" w:name="ref-Cheung:2018hz"/>
      <w:bookmarkEnd w:id="17"/>
      <w:r w:rsidRPr="007264F4">
        <w:rPr>
          <w:rFonts w:ascii="Times New Roman" w:hAnsi="Times New Roman" w:cs="Times New Roman"/>
          <w:color w:val="000000" w:themeColor="text1"/>
        </w:rPr>
        <w:t xml:space="preserve">Cheung, W. W. L. 2018. The future of fishes and fisheries in the changing oceans. </w:t>
      </w:r>
      <w:r w:rsidRPr="007264F4">
        <w:rPr>
          <w:rFonts w:ascii="Times New Roman" w:hAnsi="Times New Roman" w:cs="Times New Roman"/>
          <w:i/>
          <w:color w:val="000000" w:themeColor="text1"/>
        </w:rPr>
        <w:t>Journal of Fish Biology</w:t>
      </w:r>
      <w:r w:rsidRPr="007264F4">
        <w:rPr>
          <w:rFonts w:ascii="Times New Roman" w:hAnsi="Times New Roman" w:cs="Times New Roman"/>
          <w:color w:val="000000" w:themeColor="text1"/>
        </w:rPr>
        <w:t xml:space="preserve"> 92(3):790–803.</w:t>
      </w:r>
    </w:p>
    <w:p w14:paraId="50C60F9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19" w:name="ref-Cheung:2015fm"/>
      <w:bookmarkEnd w:id="18"/>
      <w:r w:rsidRPr="007264F4">
        <w:rPr>
          <w:rFonts w:ascii="Times New Roman" w:hAnsi="Times New Roman" w:cs="Times New Roman"/>
          <w:color w:val="000000" w:themeColor="text1"/>
        </w:rPr>
        <w:lastRenderedPageBreak/>
        <w:t xml:space="preserve">Cheung, W. W. L., R. D. Brodeur, T. A. </w:t>
      </w:r>
      <w:proofErr w:type="spellStart"/>
      <w:r w:rsidRPr="007264F4">
        <w:rPr>
          <w:rFonts w:ascii="Times New Roman" w:hAnsi="Times New Roman" w:cs="Times New Roman"/>
          <w:color w:val="000000" w:themeColor="text1"/>
        </w:rPr>
        <w:t>Okey</w:t>
      </w:r>
      <w:proofErr w:type="spellEnd"/>
      <w:r w:rsidRPr="007264F4">
        <w:rPr>
          <w:rFonts w:ascii="Times New Roman" w:hAnsi="Times New Roman" w:cs="Times New Roman"/>
          <w:color w:val="000000" w:themeColor="text1"/>
        </w:rPr>
        <w:t xml:space="preserve">, and D. Pauly. 2015. Projecting future changes in distributions of pelagic fish species of Northeast Pacific shelf seas. </w:t>
      </w:r>
      <w:r w:rsidRPr="007264F4">
        <w:rPr>
          <w:rFonts w:ascii="Times New Roman" w:hAnsi="Times New Roman" w:cs="Times New Roman"/>
          <w:i/>
          <w:color w:val="000000" w:themeColor="text1"/>
        </w:rPr>
        <w:t>Progress in Oceanography</w:t>
      </w:r>
      <w:r w:rsidRPr="007264F4">
        <w:rPr>
          <w:rFonts w:ascii="Times New Roman" w:hAnsi="Times New Roman" w:cs="Times New Roman"/>
          <w:color w:val="000000" w:themeColor="text1"/>
        </w:rPr>
        <w:t xml:space="preserve"> 130(C):19–31.</w:t>
      </w:r>
    </w:p>
    <w:p w14:paraId="594FDE61"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0" w:name="ref-Cheung:2016gv"/>
      <w:bookmarkEnd w:id="19"/>
      <w:r w:rsidRPr="007264F4">
        <w:rPr>
          <w:rFonts w:ascii="Times New Roman" w:hAnsi="Times New Roman" w:cs="Times New Roman"/>
          <w:color w:val="000000" w:themeColor="text1"/>
        </w:rPr>
        <w:t xml:space="preserve">Cheung, W. W. L.,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R. G. Asch, M. C. Jones, M. L. Pinsky,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K. B. Rodgers, R. R. </w:t>
      </w:r>
      <w:proofErr w:type="spellStart"/>
      <w:r w:rsidRPr="007264F4">
        <w:rPr>
          <w:rFonts w:ascii="Times New Roman" w:hAnsi="Times New Roman" w:cs="Times New Roman"/>
          <w:color w:val="000000" w:themeColor="text1"/>
        </w:rPr>
        <w:t>Rykaczewski</w:t>
      </w:r>
      <w:proofErr w:type="spellEnd"/>
      <w:r w:rsidRPr="007264F4">
        <w:rPr>
          <w:rFonts w:ascii="Times New Roman" w:hAnsi="Times New Roman" w:cs="Times New Roman"/>
          <w:color w:val="000000" w:themeColor="text1"/>
        </w:rPr>
        <w:t xml:space="preserve">, J. L. Sarmiento, C. Stock, and J. R. Watson. 2016a. Building confidence in projections of the responses of living marine resources to climate change.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73(5):1283–1296.</w:t>
      </w:r>
    </w:p>
    <w:p w14:paraId="68130B9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1" w:name="ref-Cheung:2016hf"/>
      <w:bookmarkEnd w:id="20"/>
      <w:r w:rsidRPr="007264F4">
        <w:rPr>
          <w:rFonts w:ascii="Times New Roman" w:hAnsi="Times New Roman" w:cs="Times New Roman"/>
          <w:color w:val="000000" w:themeColor="text1"/>
        </w:rPr>
        <w:t xml:space="preserve">Cheung, W. W. L., M. C. Jones, V. W. Y. Lam, D. D Miller, Y. Ota, L.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U. R. Sumaila. 2016b. Transform high seas management to build climate resilience in marine seafood supply. </w:t>
      </w:r>
      <w:r w:rsidRPr="007264F4">
        <w:rPr>
          <w:rFonts w:ascii="Times New Roman" w:hAnsi="Times New Roman" w:cs="Times New Roman"/>
          <w:i/>
          <w:color w:val="000000" w:themeColor="text1"/>
        </w:rPr>
        <w:t>Fish and Fisheries</w:t>
      </w:r>
      <w:r w:rsidRPr="007264F4">
        <w:rPr>
          <w:rFonts w:ascii="Times New Roman" w:hAnsi="Times New Roman" w:cs="Times New Roman"/>
          <w:color w:val="000000" w:themeColor="text1"/>
        </w:rPr>
        <w:t>:1–11.</w:t>
      </w:r>
    </w:p>
    <w:p w14:paraId="3DB1D18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2" w:name="ref-Cheung:2016jd"/>
      <w:bookmarkEnd w:id="21"/>
      <w:r w:rsidRPr="007264F4">
        <w:rPr>
          <w:rFonts w:ascii="Times New Roman" w:hAnsi="Times New Roman" w:cs="Times New Roman"/>
          <w:color w:val="000000" w:themeColor="text1"/>
        </w:rPr>
        <w:t xml:space="preserve">Cheung, W. W. L., M. C. Jones,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C. A. Stock, V. W. Y. Lam, and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2016c. Structural uncertainty in projecting global fisheries catches under climate change.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325:57–66.</w:t>
      </w:r>
    </w:p>
    <w:p w14:paraId="69C081DB"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3" w:name="ref-Cheung:2010dt"/>
      <w:bookmarkEnd w:id="22"/>
      <w:r w:rsidRPr="007264F4">
        <w:rPr>
          <w:rFonts w:ascii="Times New Roman" w:hAnsi="Times New Roman" w:cs="Times New Roman"/>
          <w:color w:val="000000" w:themeColor="text1"/>
        </w:rPr>
        <w:t xml:space="preserve">Cheung, W. W. L., V. W. Lam, and J. L. Sarmiento. 2010. Large-scale redistribution of maximum fisheries catch potential in the global ocean under climate change.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16:24–35.</w:t>
      </w:r>
    </w:p>
    <w:p w14:paraId="1942AFE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4" w:name="ref-Cheung:2013gk"/>
      <w:bookmarkEnd w:id="23"/>
      <w:r w:rsidRPr="007264F4">
        <w:rPr>
          <w:rFonts w:ascii="Times New Roman" w:hAnsi="Times New Roman" w:cs="Times New Roman"/>
          <w:color w:val="000000" w:themeColor="text1"/>
        </w:rPr>
        <w:t xml:space="preserve">Cheung, W. W. L., R. Watson, and D. Pauly. 2013. Signature of ocean warming in global fisheries catch. </w:t>
      </w:r>
      <w:r w:rsidRPr="007264F4">
        <w:rPr>
          <w:rFonts w:ascii="Times New Roman" w:hAnsi="Times New Roman" w:cs="Times New Roman"/>
          <w:i/>
          <w:color w:val="000000" w:themeColor="text1"/>
        </w:rPr>
        <w:t>Nature</w:t>
      </w:r>
      <w:r w:rsidRPr="007264F4">
        <w:rPr>
          <w:rFonts w:ascii="Times New Roman" w:hAnsi="Times New Roman" w:cs="Times New Roman"/>
          <w:color w:val="000000" w:themeColor="text1"/>
        </w:rPr>
        <w:t xml:space="preserve"> 497(7449):365–+.</w:t>
      </w:r>
    </w:p>
    <w:p w14:paraId="2E625E9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5" w:name="ref-CIA:2017uta"/>
      <w:bookmarkEnd w:id="24"/>
      <w:r w:rsidRPr="007264F4">
        <w:rPr>
          <w:rFonts w:ascii="Times New Roman" w:hAnsi="Times New Roman" w:cs="Times New Roman"/>
          <w:color w:val="000000" w:themeColor="text1"/>
        </w:rPr>
        <w:t>CIA. 2017. The US-Canadian Dispute Over the Georges Bank:1–10.</w:t>
      </w:r>
    </w:p>
    <w:p w14:paraId="0ED2EF58"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6" w:name="ref-Douglas:2010Mb"/>
      <w:bookmarkEnd w:id="25"/>
      <w:r w:rsidRPr="007264F4">
        <w:rPr>
          <w:rFonts w:ascii="Times New Roman" w:hAnsi="Times New Roman" w:cs="Times New Roman"/>
          <w:color w:val="000000" w:themeColor="text1"/>
        </w:rPr>
        <w:t xml:space="preserve">Douglas, D. C. 2010. </w:t>
      </w:r>
      <w:r w:rsidRPr="007264F4">
        <w:rPr>
          <w:rFonts w:ascii="Times New Roman" w:hAnsi="Times New Roman" w:cs="Times New Roman"/>
          <w:bCs/>
          <w:iCs/>
          <w:color w:val="000000" w:themeColor="text1"/>
        </w:rPr>
        <w:t>Arctic Sea Ice Decline: Projected Changes in Timing and Extent of Sea Ice in the Bering and Chukchi Seas. Resto</w:t>
      </w:r>
      <w:r w:rsidRPr="007264F4">
        <w:rPr>
          <w:rFonts w:ascii="Times New Roman" w:hAnsi="Times New Roman" w:cs="Times New Roman"/>
          <w:color w:val="000000" w:themeColor="text1"/>
        </w:rPr>
        <w:t>, Virginia, US.</w:t>
      </w:r>
    </w:p>
    <w:p w14:paraId="4D34B07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7" w:name="ref-Packagedatatable:2019uh"/>
      <w:bookmarkEnd w:id="26"/>
      <w:proofErr w:type="spellStart"/>
      <w:r w:rsidRPr="007264F4">
        <w:rPr>
          <w:rFonts w:ascii="Times New Roman" w:hAnsi="Times New Roman" w:cs="Times New Roman"/>
          <w:color w:val="000000" w:themeColor="text1"/>
        </w:rPr>
        <w:lastRenderedPageBreak/>
        <w:t>Dowle</w:t>
      </w:r>
      <w:proofErr w:type="spellEnd"/>
      <w:r w:rsidRPr="007264F4">
        <w:rPr>
          <w:rFonts w:ascii="Times New Roman" w:hAnsi="Times New Roman" w:cs="Times New Roman"/>
          <w:color w:val="000000" w:themeColor="text1"/>
        </w:rPr>
        <w:t xml:space="preserve">, M., A. Srinivasan, J. Gorecki, M. Chirico, P. </w:t>
      </w:r>
      <w:proofErr w:type="spellStart"/>
      <w:r w:rsidRPr="007264F4">
        <w:rPr>
          <w:rFonts w:ascii="Times New Roman" w:hAnsi="Times New Roman" w:cs="Times New Roman"/>
          <w:color w:val="000000" w:themeColor="text1"/>
        </w:rPr>
        <w:t>Stetsenko</w:t>
      </w:r>
      <w:proofErr w:type="spellEnd"/>
      <w:r w:rsidRPr="007264F4">
        <w:rPr>
          <w:rFonts w:ascii="Times New Roman" w:hAnsi="Times New Roman" w:cs="Times New Roman"/>
          <w:color w:val="000000" w:themeColor="text1"/>
        </w:rPr>
        <w:t xml:space="preserve">, T. Short, S. </w:t>
      </w:r>
      <w:proofErr w:type="spellStart"/>
      <w:r w:rsidRPr="007264F4">
        <w:rPr>
          <w:rFonts w:ascii="Times New Roman" w:hAnsi="Times New Roman" w:cs="Times New Roman"/>
          <w:color w:val="000000" w:themeColor="text1"/>
        </w:rPr>
        <w:t>Lianoglou</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Antonyan</w:t>
      </w:r>
      <w:proofErr w:type="spellEnd"/>
      <w:r w:rsidRPr="007264F4">
        <w:rPr>
          <w:rFonts w:ascii="Times New Roman" w:hAnsi="Times New Roman" w:cs="Times New Roman"/>
          <w:color w:val="000000" w:themeColor="text1"/>
        </w:rPr>
        <w:t xml:space="preserve">, M. </w:t>
      </w:r>
      <w:proofErr w:type="spellStart"/>
      <w:r w:rsidRPr="007264F4">
        <w:rPr>
          <w:rFonts w:ascii="Times New Roman" w:hAnsi="Times New Roman" w:cs="Times New Roman"/>
          <w:color w:val="000000" w:themeColor="text1"/>
        </w:rPr>
        <w:t>Bonsch</w:t>
      </w:r>
      <w:proofErr w:type="spellEnd"/>
      <w:r w:rsidRPr="007264F4">
        <w:rPr>
          <w:rFonts w:ascii="Times New Roman" w:hAnsi="Times New Roman" w:cs="Times New Roman"/>
          <w:color w:val="000000" w:themeColor="text1"/>
        </w:rPr>
        <w:t xml:space="preserve">, H. Parsonage, and S. Ritchie. 2019. Package </w:t>
      </w:r>
      <w:proofErr w:type="spellStart"/>
      <w:r w:rsidRPr="007264F4">
        <w:rPr>
          <w:rFonts w:ascii="Times New Roman" w:hAnsi="Times New Roman" w:cs="Times New Roman"/>
          <w:color w:val="000000" w:themeColor="text1"/>
        </w:rPr>
        <w:t>data.table</w:t>
      </w:r>
      <w:proofErr w:type="spellEnd"/>
      <w:r w:rsidRPr="007264F4">
        <w:rPr>
          <w:rFonts w:ascii="Times New Roman" w:hAnsi="Times New Roman" w:cs="Times New Roman"/>
          <w:color w:val="000000" w:themeColor="text1"/>
        </w:rPr>
        <w:t>; Extension of ‘</w:t>
      </w:r>
      <w:proofErr w:type="spellStart"/>
      <w:r w:rsidRPr="007264F4">
        <w:rPr>
          <w:rFonts w:ascii="Times New Roman" w:hAnsi="Times New Roman" w:cs="Times New Roman"/>
          <w:color w:val="000000" w:themeColor="text1"/>
        </w:rPr>
        <w:t>data.frame</w:t>
      </w:r>
      <w:proofErr w:type="spellEnd"/>
      <w:r w:rsidRPr="007264F4">
        <w:rPr>
          <w:rFonts w:ascii="Times New Roman" w:hAnsi="Times New Roman" w:cs="Times New Roman"/>
          <w:color w:val="000000" w:themeColor="text1"/>
        </w:rPr>
        <w:t>‘ R (&gt;= 3.1.0):MPL–2.0 | file LICENSE.</w:t>
      </w:r>
    </w:p>
    <w:p w14:paraId="79620F6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8" w:name="ref-ErauskinExtramiana:2019fw"/>
      <w:bookmarkEnd w:id="27"/>
      <w:proofErr w:type="spellStart"/>
      <w:r w:rsidRPr="007264F4">
        <w:rPr>
          <w:rFonts w:ascii="Times New Roman" w:hAnsi="Times New Roman" w:cs="Times New Roman"/>
          <w:color w:val="000000" w:themeColor="text1"/>
        </w:rPr>
        <w:t>Erauskin-Extramiana</w:t>
      </w:r>
      <w:proofErr w:type="spellEnd"/>
      <w:r w:rsidRPr="007264F4">
        <w:rPr>
          <w:rFonts w:ascii="Times New Roman" w:hAnsi="Times New Roman" w:cs="Times New Roman"/>
          <w:color w:val="000000" w:themeColor="text1"/>
        </w:rPr>
        <w:t xml:space="preserve">, M., H. </w:t>
      </w:r>
      <w:proofErr w:type="spellStart"/>
      <w:r w:rsidRPr="007264F4">
        <w:rPr>
          <w:rFonts w:ascii="Times New Roman" w:hAnsi="Times New Roman" w:cs="Times New Roman"/>
          <w:color w:val="000000" w:themeColor="text1"/>
        </w:rPr>
        <w:t>Arrizabalaga</w:t>
      </w:r>
      <w:proofErr w:type="spellEnd"/>
      <w:r w:rsidRPr="007264F4">
        <w:rPr>
          <w:rFonts w:ascii="Times New Roman" w:hAnsi="Times New Roman" w:cs="Times New Roman"/>
          <w:color w:val="000000" w:themeColor="text1"/>
        </w:rPr>
        <w:t xml:space="preserve">, A. J. Hobday, A. </w:t>
      </w:r>
      <w:proofErr w:type="spellStart"/>
      <w:r w:rsidRPr="007264F4">
        <w:rPr>
          <w:rFonts w:ascii="Times New Roman" w:hAnsi="Times New Roman" w:cs="Times New Roman"/>
          <w:color w:val="000000" w:themeColor="text1"/>
        </w:rPr>
        <w:t>Cabré</w:t>
      </w:r>
      <w:proofErr w:type="spellEnd"/>
      <w:r w:rsidRPr="007264F4">
        <w:rPr>
          <w:rFonts w:ascii="Times New Roman" w:hAnsi="Times New Roman" w:cs="Times New Roman"/>
          <w:color w:val="000000" w:themeColor="text1"/>
        </w:rPr>
        <w:t xml:space="preserve">, L. </w:t>
      </w:r>
      <w:proofErr w:type="spellStart"/>
      <w:r w:rsidRPr="007264F4">
        <w:rPr>
          <w:rFonts w:ascii="Times New Roman" w:hAnsi="Times New Roman" w:cs="Times New Roman"/>
          <w:color w:val="000000" w:themeColor="text1"/>
        </w:rPr>
        <w:t>Ibaibarriaga</w:t>
      </w:r>
      <w:proofErr w:type="spellEnd"/>
      <w:r w:rsidRPr="007264F4">
        <w:rPr>
          <w:rFonts w:ascii="Times New Roman" w:hAnsi="Times New Roman" w:cs="Times New Roman"/>
          <w:color w:val="000000" w:themeColor="text1"/>
        </w:rPr>
        <w:t xml:space="preserve">, I. </w:t>
      </w:r>
      <w:proofErr w:type="spellStart"/>
      <w:r w:rsidRPr="007264F4">
        <w:rPr>
          <w:rFonts w:ascii="Times New Roman" w:hAnsi="Times New Roman" w:cs="Times New Roman"/>
          <w:color w:val="000000" w:themeColor="text1"/>
        </w:rPr>
        <w:t>Arregui</w:t>
      </w:r>
      <w:proofErr w:type="spellEnd"/>
      <w:r w:rsidRPr="007264F4">
        <w:rPr>
          <w:rFonts w:ascii="Times New Roman" w:hAnsi="Times New Roman" w:cs="Times New Roman"/>
          <w:color w:val="000000" w:themeColor="text1"/>
        </w:rPr>
        <w:t xml:space="preserve">, H. </w:t>
      </w:r>
      <w:proofErr w:type="spellStart"/>
      <w:r w:rsidRPr="007264F4">
        <w:rPr>
          <w:rFonts w:ascii="Times New Roman" w:hAnsi="Times New Roman" w:cs="Times New Roman"/>
          <w:color w:val="000000" w:themeColor="text1"/>
        </w:rPr>
        <w:t>Murua</w:t>
      </w:r>
      <w:proofErr w:type="spellEnd"/>
      <w:r w:rsidRPr="007264F4">
        <w:rPr>
          <w:rFonts w:ascii="Times New Roman" w:hAnsi="Times New Roman" w:cs="Times New Roman"/>
          <w:color w:val="000000" w:themeColor="text1"/>
        </w:rPr>
        <w:t xml:space="preserve">, and G. </w:t>
      </w:r>
      <w:proofErr w:type="spellStart"/>
      <w:r w:rsidRPr="007264F4">
        <w:rPr>
          <w:rFonts w:ascii="Times New Roman" w:hAnsi="Times New Roman" w:cs="Times New Roman"/>
          <w:color w:val="000000" w:themeColor="text1"/>
        </w:rPr>
        <w:t>Chust</w:t>
      </w:r>
      <w:proofErr w:type="spellEnd"/>
      <w:r w:rsidRPr="007264F4">
        <w:rPr>
          <w:rFonts w:ascii="Times New Roman" w:hAnsi="Times New Roman" w:cs="Times New Roman"/>
          <w:color w:val="000000" w:themeColor="text1"/>
        </w:rPr>
        <w:t xml:space="preserve">. 2019. Large-scale distribution of tuna species in a warming ocean.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25(6):gcb.14630–2060.</w:t>
      </w:r>
    </w:p>
    <w:p w14:paraId="41F6DF21"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29" w:name="ref-FAO:2018uv"/>
      <w:bookmarkEnd w:id="28"/>
      <w:r w:rsidRPr="007264F4">
        <w:rPr>
          <w:rFonts w:ascii="Times New Roman" w:hAnsi="Times New Roman" w:cs="Times New Roman"/>
          <w:color w:val="000000" w:themeColor="text1"/>
        </w:rPr>
        <w:t xml:space="preserve">FAO. 2018. </w:t>
      </w:r>
      <w:r w:rsidRPr="007264F4">
        <w:rPr>
          <w:rFonts w:ascii="Times New Roman" w:hAnsi="Times New Roman" w:cs="Times New Roman"/>
          <w:iCs/>
          <w:color w:val="000000" w:themeColor="text1"/>
        </w:rPr>
        <w:t>Impacts of climate change on fisheries and aquaculture Synthesis of current knowledge, adaptation and mitigation options</w:t>
      </w:r>
      <w:r w:rsidRPr="007264F4">
        <w:rPr>
          <w:rFonts w:ascii="Times New Roman" w:hAnsi="Times New Roman" w:cs="Times New Roman"/>
          <w:color w:val="000000" w:themeColor="text1"/>
        </w:rPr>
        <w:t>. Food</w:t>
      </w:r>
      <w:r w:rsidR="00422E5C" w:rsidRPr="007264F4">
        <w:rPr>
          <w:rFonts w:ascii="Times New Roman" w:hAnsi="Times New Roman" w:cs="Times New Roman"/>
          <w:color w:val="000000" w:themeColor="text1"/>
        </w:rPr>
        <w:t xml:space="preserve"> and</w:t>
      </w:r>
      <w:r w:rsidRPr="007264F4">
        <w:rPr>
          <w:rFonts w:ascii="Times New Roman" w:hAnsi="Times New Roman" w:cs="Times New Roman"/>
          <w:color w:val="000000" w:themeColor="text1"/>
        </w:rPr>
        <w:t xml:space="preserve"> Agriculture Organization of the United Nations, Rome, Italy.</w:t>
      </w:r>
    </w:p>
    <w:p w14:paraId="36DACBA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0" w:name="ref-FredstonHermann:2018kp"/>
      <w:bookmarkEnd w:id="29"/>
      <w:proofErr w:type="spellStart"/>
      <w:r w:rsidRPr="007264F4">
        <w:rPr>
          <w:rFonts w:ascii="Times New Roman" w:hAnsi="Times New Roman" w:cs="Times New Roman"/>
          <w:color w:val="000000" w:themeColor="text1"/>
        </w:rPr>
        <w:t>Fredston</w:t>
      </w:r>
      <w:proofErr w:type="spellEnd"/>
      <w:r w:rsidRPr="007264F4">
        <w:rPr>
          <w:rFonts w:ascii="Times New Roman" w:hAnsi="Times New Roman" w:cs="Times New Roman"/>
          <w:color w:val="000000" w:themeColor="text1"/>
        </w:rPr>
        <w:t xml:space="preserve">-Hermann, A., S. D. Gaines, and B. S. Halpern. 2018. Biogeographic constraints to marine conservation in a changing climate. </w:t>
      </w:r>
      <w:r w:rsidRPr="007264F4">
        <w:rPr>
          <w:rFonts w:ascii="Times New Roman" w:hAnsi="Times New Roman" w:cs="Times New Roman"/>
          <w:i/>
          <w:color w:val="000000" w:themeColor="text1"/>
        </w:rPr>
        <w:t>Annals of the New York Academy of Sciences</w:t>
      </w:r>
      <w:r w:rsidRPr="007264F4">
        <w:rPr>
          <w:rFonts w:ascii="Times New Roman" w:hAnsi="Times New Roman" w:cs="Times New Roman"/>
          <w:color w:val="000000" w:themeColor="text1"/>
        </w:rPr>
        <w:t xml:space="preserve"> 367:49–13.</w:t>
      </w:r>
    </w:p>
    <w:p w14:paraId="02C4B22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1" w:name="ref-Gaines:2018sg"/>
      <w:bookmarkEnd w:id="30"/>
      <w:r w:rsidRPr="007264F4">
        <w:rPr>
          <w:rFonts w:ascii="Times New Roman" w:hAnsi="Times New Roman" w:cs="Times New Roman"/>
          <w:color w:val="000000" w:themeColor="text1"/>
        </w:rPr>
        <w:t xml:space="preserve">Gaines, S. D., C. Costello, B. </w:t>
      </w:r>
      <w:proofErr w:type="spellStart"/>
      <w:r w:rsidRPr="007264F4">
        <w:rPr>
          <w:rFonts w:ascii="Times New Roman" w:hAnsi="Times New Roman" w:cs="Times New Roman"/>
          <w:color w:val="000000" w:themeColor="text1"/>
        </w:rPr>
        <w:t>Owashi</w:t>
      </w:r>
      <w:proofErr w:type="spellEnd"/>
      <w:r w:rsidRPr="007264F4">
        <w:rPr>
          <w:rFonts w:ascii="Times New Roman" w:hAnsi="Times New Roman" w:cs="Times New Roman"/>
          <w:color w:val="000000" w:themeColor="text1"/>
        </w:rPr>
        <w:t xml:space="preserve">, T. </w:t>
      </w:r>
      <w:proofErr w:type="spellStart"/>
      <w:r w:rsidRPr="007264F4">
        <w:rPr>
          <w:rFonts w:ascii="Times New Roman" w:hAnsi="Times New Roman" w:cs="Times New Roman"/>
          <w:color w:val="000000" w:themeColor="text1"/>
        </w:rPr>
        <w:t>Mangin</w:t>
      </w:r>
      <w:proofErr w:type="spellEnd"/>
      <w:r w:rsidRPr="007264F4">
        <w:rPr>
          <w:rFonts w:ascii="Times New Roman" w:hAnsi="Times New Roman" w:cs="Times New Roman"/>
          <w:color w:val="000000" w:themeColor="text1"/>
        </w:rPr>
        <w:t xml:space="preserve">, J. Bone, J. G. </w:t>
      </w:r>
      <w:proofErr w:type="spellStart"/>
      <w:r w:rsidRPr="007264F4">
        <w:rPr>
          <w:rFonts w:ascii="Times New Roman" w:hAnsi="Times New Roman" w:cs="Times New Roman"/>
          <w:color w:val="000000" w:themeColor="text1"/>
        </w:rPr>
        <w:t>Molinos</w:t>
      </w:r>
      <w:proofErr w:type="spellEnd"/>
      <w:r w:rsidRPr="007264F4">
        <w:rPr>
          <w:rFonts w:ascii="Times New Roman" w:hAnsi="Times New Roman" w:cs="Times New Roman"/>
          <w:color w:val="000000" w:themeColor="text1"/>
        </w:rPr>
        <w:t xml:space="preserve">, M. Burden, H. Dennis, B. S. Halpern, C. V. Kappel, K. M.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and D. </w:t>
      </w:r>
      <w:proofErr w:type="spellStart"/>
      <w:r w:rsidRPr="007264F4">
        <w:rPr>
          <w:rFonts w:ascii="Times New Roman" w:hAnsi="Times New Roman" w:cs="Times New Roman"/>
          <w:color w:val="000000" w:themeColor="text1"/>
        </w:rPr>
        <w:t>Ovando</w:t>
      </w:r>
      <w:proofErr w:type="spellEnd"/>
      <w:r w:rsidRPr="007264F4">
        <w:rPr>
          <w:rFonts w:ascii="Times New Roman" w:hAnsi="Times New Roman" w:cs="Times New Roman"/>
          <w:color w:val="000000" w:themeColor="text1"/>
        </w:rPr>
        <w:t xml:space="preserve">. 2018. Improved fisheries management could offset many negative effects of climate change. </w:t>
      </w:r>
      <w:r w:rsidRPr="007264F4">
        <w:rPr>
          <w:rFonts w:ascii="Times New Roman" w:hAnsi="Times New Roman" w:cs="Times New Roman"/>
          <w:i/>
          <w:color w:val="000000" w:themeColor="text1"/>
        </w:rPr>
        <w:t>Science Advances</w:t>
      </w:r>
      <w:r w:rsidRPr="007264F4">
        <w:rPr>
          <w:rFonts w:ascii="Times New Roman" w:hAnsi="Times New Roman" w:cs="Times New Roman"/>
          <w:color w:val="000000" w:themeColor="text1"/>
        </w:rPr>
        <w:t xml:space="preserve"> 4(eaao1378):1–8.</w:t>
      </w:r>
    </w:p>
    <w:p w14:paraId="4EF215EB"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2" w:name="ref-Gattuso:2015jz"/>
      <w:bookmarkEnd w:id="31"/>
      <w:proofErr w:type="spellStart"/>
      <w:r w:rsidRPr="007264F4">
        <w:rPr>
          <w:rFonts w:ascii="Times New Roman" w:hAnsi="Times New Roman" w:cs="Times New Roman"/>
          <w:color w:val="000000" w:themeColor="text1"/>
        </w:rPr>
        <w:t>Gattuso</w:t>
      </w:r>
      <w:proofErr w:type="spellEnd"/>
      <w:r w:rsidRPr="007264F4">
        <w:rPr>
          <w:rFonts w:ascii="Times New Roman" w:hAnsi="Times New Roman" w:cs="Times New Roman"/>
          <w:color w:val="000000" w:themeColor="text1"/>
        </w:rPr>
        <w:t xml:space="preserve">, J. P., A. </w:t>
      </w:r>
      <w:proofErr w:type="spellStart"/>
      <w:r w:rsidRPr="007264F4">
        <w:rPr>
          <w:rFonts w:ascii="Times New Roman" w:hAnsi="Times New Roman" w:cs="Times New Roman"/>
          <w:color w:val="000000" w:themeColor="text1"/>
        </w:rPr>
        <w:t>Magnan</w:t>
      </w:r>
      <w:proofErr w:type="spellEnd"/>
      <w:r w:rsidRPr="007264F4">
        <w:rPr>
          <w:rFonts w:ascii="Times New Roman" w:hAnsi="Times New Roman" w:cs="Times New Roman"/>
          <w:color w:val="000000" w:themeColor="text1"/>
        </w:rPr>
        <w:t xml:space="preserve">, R. </w:t>
      </w:r>
      <w:proofErr w:type="spellStart"/>
      <w:r w:rsidRPr="007264F4">
        <w:rPr>
          <w:rFonts w:ascii="Times New Roman" w:hAnsi="Times New Roman" w:cs="Times New Roman"/>
          <w:color w:val="000000" w:themeColor="text1"/>
        </w:rPr>
        <w:t>Billé</w:t>
      </w:r>
      <w:proofErr w:type="spellEnd"/>
      <w:r w:rsidRPr="007264F4">
        <w:rPr>
          <w:rFonts w:ascii="Times New Roman" w:hAnsi="Times New Roman" w:cs="Times New Roman"/>
          <w:color w:val="000000" w:themeColor="text1"/>
        </w:rPr>
        <w:t xml:space="preserve">, W. W. L. Cheung, E. L. Howes, F. </w:t>
      </w:r>
      <w:proofErr w:type="spellStart"/>
      <w:r w:rsidRPr="007264F4">
        <w:rPr>
          <w:rFonts w:ascii="Times New Roman" w:hAnsi="Times New Roman" w:cs="Times New Roman"/>
          <w:color w:val="000000" w:themeColor="text1"/>
        </w:rPr>
        <w:t>Joos</w:t>
      </w:r>
      <w:proofErr w:type="spellEnd"/>
      <w:r w:rsidRPr="007264F4">
        <w:rPr>
          <w:rFonts w:ascii="Times New Roman" w:hAnsi="Times New Roman" w:cs="Times New Roman"/>
          <w:color w:val="000000" w:themeColor="text1"/>
        </w:rPr>
        <w:t xml:space="preserve">, D. </w:t>
      </w:r>
      <w:proofErr w:type="spellStart"/>
      <w:r w:rsidRPr="007264F4">
        <w:rPr>
          <w:rFonts w:ascii="Times New Roman" w:hAnsi="Times New Roman" w:cs="Times New Roman"/>
          <w:color w:val="000000" w:themeColor="text1"/>
        </w:rPr>
        <w:t>Allemand</w:t>
      </w:r>
      <w:proofErr w:type="spellEnd"/>
      <w:r w:rsidRPr="007264F4">
        <w:rPr>
          <w:rFonts w:ascii="Times New Roman" w:hAnsi="Times New Roman" w:cs="Times New Roman"/>
          <w:color w:val="000000" w:themeColor="text1"/>
        </w:rPr>
        <w:t xml:space="preserve">, L. Bopp, S. R. Cooley, C. M. Eakin, O. </w:t>
      </w:r>
      <w:proofErr w:type="spellStart"/>
      <w:r w:rsidRPr="007264F4">
        <w:rPr>
          <w:rFonts w:ascii="Times New Roman" w:hAnsi="Times New Roman" w:cs="Times New Roman"/>
          <w:color w:val="000000" w:themeColor="text1"/>
        </w:rPr>
        <w:t>Hoegh</w:t>
      </w:r>
      <w:proofErr w:type="spellEnd"/>
      <w:r w:rsidRPr="007264F4">
        <w:rPr>
          <w:rFonts w:ascii="Times New Roman" w:hAnsi="Times New Roman" w:cs="Times New Roman"/>
          <w:color w:val="000000" w:themeColor="text1"/>
        </w:rPr>
        <w:t xml:space="preserve">-Guldberg, R. P. Kelly, H. O. </w:t>
      </w:r>
      <w:proofErr w:type="spellStart"/>
      <w:r w:rsidRPr="007264F4">
        <w:rPr>
          <w:rFonts w:ascii="Times New Roman" w:hAnsi="Times New Roman" w:cs="Times New Roman"/>
          <w:color w:val="000000" w:themeColor="text1"/>
        </w:rPr>
        <w:t>Pörtner</w:t>
      </w:r>
      <w:proofErr w:type="spellEnd"/>
      <w:r w:rsidRPr="007264F4">
        <w:rPr>
          <w:rFonts w:ascii="Times New Roman" w:hAnsi="Times New Roman" w:cs="Times New Roman"/>
          <w:color w:val="000000" w:themeColor="text1"/>
        </w:rPr>
        <w:t xml:space="preserve">, A. D. Rogers, J. M. Baxter, D. </w:t>
      </w:r>
      <w:proofErr w:type="spellStart"/>
      <w:r w:rsidRPr="007264F4">
        <w:rPr>
          <w:rFonts w:ascii="Times New Roman" w:hAnsi="Times New Roman" w:cs="Times New Roman"/>
          <w:color w:val="000000" w:themeColor="text1"/>
        </w:rPr>
        <w:t>Laffoley</w:t>
      </w:r>
      <w:proofErr w:type="spellEnd"/>
      <w:r w:rsidRPr="007264F4">
        <w:rPr>
          <w:rFonts w:ascii="Times New Roman" w:hAnsi="Times New Roman" w:cs="Times New Roman"/>
          <w:color w:val="000000" w:themeColor="text1"/>
        </w:rPr>
        <w:t xml:space="preserve">, D. Osborn, A. </w:t>
      </w:r>
      <w:proofErr w:type="spellStart"/>
      <w:r w:rsidRPr="007264F4">
        <w:rPr>
          <w:rFonts w:ascii="Times New Roman" w:hAnsi="Times New Roman" w:cs="Times New Roman"/>
          <w:color w:val="000000" w:themeColor="text1"/>
        </w:rPr>
        <w:t>Rankovic</w:t>
      </w:r>
      <w:proofErr w:type="spellEnd"/>
      <w:r w:rsidRPr="007264F4">
        <w:rPr>
          <w:rFonts w:ascii="Times New Roman" w:hAnsi="Times New Roman" w:cs="Times New Roman"/>
          <w:color w:val="000000" w:themeColor="text1"/>
        </w:rPr>
        <w:t xml:space="preserve">, J. Rochette, U. R. Sumaila, S. </w:t>
      </w:r>
      <w:proofErr w:type="spellStart"/>
      <w:r w:rsidRPr="007264F4">
        <w:rPr>
          <w:rFonts w:ascii="Times New Roman" w:hAnsi="Times New Roman" w:cs="Times New Roman"/>
          <w:color w:val="000000" w:themeColor="text1"/>
        </w:rPr>
        <w:t>Treyer</w:t>
      </w:r>
      <w:proofErr w:type="spellEnd"/>
      <w:r w:rsidRPr="007264F4">
        <w:rPr>
          <w:rFonts w:ascii="Times New Roman" w:hAnsi="Times New Roman" w:cs="Times New Roman"/>
          <w:color w:val="000000" w:themeColor="text1"/>
        </w:rPr>
        <w:t xml:space="preserve">, and C. Turley. 2015. Contrasting futures for ocean and society from different anthropogenic CO2 emissions scenarios.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349(6243):aac4722–aac4722.</w:t>
      </w:r>
    </w:p>
    <w:p w14:paraId="383FBD3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3" w:name="ref-Harte:2019us"/>
      <w:bookmarkEnd w:id="32"/>
      <w:r w:rsidRPr="007264F4">
        <w:rPr>
          <w:rFonts w:ascii="Times New Roman" w:hAnsi="Times New Roman" w:cs="Times New Roman"/>
          <w:color w:val="000000" w:themeColor="text1"/>
        </w:rPr>
        <w:lastRenderedPageBreak/>
        <w:t xml:space="preserve">Harte, M., R. Tiller, G. </w:t>
      </w:r>
      <w:proofErr w:type="spellStart"/>
      <w:r w:rsidRPr="007264F4">
        <w:rPr>
          <w:rFonts w:ascii="Times New Roman" w:hAnsi="Times New Roman" w:cs="Times New Roman"/>
          <w:color w:val="000000" w:themeColor="text1"/>
        </w:rPr>
        <w:t>Kailis</w:t>
      </w:r>
      <w:proofErr w:type="spellEnd"/>
      <w:r w:rsidRPr="007264F4">
        <w:rPr>
          <w:rFonts w:ascii="Times New Roman" w:hAnsi="Times New Roman" w:cs="Times New Roman"/>
          <w:color w:val="000000" w:themeColor="text1"/>
        </w:rPr>
        <w:t xml:space="preserve">, and M. Burden. 2019. Countering a climate of instability: the future of relative stability under the Common Fisheries Policy.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76(7):1951–1958.</w:t>
      </w:r>
    </w:p>
    <w:p w14:paraId="004B374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4" w:name="ref-Hazen:2018fa"/>
      <w:bookmarkEnd w:id="33"/>
      <w:r w:rsidRPr="007264F4">
        <w:rPr>
          <w:rFonts w:ascii="Times New Roman" w:hAnsi="Times New Roman" w:cs="Times New Roman"/>
          <w:color w:val="000000" w:themeColor="text1"/>
        </w:rPr>
        <w:t xml:space="preserve">Hazen, E. L., K. L. Scales, S. M. Maxwell, D. K. Briscoe, H. Welch, S. J. </w:t>
      </w:r>
      <w:proofErr w:type="spellStart"/>
      <w:r w:rsidRPr="007264F4">
        <w:rPr>
          <w:rFonts w:ascii="Times New Roman" w:hAnsi="Times New Roman" w:cs="Times New Roman"/>
          <w:color w:val="000000" w:themeColor="text1"/>
        </w:rPr>
        <w:t>Bograd</w:t>
      </w:r>
      <w:proofErr w:type="spellEnd"/>
      <w:r w:rsidRPr="007264F4">
        <w:rPr>
          <w:rFonts w:ascii="Times New Roman" w:hAnsi="Times New Roman" w:cs="Times New Roman"/>
          <w:color w:val="000000" w:themeColor="text1"/>
        </w:rPr>
        <w:t xml:space="preserve">, H. Bailey, S. R. Benson, T. </w:t>
      </w:r>
      <w:proofErr w:type="spellStart"/>
      <w:r w:rsidRPr="007264F4">
        <w:rPr>
          <w:rFonts w:ascii="Times New Roman" w:hAnsi="Times New Roman" w:cs="Times New Roman"/>
          <w:color w:val="000000" w:themeColor="text1"/>
        </w:rPr>
        <w:t>Eguchi</w:t>
      </w:r>
      <w:proofErr w:type="spellEnd"/>
      <w:r w:rsidRPr="007264F4">
        <w:rPr>
          <w:rFonts w:ascii="Times New Roman" w:hAnsi="Times New Roman" w:cs="Times New Roman"/>
          <w:color w:val="000000" w:themeColor="text1"/>
        </w:rPr>
        <w:t xml:space="preserve">, H. Dewar, S. </w:t>
      </w:r>
      <w:proofErr w:type="spellStart"/>
      <w:r w:rsidRPr="007264F4">
        <w:rPr>
          <w:rFonts w:ascii="Times New Roman" w:hAnsi="Times New Roman" w:cs="Times New Roman"/>
          <w:color w:val="000000" w:themeColor="text1"/>
        </w:rPr>
        <w:t>Kohin</w:t>
      </w:r>
      <w:proofErr w:type="spellEnd"/>
      <w:r w:rsidRPr="007264F4">
        <w:rPr>
          <w:rFonts w:ascii="Times New Roman" w:hAnsi="Times New Roman" w:cs="Times New Roman"/>
          <w:color w:val="000000" w:themeColor="text1"/>
        </w:rPr>
        <w:t xml:space="preserve">, D. P. Costa, L. B. Crowder, and R. L. Lewison. 2018. A dynamic ocean management tool to reduce bycatch and support sustainable fisheries. </w:t>
      </w:r>
      <w:r w:rsidRPr="007264F4">
        <w:rPr>
          <w:rFonts w:ascii="Times New Roman" w:hAnsi="Times New Roman" w:cs="Times New Roman"/>
          <w:i/>
          <w:color w:val="000000" w:themeColor="text1"/>
        </w:rPr>
        <w:t>Science Advances</w:t>
      </w:r>
      <w:r w:rsidRPr="007264F4">
        <w:rPr>
          <w:rFonts w:ascii="Times New Roman" w:hAnsi="Times New Roman" w:cs="Times New Roman"/>
          <w:color w:val="000000" w:themeColor="text1"/>
        </w:rPr>
        <w:t xml:space="preserve"> 4(5).</w:t>
      </w:r>
    </w:p>
    <w:p w14:paraId="60949D7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5" w:name="ref-IPCC:2014bz"/>
      <w:bookmarkEnd w:id="34"/>
      <w:r w:rsidRPr="007264F4">
        <w:rPr>
          <w:rFonts w:ascii="Times New Roman" w:hAnsi="Times New Roman" w:cs="Times New Roman"/>
          <w:color w:val="000000" w:themeColor="text1"/>
        </w:rPr>
        <w:t>IPCC</w:t>
      </w:r>
      <w:r w:rsidR="00422E5C"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2014. </w:t>
      </w:r>
      <w:r w:rsidRPr="007264F4">
        <w:rPr>
          <w:rFonts w:ascii="Times New Roman" w:hAnsi="Times New Roman" w:cs="Times New Roman"/>
          <w:iCs/>
          <w:color w:val="000000" w:themeColor="text1"/>
        </w:rPr>
        <w:t>Climate Change 2014 Impacts, Adaptation, and Vulnerability.</w:t>
      </w:r>
      <w:r w:rsidRPr="007264F4">
        <w:rPr>
          <w:rFonts w:ascii="Times New Roman" w:hAnsi="Times New Roman" w:cs="Times New Roman"/>
          <w:color w:val="000000" w:themeColor="text1"/>
        </w:rPr>
        <w:t xml:space="preserve"> (C. B. Field, V. R. Barros, D. J. Dokken, K. J. Mach, and M. D. </w:t>
      </w:r>
      <w:proofErr w:type="spellStart"/>
      <w:r w:rsidRPr="007264F4">
        <w:rPr>
          <w:rFonts w:ascii="Times New Roman" w:hAnsi="Times New Roman" w:cs="Times New Roman"/>
          <w:color w:val="000000" w:themeColor="text1"/>
        </w:rPr>
        <w:t>Mastrandrea</w:t>
      </w:r>
      <w:proofErr w:type="spellEnd"/>
      <w:r w:rsidRPr="007264F4">
        <w:rPr>
          <w:rFonts w:ascii="Times New Roman" w:hAnsi="Times New Roman" w:cs="Times New Roman"/>
          <w:color w:val="000000" w:themeColor="text1"/>
        </w:rPr>
        <w:t xml:space="preserve">, editors). </w:t>
      </w:r>
      <w:r w:rsidR="00422E5C" w:rsidRPr="007264F4">
        <w:rPr>
          <w:rFonts w:ascii="Times New Roman" w:hAnsi="Times New Roman" w:cs="Times New Roman"/>
          <w:color w:val="000000" w:themeColor="text1"/>
        </w:rPr>
        <w:t xml:space="preserve">Intergovernmental Panel on Climate Change. </w:t>
      </w:r>
      <w:r w:rsidRPr="007264F4">
        <w:rPr>
          <w:rFonts w:ascii="Times New Roman" w:hAnsi="Times New Roman" w:cs="Times New Roman"/>
          <w:color w:val="000000" w:themeColor="text1"/>
        </w:rPr>
        <w:t>Cambridge University Press, Cambridge.</w:t>
      </w:r>
      <w:r w:rsidR="00422E5C" w:rsidRPr="007264F4">
        <w:rPr>
          <w:rFonts w:ascii="Times New Roman" w:hAnsi="Times New Roman" w:cs="Times New Roman"/>
          <w:color w:val="000000" w:themeColor="text1"/>
        </w:rPr>
        <w:t xml:space="preserve"> 1150 pp.</w:t>
      </w:r>
    </w:p>
    <w:p w14:paraId="406AF0E6"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6" w:name="ref-IPCC:2019to"/>
      <w:bookmarkEnd w:id="35"/>
      <w:r w:rsidRPr="007264F4">
        <w:rPr>
          <w:rFonts w:ascii="Times New Roman" w:hAnsi="Times New Roman" w:cs="Times New Roman"/>
          <w:color w:val="000000" w:themeColor="text1"/>
        </w:rPr>
        <w:t xml:space="preserve">IPCC. 2019. The Ocean and Cryosphere in a Changing. Summary for Policymakers. Page 42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H. O. </w:t>
      </w:r>
      <w:proofErr w:type="spellStart"/>
      <w:r w:rsidRPr="007264F4">
        <w:rPr>
          <w:rFonts w:ascii="Times New Roman" w:hAnsi="Times New Roman" w:cs="Times New Roman"/>
          <w:color w:val="000000" w:themeColor="text1"/>
        </w:rPr>
        <w:t>Pörtner</w:t>
      </w:r>
      <w:proofErr w:type="spellEnd"/>
      <w:r w:rsidRPr="007264F4">
        <w:rPr>
          <w:rFonts w:ascii="Times New Roman" w:hAnsi="Times New Roman" w:cs="Times New Roman"/>
          <w:color w:val="000000" w:themeColor="text1"/>
        </w:rPr>
        <w:t>, D. C. Roberts, V. Masson-</w:t>
      </w:r>
      <w:proofErr w:type="spellStart"/>
      <w:r w:rsidRPr="007264F4">
        <w:rPr>
          <w:rFonts w:ascii="Times New Roman" w:hAnsi="Times New Roman" w:cs="Times New Roman"/>
          <w:color w:val="000000" w:themeColor="text1"/>
        </w:rPr>
        <w:t>Delmotte</w:t>
      </w:r>
      <w:proofErr w:type="spellEnd"/>
      <w:r w:rsidRPr="007264F4">
        <w:rPr>
          <w:rFonts w:ascii="Times New Roman" w:hAnsi="Times New Roman" w:cs="Times New Roman"/>
          <w:color w:val="000000" w:themeColor="text1"/>
        </w:rPr>
        <w:t xml:space="preserve">, P. </w:t>
      </w:r>
      <w:proofErr w:type="spellStart"/>
      <w:r w:rsidRPr="007264F4">
        <w:rPr>
          <w:rFonts w:ascii="Times New Roman" w:hAnsi="Times New Roman" w:cs="Times New Roman"/>
          <w:color w:val="000000" w:themeColor="text1"/>
        </w:rPr>
        <w:t>Zhai</w:t>
      </w:r>
      <w:proofErr w:type="spellEnd"/>
      <w:r w:rsidRPr="007264F4">
        <w:rPr>
          <w:rFonts w:ascii="Times New Roman" w:hAnsi="Times New Roman" w:cs="Times New Roman"/>
          <w:color w:val="000000" w:themeColor="text1"/>
        </w:rPr>
        <w:t xml:space="preserve">, M. </w:t>
      </w:r>
      <w:proofErr w:type="spellStart"/>
      <w:r w:rsidRPr="007264F4">
        <w:rPr>
          <w:rFonts w:ascii="Times New Roman" w:hAnsi="Times New Roman" w:cs="Times New Roman"/>
          <w:color w:val="000000" w:themeColor="text1"/>
        </w:rPr>
        <w:t>Tignor</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Mintenbeck</w:t>
      </w:r>
      <w:proofErr w:type="spellEnd"/>
      <w:r w:rsidRPr="007264F4">
        <w:rPr>
          <w:rFonts w:ascii="Times New Roman" w:hAnsi="Times New Roman" w:cs="Times New Roman"/>
          <w:color w:val="000000" w:themeColor="text1"/>
        </w:rPr>
        <w:t xml:space="preserve">, M. Nicolai, A. </w:t>
      </w:r>
      <w:proofErr w:type="spellStart"/>
      <w:r w:rsidRPr="007264F4">
        <w:rPr>
          <w:rFonts w:ascii="Times New Roman" w:hAnsi="Times New Roman" w:cs="Times New Roman"/>
          <w:color w:val="000000" w:themeColor="text1"/>
        </w:rPr>
        <w:t>Okem</w:t>
      </w:r>
      <w:proofErr w:type="spellEnd"/>
      <w:r w:rsidRPr="007264F4">
        <w:rPr>
          <w:rFonts w:ascii="Times New Roman" w:hAnsi="Times New Roman" w:cs="Times New Roman"/>
          <w:color w:val="000000" w:themeColor="text1"/>
        </w:rPr>
        <w:t xml:space="preserve">, J. </w:t>
      </w:r>
      <w:proofErr w:type="spellStart"/>
      <w:r w:rsidRPr="007264F4">
        <w:rPr>
          <w:rFonts w:ascii="Times New Roman" w:hAnsi="Times New Roman" w:cs="Times New Roman"/>
          <w:color w:val="000000" w:themeColor="text1"/>
        </w:rPr>
        <w:t>Petzold</w:t>
      </w:r>
      <w:proofErr w:type="spellEnd"/>
      <w:r w:rsidRPr="007264F4">
        <w:rPr>
          <w:rFonts w:ascii="Times New Roman" w:hAnsi="Times New Roman" w:cs="Times New Roman"/>
          <w:color w:val="000000" w:themeColor="text1"/>
        </w:rPr>
        <w:t xml:space="preserve">, B. Rama, and N. Weyers, editors. </w:t>
      </w:r>
      <w:r w:rsidRPr="007264F4">
        <w:rPr>
          <w:rFonts w:ascii="Times New Roman" w:hAnsi="Times New Roman" w:cs="Times New Roman"/>
          <w:iCs/>
          <w:color w:val="000000" w:themeColor="text1"/>
        </w:rPr>
        <w:t>IPCC special report on the ocean and cryosphere in a changing climate.</w:t>
      </w:r>
      <w:r w:rsidR="00422E5C" w:rsidRPr="007264F4">
        <w:rPr>
          <w:rFonts w:ascii="Times New Roman" w:hAnsi="Times New Roman" w:cs="Times New Roman"/>
          <w:color w:val="000000" w:themeColor="text1"/>
        </w:rPr>
        <w:t xml:space="preserve"> Intergovernmental Panel on Climate Change</w:t>
      </w:r>
    </w:p>
    <w:p w14:paraId="61A86EA9" w14:textId="77777777" w:rsidR="004E4115" w:rsidRPr="007264F4" w:rsidRDefault="004E4115" w:rsidP="00A850DD">
      <w:pPr>
        <w:pStyle w:val="NormalWeb"/>
        <w:spacing w:line="480" w:lineRule="auto"/>
        <w:rPr>
          <w:color w:val="000000" w:themeColor="text1"/>
        </w:rPr>
      </w:pPr>
      <w:bookmarkStart w:id="37" w:name="ref-IPHC:2014tz"/>
      <w:bookmarkEnd w:id="36"/>
      <w:r w:rsidRPr="007264F4">
        <w:rPr>
          <w:color w:val="000000" w:themeColor="text1"/>
        </w:rPr>
        <w:t xml:space="preserve">IPHC. 2014. </w:t>
      </w:r>
      <w:r w:rsidRPr="007264F4">
        <w:rPr>
          <w:iCs/>
          <w:color w:val="000000" w:themeColor="text1"/>
        </w:rPr>
        <w:t>The Pacific Halibut: Biology, Fishery, and Management</w:t>
      </w:r>
      <w:r w:rsidR="00422E5C" w:rsidRPr="007264F4">
        <w:rPr>
          <w:iCs/>
          <w:color w:val="000000" w:themeColor="text1"/>
        </w:rPr>
        <w:t xml:space="preserve">. Technical Report No. 59. </w:t>
      </w:r>
      <w:r w:rsidR="00422E5C" w:rsidRPr="007264F4">
        <w:rPr>
          <w:color w:val="000000" w:themeColor="text1"/>
        </w:rPr>
        <w:t xml:space="preserve">S. Keith, T. Kong, L. </w:t>
      </w:r>
      <w:proofErr w:type="spellStart"/>
      <w:r w:rsidR="00422E5C" w:rsidRPr="007264F4">
        <w:rPr>
          <w:color w:val="000000" w:themeColor="text1"/>
        </w:rPr>
        <w:t>Sadorus</w:t>
      </w:r>
      <w:proofErr w:type="spellEnd"/>
      <w:r w:rsidR="00422E5C" w:rsidRPr="007264F4">
        <w:rPr>
          <w:color w:val="000000" w:themeColor="text1"/>
        </w:rPr>
        <w:t xml:space="preserve">, I. Stewart, and G. Williams, editors. </w:t>
      </w:r>
      <w:r w:rsidR="00422E5C" w:rsidRPr="007264F4">
        <w:rPr>
          <w:iCs/>
          <w:color w:val="000000" w:themeColor="text1"/>
        </w:rPr>
        <w:t>International Pacific Halibut Commission</w:t>
      </w:r>
      <w:r w:rsidR="00422E5C" w:rsidRPr="007264F4">
        <w:rPr>
          <w:color w:val="000000" w:themeColor="text1"/>
        </w:rPr>
        <w:t>.</w:t>
      </w:r>
      <w:r w:rsidRPr="007264F4">
        <w:rPr>
          <w:color w:val="000000" w:themeColor="text1"/>
        </w:rPr>
        <w:t xml:space="preserve"> Seattle, WA.</w:t>
      </w:r>
      <w:r w:rsidR="00422E5C" w:rsidRPr="007264F4">
        <w:rPr>
          <w:color w:val="000000" w:themeColor="text1"/>
        </w:rPr>
        <w:t xml:space="preserve"> 60 pp.</w:t>
      </w:r>
    </w:p>
    <w:p w14:paraId="15AA31B3" w14:textId="77777777" w:rsidR="004E4115" w:rsidRPr="007264F4" w:rsidRDefault="004E4115" w:rsidP="00A850DD">
      <w:pPr>
        <w:pStyle w:val="NormalWeb"/>
        <w:spacing w:line="480" w:lineRule="auto"/>
        <w:rPr>
          <w:color w:val="000000" w:themeColor="text1"/>
        </w:rPr>
      </w:pPr>
      <w:bookmarkStart w:id="38" w:name="ref-IPHC:2017CA"/>
      <w:bookmarkEnd w:id="37"/>
      <w:r w:rsidRPr="007264F4">
        <w:rPr>
          <w:color w:val="000000" w:themeColor="text1"/>
        </w:rPr>
        <w:t xml:space="preserve">IPHC. 2017. </w:t>
      </w:r>
      <w:r w:rsidRPr="007264F4">
        <w:rPr>
          <w:bCs/>
          <w:iCs/>
          <w:color w:val="000000" w:themeColor="text1"/>
        </w:rPr>
        <w:t>IPHC Closed Area (Section 10)</w:t>
      </w:r>
      <w:r w:rsidRPr="007264F4">
        <w:rPr>
          <w:bCs/>
          <w:color w:val="000000" w:themeColor="text1"/>
        </w:rPr>
        <w:t>.</w:t>
      </w:r>
      <w:r w:rsidR="00422E5C" w:rsidRPr="007264F4">
        <w:rPr>
          <w:bCs/>
          <w:iCs/>
          <w:color w:val="000000" w:themeColor="text1"/>
        </w:rPr>
        <w:t xml:space="preserve"> International Pacific Halibut Commission. Report No. </w:t>
      </w:r>
      <w:r w:rsidR="00422E5C" w:rsidRPr="007264F4">
        <w:rPr>
          <w:color w:val="000000" w:themeColor="text1"/>
        </w:rPr>
        <w:t>IPHC-2018-AM094-PropA1. 31 pp.</w:t>
      </w:r>
    </w:p>
    <w:p w14:paraId="3D414D8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39" w:name="ref-IPHC:2019wt"/>
      <w:bookmarkEnd w:id="38"/>
      <w:r w:rsidRPr="007264F4">
        <w:rPr>
          <w:rFonts w:ascii="Times New Roman" w:hAnsi="Times New Roman" w:cs="Times New Roman"/>
          <w:color w:val="000000" w:themeColor="text1"/>
        </w:rPr>
        <w:lastRenderedPageBreak/>
        <w:t>IPHC. 2019.</w:t>
      </w:r>
      <w:r w:rsidRPr="007264F4">
        <w:rPr>
          <w:rFonts w:ascii="Times New Roman" w:hAnsi="Times New Roman" w:cs="Times New Roman"/>
          <w:iCs/>
          <w:color w:val="000000" w:themeColor="text1"/>
        </w:rPr>
        <w:t xml:space="preserve"> Pacific halibut fishery regulations.</w:t>
      </w:r>
      <w:r w:rsidR="00422E5C" w:rsidRPr="007264F4">
        <w:rPr>
          <w:rFonts w:ascii="Times New Roman" w:hAnsi="Times New Roman" w:cs="Times New Roman"/>
          <w:iCs/>
          <w:color w:val="000000" w:themeColor="text1"/>
        </w:rPr>
        <w:t xml:space="preserve"> International Pacific Halibut Commission</w:t>
      </w:r>
      <w:r w:rsidRPr="007264F4">
        <w:rPr>
          <w:rFonts w:ascii="Times New Roman" w:hAnsi="Times New Roman" w:cs="Times New Roman"/>
          <w:iCs/>
          <w:color w:val="000000" w:themeColor="text1"/>
        </w:rPr>
        <w:t xml:space="preserve"> </w:t>
      </w:r>
      <w:r w:rsidRPr="007264F4">
        <w:rPr>
          <w:rFonts w:ascii="Times New Roman" w:hAnsi="Times New Roman" w:cs="Times New Roman"/>
          <w:color w:val="000000" w:themeColor="text1"/>
        </w:rPr>
        <w:t>Seattle, WA.</w:t>
      </w:r>
      <w:r w:rsidR="00422E5C" w:rsidRPr="007264F4">
        <w:rPr>
          <w:rFonts w:ascii="Times New Roman" w:hAnsi="Times New Roman" w:cs="Times New Roman"/>
          <w:color w:val="000000" w:themeColor="text1"/>
        </w:rPr>
        <w:t xml:space="preserve"> 33 pp.</w:t>
      </w:r>
    </w:p>
    <w:p w14:paraId="0D4757E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0" w:name="ref-IPHCSecreatriat:2017uz"/>
      <w:bookmarkEnd w:id="39"/>
      <w:r w:rsidRPr="007264F4">
        <w:rPr>
          <w:rFonts w:ascii="Times New Roman" w:hAnsi="Times New Roman" w:cs="Times New Roman"/>
          <w:color w:val="000000" w:themeColor="text1"/>
        </w:rPr>
        <w:t>IPHC, and K. Gustafson. 2017. IPHC Annual Report 2016.</w:t>
      </w:r>
      <w:r w:rsidR="00B165C1" w:rsidRPr="007264F4">
        <w:rPr>
          <w:rFonts w:ascii="Times New Roman" w:hAnsi="Times New Roman" w:cs="Times New Roman"/>
          <w:color w:val="000000" w:themeColor="text1"/>
        </w:rPr>
        <w:t xml:space="preserve"> . International Pacific Halibut Commission.</w:t>
      </w:r>
      <w:r w:rsidRPr="007264F4">
        <w:rPr>
          <w:rFonts w:ascii="Times New Roman" w:hAnsi="Times New Roman" w:cs="Times New Roman"/>
          <w:color w:val="000000" w:themeColor="text1"/>
        </w:rPr>
        <w:t xml:space="preserve"> Seattle.</w:t>
      </w:r>
      <w:r w:rsidR="00B165C1" w:rsidRPr="007264F4">
        <w:rPr>
          <w:rFonts w:ascii="Times New Roman" w:hAnsi="Times New Roman" w:cs="Times New Roman"/>
          <w:color w:val="000000" w:themeColor="text1"/>
        </w:rPr>
        <w:t xml:space="preserve"> 86 pp.</w:t>
      </w:r>
    </w:p>
    <w:p w14:paraId="050342E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1" w:name="ref-IPHC:2018vz"/>
      <w:bookmarkEnd w:id="40"/>
      <w:r w:rsidRPr="007264F4">
        <w:rPr>
          <w:rFonts w:ascii="Times New Roman" w:hAnsi="Times New Roman" w:cs="Times New Roman"/>
          <w:color w:val="000000" w:themeColor="text1"/>
        </w:rPr>
        <w:t xml:space="preserve">IPHC, and K. Gustafson. 2018. </w:t>
      </w:r>
      <w:r w:rsidR="00B165C1" w:rsidRPr="007264F4">
        <w:rPr>
          <w:rFonts w:ascii="Times New Roman" w:hAnsi="Times New Roman" w:cs="Times New Roman"/>
          <w:color w:val="000000" w:themeColor="text1"/>
        </w:rPr>
        <w:t>IPHC</w:t>
      </w:r>
      <w:r w:rsidRPr="007264F4">
        <w:rPr>
          <w:rFonts w:ascii="Times New Roman" w:hAnsi="Times New Roman" w:cs="Times New Roman"/>
          <w:color w:val="000000" w:themeColor="text1"/>
        </w:rPr>
        <w:t>, An</w:t>
      </w:r>
      <w:r w:rsidR="00B165C1" w:rsidRPr="007264F4">
        <w:rPr>
          <w:rFonts w:ascii="Times New Roman" w:hAnsi="Times New Roman" w:cs="Times New Roman"/>
          <w:color w:val="000000" w:themeColor="text1"/>
        </w:rPr>
        <w:t>n</w:t>
      </w:r>
      <w:r w:rsidRPr="007264F4">
        <w:rPr>
          <w:rFonts w:ascii="Times New Roman" w:hAnsi="Times New Roman" w:cs="Times New Roman"/>
          <w:color w:val="000000" w:themeColor="text1"/>
        </w:rPr>
        <w:t>ual Repo</w:t>
      </w:r>
      <w:r w:rsidR="00B165C1" w:rsidRPr="007264F4">
        <w:rPr>
          <w:rFonts w:ascii="Times New Roman" w:hAnsi="Times New Roman" w:cs="Times New Roman"/>
          <w:color w:val="000000" w:themeColor="text1"/>
        </w:rPr>
        <w:t>rt 2018. International Pacific Halibut Commission</w:t>
      </w:r>
      <w:r w:rsidRPr="007264F4">
        <w:rPr>
          <w:rFonts w:ascii="Times New Roman" w:hAnsi="Times New Roman" w:cs="Times New Roman"/>
          <w:color w:val="000000" w:themeColor="text1"/>
        </w:rPr>
        <w:t>, Seattle, WA.</w:t>
      </w:r>
    </w:p>
    <w:p w14:paraId="692A94E5" w14:textId="77777777" w:rsidR="00B165C1" w:rsidRPr="007264F4" w:rsidRDefault="004E4115" w:rsidP="00A850DD">
      <w:pPr>
        <w:pStyle w:val="Bibliography"/>
        <w:spacing w:line="480" w:lineRule="auto"/>
        <w:rPr>
          <w:rFonts w:ascii="Times New Roman" w:hAnsi="Times New Roman" w:cs="Times New Roman"/>
          <w:color w:val="000000" w:themeColor="text1"/>
        </w:rPr>
      </w:pPr>
      <w:bookmarkStart w:id="42" w:name="ref-Karim:2010ut"/>
      <w:bookmarkEnd w:id="41"/>
      <w:r w:rsidRPr="007264F4">
        <w:rPr>
          <w:rFonts w:ascii="Times New Roman" w:hAnsi="Times New Roman" w:cs="Times New Roman"/>
          <w:color w:val="000000" w:themeColor="text1"/>
        </w:rPr>
        <w:t xml:space="preserve">Karim, T., A. </w:t>
      </w:r>
      <w:proofErr w:type="spellStart"/>
      <w:r w:rsidRPr="007264F4">
        <w:rPr>
          <w:rFonts w:ascii="Times New Roman" w:hAnsi="Times New Roman" w:cs="Times New Roman"/>
          <w:color w:val="000000" w:themeColor="text1"/>
        </w:rPr>
        <w:t>Keizar</w:t>
      </w:r>
      <w:proofErr w:type="spellEnd"/>
      <w:r w:rsidRPr="007264F4">
        <w:rPr>
          <w:rFonts w:ascii="Times New Roman" w:hAnsi="Times New Roman" w:cs="Times New Roman"/>
          <w:color w:val="000000" w:themeColor="text1"/>
        </w:rPr>
        <w:t xml:space="preserve">, S. Busch, J. </w:t>
      </w:r>
      <w:proofErr w:type="spellStart"/>
      <w:r w:rsidRPr="007264F4">
        <w:rPr>
          <w:rFonts w:ascii="Times New Roman" w:hAnsi="Times New Roman" w:cs="Times New Roman"/>
          <w:color w:val="000000" w:themeColor="text1"/>
        </w:rPr>
        <w:t>Dicosimo</w:t>
      </w:r>
      <w:proofErr w:type="spellEnd"/>
      <w:r w:rsidRPr="007264F4">
        <w:rPr>
          <w:rFonts w:ascii="Times New Roman" w:hAnsi="Times New Roman" w:cs="Times New Roman"/>
          <w:color w:val="000000" w:themeColor="text1"/>
        </w:rPr>
        <w:t xml:space="preserve">, J. Gasper, J. Mondragon, M. Culver, and G. Williams. 2010. </w:t>
      </w:r>
      <w:r w:rsidRPr="007264F4">
        <w:rPr>
          <w:rFonts w:ascii="Times New Roman" w:hAnsi="Times New Roman" w:cs="Times New Roman"/>
          <w:iCs/>
          <w:color w:val="000000" w:themeColor="text1"/>
        </w:rPr>
        <w:t>Report of the 2010 Halibut Bycatch Work Group</w:t>
      </w:r>
      <w:r w:rsidRPr="007264F4">
        <w:rPr>
          <w:rFonts w:ascii="Times New Roman" w:hAnsi="Times New Roman" w:cs="Times New Roman"/>
          <w:color w:val="000000" w:themeColor="text1"/>
        </w:rPr>
        <w:t xml:space="preserve">. </w:t>
      </w:r>
      <w:bookmarkStart w:id="43" w:name="ref-Kaschner:2011hi"/>
      <w:bookmarkEnd w:id="42"/>
      <w:r w:rsidR="00B165C1" w:rsidRPr="007264F4">
        <w:rPr>
          <w:rFonts w:ascii="Times New Roman" w:hAnsi="Times New Roman" w:cs="Times New Roman"/>
          <w:color w:val="000000" w:themeColor="text1"/>
        </w:rPr>
        <w:t>International Pacific Halibut Commission, Seattle, WA.</w:t>
      </w:r>
    </w:p>
    <w:p w14:paraId="219F147F" w14:textId="77777777" w:rsidR="004E4115" w:rsidRPr="007264F4" w:rsidRDefault="004E4115" w:rsidP="00A850DD">
      <w:pPr>
        <w:pStyle w:val="Bibliography"/>
        <w:spacing w:line="48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K., D. P. </w:t>
      </w:r>
      <w:proofErr w:type="spellStart"/>
      <w:r w:rsidRPr="007264F4">
        <w:rPr>
          <w:rFonts w:ascii="Times New Roman" w:hAnsi="Times New Roman" w:cs="Times New Roman"/>
          <w:color w:val="000000" w:themeColor="text1"/>
        </w:rPr>
        <w:t>Tittensor</w:t>
      </w:r>
      <w:proofErr w:type="spellEnd"/>
      <w:r w:rsidRPr="007264F4">
        <w:rPr>
          <w:rFonts w:ascii="Times New Roman" w:hAnsi="Times New Roman" w:cs="Times New Roman"/>
          <w:color w:val="000000" w:themeColor="text1"/>
        </w:rPr>
        <w:t xml:space="preserve">, J. Ready, T. </w:t>
      </w:r>
      <w:proofErr w:type="spellStart"/>
      <w:r w:rsidRPr="007264F4">
        <w:rPr>
          <w:rFonts w:ascii="Times New Roman" w:hAnsi="Times New Roman" w:cs="Times New Roman"/>
          <w:color w:val="000000" w:themeColor="text1"/>
        </w:rPr>
        <w:t>Gerrodette</w:t>
      </w:r>
      <w:proofErr w:type="spellEnd"/>
      <w:r w:rsidRPr="007264F4">
        <w:rPr>
          <w:rFonts w:ascii="Times New Roman" w:hAnsi="Times New Roman" w:cs="Times New Roman"/>
          <w:color w:val="000000" w:themeColor="text1"/>
        </w:rPr>
        <w:t xml:space="preserve">, and B. Worm. 2011. Current and Future Patterns of Global Marine Mammal Biodiversity.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6(5):e19653.</w:t>
      </w:r>
    </w:p>
    <w:p w14:paraId="6EE216E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4" w:name="ref-Kleisner:2016je"/>
      <w:bookmarkEnd w:id="43"/>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K. M., M. J. Fogarty, S. McGee, A. Barnett, P. </w:t>
      </w:r>
      <w:proofErr w:type="spellStart"/>
      <w:r w:rsidRPr="007264F4">
        <w:rPr>
          <w:rFonts w:ascii="Times New Roman" w:hAnsi="Times New Roman" w:cs="Times New Roman"/>
          <w:color w:val="000000" w:themeColor="text1"/>
        </w:rPr>
        <w:t>Fratantoni</w:t>
      </w:r>
      <w:proofErr w:type="spellEnd"/>
      <w:r w:rsidRPr="007264F4">
        <w:rPr>
          <w:rFonts w:ascii="Times New Roman" w:hAnsi="Times New Roman" w:cs="Times New Roman"/>
          <w:color w:val="000000" w:themeColor="text1"/>
        </w:rPr>
        <w:t xml:space="preserve">, J. Greene, J. A. Hare, S. M. Lucey, C. McGuire, J. Odell, V. S. Saba, L. Smith, K. J. Weaver, and M. L. Pinsky. 2016. The Effects of Sub-Regional Climate Velocity on the Distribution and Spatial Extent of Marine Species Assemblages.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11(2):e0149220.</w:t>
      </w:r>
    </w:p>
    <w:p w14:paraId="7295F37C"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5" w:name="ref-McCaughran:1992uw"/>
      <w:bookmarkEnd w:id="44"/>
      <w:proofErr w:type="spellStart"/>
      <w:r w:rsidRPr="007264F4">
        <w:rPr>
          <w:rFonts w:ascii="Times New Roman" w:hAnsi="Times New Roman" w:cs="Times New Roman"/>
          <w:color w:val="000000" w:themeColor="text1"/>
        </w:rPr>
        <w:t>McCaughran</w:t>
      </w:r>
      <w:proofErr w:type="spellEnd"/>
      <w:r w:rsidRPr="007264F4">
        <w:rPr>
          <w:rFonts w:ascii="Times New Roman" w:hAnsi="Times New Roman" w:cs="Times New Roman"/>
          <w:color w:val="000000" w:themeColor="text1"/>
        </w:rPr>
        <w:t xml:space="preserve">, D. A., and S. H. Hoag. 1992. </w:t>
      </w:r>
      <w:r w:rsidRPr="007264F4">
        <w:rPr>
          <w:rFonts w:ascii="Times New Roman" w:hAnsi="Times New Roman" w:cs="Times New Roman"/>
          <w:iCs/>
          <w:color w:val="000000" w:themeColor="text1"/>
        </w:rPr>
        <w:t>The 1979 Protocol To The</w:t>
      </w:r>
      <w:r w:rsidR="00B165C1" w:rsidRPr="007264F4">
        <w:rPr>
          <w:rFonts w:ascii="Times New Roman" w:hAnsi="Times New Roman" w:cs="Times New Roman"/>
          <w:iCs/>
          <w:color w:val="000000" w:themeColor="text1"/>
        </w:rPr>
        <w:t xml:space="preserve"> IPHC</w:t>
      </w:r>
      <w:r w:rsidRPr="007264F4">
        <w:rPr>
          <w:rFonts w:ascii="Times New Roman" w:hAnsi="Times New Roman" w:cs="Times New Roman"/>
          <w:iCs/>
          <w:color w:val="000000" w:themeColor="text1"/>
        </w:rPr>
        <w:t xml:space="preserve"> Convention and Related Legislation.</w:t>
      </w:r>
      <w:r w:rsidR="00B165C1" w:rsidRPr="007264F4">
        <w:rPr>
          <w:rFonts w:ascii="Times New Roman" w:hAnsi="Times New Roman" w:cs="Times New Roman"/>
          <w:iCs/>
          <w:color w:val="000000" w:themeColor="text1"/>
        </w:rPr>
        <w:t xml:space="preserve"> Interna</w:t>
      </w:r>
      <w:r w:rsidR="00B165C1" w:rsidRPr="007264F4">
        <w:rPr>
          <w:rFonts w:ascii="Times New Roman" w:hAnsi="Times New Roman" w:cs="Times New Roman"/>
          <w:color w:val="000000" w:themeColor="text1"/>
        </w:rPr>
        <w:t>tional Pacific Halibut Commission, Seattle, WA</w:t>
      </w:r>
      <w:r w:rsidRPr="007264F4">
        <w:rPr>
          <w:rFonts w:ascii="Times New Roman" w:hAnsi="Times New Roman" w:cs="Times New Roman"/>
          <w:color w:val="000000" w:themeColor="text1"/>
        </w:rPr>
        <w:t xml:space="preserve"> Seattle.</w:t>
      </w:r>
    </w:p>
    <w:p w14:paraId="7DAACC36"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6" w:name="ref-McDaniels:2010vn"/>
      <w:bookmarkEnd w:id="45"/>
      <w:proofErr w:type="spellStart"/>
      <w:r w:rsidRPr="007264F4">
        <w:rPr>
          <w:rFonts w:ascii="Times New Roman" w:hAnsi="Times New Roman" w:cs="Times New Roman"/>
          <w:color w:val="000000" w:themeColor="text1"/>
        </w:rPr>
        <w:t>McDaniels</w:t>
      </w:r>
      <w:proofErr w:type="spellEnd"/>
      <w:r w:rsidRPr="007264F4">
        <w:rPr>
          <w:rFonts w:ascii="Times New Roman" w:hAnsi="Times New Roman" w:cs="Times New Roman"/>
          <w:color w:val="000000" w:themeColor="text1"/>
        </w:rPr>
        <w:t xml:space="preserve">, T., S. Wilmot, M. Healey, and S. </w:t>
      </w:r>
      <w:proofErr w:type="spellStart"/>
      <w:r w:rsidRPr="007264F4">
        <w:rPr>
          <w:rFonts w:ascii="Times New Roman" w:hAnsi="Times New Roman" w:cs="Times New Roman"/>
          <w:color w:val="000000" w:themeColor="text1"/>
        </w:rPr>
        <w:t>Hinch</w:t>
      </w:r>
      <w:proofErr w:type="spellEnd"/>
      <w:r w:rsidRPr="007264F4">
        <w:rPr>
          <w:rFonts w:ascii="Times New Roman" w:hAnsi="Times New Roman" w:cs="Times New Roman"/>
          <w:color w:val="000000" w:themeColor="text1"/>
        </w:rPr>
        <w:t xml:space="preserve">. 2010. Vulnerability of Fraser River sockeye salmon to climate change: A life cycle perspective using expert judgments. </w:t>
      </w:r>
      <w:r w:rsidRPr="007264F4">
        <w:rPr>
          <w:rFonts w:ascii="Times New Roman" w:hAnsi="Times New Roman" w:cs="Times New Roman"/>
          <w:i/>
          <w:color w:val="000000" w:themeColor="text1"/>
        </w:rPr>
        <w:t>Journal of Environmental Management</w:t>
      </w:r>
      <w:r w:rsidRPr="007264F4">
        <w:rPr>
          <w:rFonts w:ascii="Times New Roman" w:hAnsi="Times New Roman" w:cs="Times New Roman"/>
          <w:color w:val="000000" w:themeColor="text1"/>
        </w:rPr>
        <w:t xml:space="preserve"> 91(12):2771–2780.</w:t>
      </w:r>
    </w:p>
    <w:p w14:paraId="1C6930AD"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7" w:name="ref-Miller:2013iv"/>
      <w:bookmarkEnd w:id="46"/>
      <w:r w:rsidRPr="007264F4">
        <w:rPr>
          <w:rFonts w:ascii="Times New Roman" w:hAnsi="Times New Roman" w:cs="Times New Roman"/>
          <w:color w:val="000000" w:themeColor="text1"/>
        </w:rPr>
        <w:lastRenderedPageBreak/>
        <w:t xml:space="preserve">Miller, K. A., G. R. Munro, U. R. Sumaila, and W. W. L. Cheung. 2013. Governing Marine Fisheries in a Changing Climate: A Game-Theoretic Perspective. </w:t>
      </w:r>
      <w:r w:rsidRPr="007264F4">
        <w:rPr>
          <w:rFonts w:ascii="Times New Roman" w:hAnsi="Times New Roman" w:cs="Times New Roman"/>
          <w:i/>
          <w:color w:val="000000" w:themeColor="text1"/>
        </w:rPr>
        <w:t xml:space="preserve">Canadian Journal of Agricultural Economics/Revue </w:t>
      </w:r>
      <w:proofErr w:type="spellStart"/>
      <w:r w:rsidRPr="007264F4">
        <w:rPr>
          <w:rFonts w:ascii="Times New Roman" w:hAnsi="Times New Roman" w:cs="Times New Roman"/>
          <w:i/>
          <w:color w:val="000000" w:themeColor="text1"/>
        </w:rPr>
        <w:t>canadienne</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d’agroeconomie</w:t>
      </w:r>
      <w:proofErr w:type="spellEnd"/>
      <w:r w:rsidRPr="007264F4">
        <w:rPr>
          <w:rFonts w:ascii="Times New Roman" w:hAnsi="Times New Roman" w:cs="Times New Roman"/>
          <w:color w:val="000000" w:themeColor="text1"/>
        </w:rPr>
        <w:t xml:space="preserve"> 61(2):309–334.</w:t>
      </w:r>
    </w:p>
    <w:p w14:paraId="0A7D167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8" w:name="ref-Munro:2002uf"/>
      <w:bookmarkEnd w:id="47"/>
      <w:r w:rsidRPr="007264F4">
        <w:rPr>
          <w:rFonts w:ascii="Times New Roman" w:hAnsi="Times New Roman" w:cs="Times New Roman"/>
          <w:color w:val="000000" w:themeColor="text1"/>
        </w:rPr>
        <w:t xml:space="preserve">Miller, K., and G. Munro. 2002. </w:t>
      </w:r>
      <w:r w:rsidRPr="007264F4">
        <w:rPr>
          <w:rFonts w:ascii="Times New Roman" w:hAnsi="Times New Roman" w:cs="Times New Roman"/>
          <w:i/>
          <w:color w:val="000000" w:themeColor="text1"/>
        </w:rPr>
        <w:t>Cooperation and Conflicts in the Management of Transboundary Fishery Resources</w:t>
      </w:r>
      <w:r w:rsidRPr="007264F4">
        <w:rPr>
          <w:rFonts w:ascii="Times New Roman" w:hAnsi="Times New Roman" w:cs="Times New Roman"/>
          <w:color w:val="000000" w:themeColor="text1"/>
        </w:rPr>
        <w:t>. Proceeding of the Second World Conference of the Second World C</w:t>
      </w:r>
      <w:r w:rsidR="00B165C1" w:rsidRPr="007264F4">
        <w:rPr>
          <w:rFonts w:ascii="Times New Roman" w:hAnsi="Times New Roman" w:cs="Times New Roman"/>
          <w:color w:val="000000" w:themeColor="text1"/>
        </w:rPr>
        <w:t>o</w:t>
      </w:r>
      <w:r w:rsidRPr="007264F4">
        <w:rPr>
          <w:rFonts w:ascii="Times New Roman" w:hAnsi="Times New Roman" w:cs="Times New Roman"/>
          <w:color w:val="000000" w:themeColor="text1"/>
        </w:rPr>
        <w:t>ngress of the American; European Associations of Environmental; Resource Economics, Monterey, California.</w:t>
      </w:r>
    </w:p>
    <w:p w14:paraId="7BD3C73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49" w:name="ref-MonllorHurtado:2017cm"/>
      <w:bookmarkEnd w:id="48"/>
      <w:proofErr w:type="spellStart"/>
      <w:r w:rsidRPr="007264F4">
        <w:rPr>
          <w:rFonts w:ascii="Times New Roman" w:hAnsi="Times New Roman" w:cs="Times New Roman"/>
          <w:color w:val="000000" w:themeColor="text1"/>
        </w:rPr>
        <w:t>Monllor</w:t>
      </w:r>
      <w:proofErr w:type="spellEnd"/>
      <w:r w:rsidRPr="007264F4">
        <w:rPr>
          <w:rFonts w:ascii="Times New Roman" w:hAnsi="Times New Roman" w:cs="Times New Roman"/>
          <w:color w:val="000000" w:themeColor="text1"/>
        </w:rPr>
        <w:t xml:space="preserve">-Hurtado, A., M. G. </w:t>
      </w:r>
      <w:proofErr w:type="spellStart"/>
      <w:r w:rsidRPr="007264F4">
        <w:rPr>
          <w:rFonts w:ascii="Times New Roman" w:hAnsi="Times New Roman" w:cs="Times New Roman"/>
          <w:color w:val="000000" w:themeColor="text1"/>
        </w:rPr>
        <w:t>Pennino</w:t>
      </w:r>
      <w:proofErr w:type="spellEnd"/>
      <w:r w:rsidRPr="007264F4">
        <w:rPr>
          <w:rFonts w:ascii="Times New Roman" w:hAnsi="Times New Roman" w:cs="Times New Roman"/>
          <w:color w:val="000000" w:themeColor="text1"/>
        </w:rPr>
        <w:t>, and J. L. Sanchez-</w:t>
      </w:r>
      <w:proofErr w:type="spellStart"/>
      <w:r w:rsidRPr="007264F4">
        <w:rPr>
          <w:rFonts w:ascii="Times New Roman" w:hAnsi="Times New Roman" w:cs="Times New Roman"/>
          <w:color w:val="000000" w:themeColor="text1"/>
        </w:rPr>
        <w:t>Lizaso</w:t>
      </w:r>
      <w:proofErr w:type="spellEnd"/>
      <w:r w:rsidRPr="007264F4">
        <w:rPr>
          <w:rFonts w:ascii="Times New Roman" w:hAnsi="Times New Roman" w:cs="Times New Roman"/>
          <w:color w:val="000000" w:themeColor="text1"/>
        </w:rPr>
        <w:t xml:space="preserve">. 2017. Shift in tuna catches due to ocean warming.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12(6):e0178196.</w:t>
      </w:r>
    </w:p>
    <w:p w14:paraId="068E901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0" w:name="ref-Morley:2018fn"/>
      <w:bookmarkEnd w:id="49"/>
      <w:r w:rsidRPr="007264F4">
        <w:rPr>
          <w:rFonts w:ascii="Times New Roman" w:hAnsi="Times New Roman" w:cs="Times New Roman"/>
          <w:color w:val="000000" w:themeColor="text1"/>
        </w:rPr>
        <w:t xml:space="preserve">Morley, J. W., R. L. Selden, R. J. Latour,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R. J. Seagraves, and M. L. Pinsky. 2018. Projecting shifts in thermal habitat for 686 species on the North American continental shelf.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13(5):e0196127.</w:t>
      </w:r>
    </w:p>
    <w:p w14:paraId="263A15ED"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1" w:name="ref-Merten:2015tu"/>
      <w:bookmarkEnd w:id="50"/>
      <w:r w:rsidRPr="007264F4">
        <w:rPr>
          <w:rFonts w:ascii="Times New Roman" w:hAnsi="Times New Roman" w:cs="Times New Roman"/>
          <w:color w:val="000000" w:themeColor="text1"/>
        </w:rPr>
        <w:t xml:space="preserve">Munro, G. R. 2015. Internationally Shared Fish Stocks, the High Seas, and Property Rights in Fisheries. </w:t>
      </w:r>
      <w:r w:rsidRPr="007264F4">
        <w:rPr>
          <w:rFonts w:ascii="Times New Roman" w:hAnsi="Times New Roman" w:cs="Times New Roman"/>
          <w:i/>
          <w:color w:val="000000" w:themeColor="text1"/>
        </w:rPr>
        <w:t>Marine Resource Economics</w:t>
      </w:r>
      <w:r w:rsidRPr="007264F4">
        <w:rPr>
          <w:rFonts w:ascii="Times New Roman" w:hAnsi="Times New Roman" w:cs="Times New Roman"/>
          <w:color w:val="000000" w:themeColor="text1"/>
        </w:rPr>
        <w:t xml:space="preserve"> 22(4):425–443.</w:t>
      </w:r>
    </w:p>
    <w:p w14:paraId="1D67E39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2" w:name="ref-PackagerColorBrewer:2014uw"/>
      <w:bookmarkEnd w:id="51"/>
      <w:r w:rsidRPr="007264F4">
        <w:rPr>
          <w:rFonts w:ascii="Times New Roman" w:hAnsi="Times New Roman" w:cs="Times New Roman"/>
          <w:color w:val="000000" w:themeColor="text1"/>
        </w:rPr>
        <w:t xml:space="preserve">Neuwirth, E. 2014. </w:t>
      </w:r>
      <w:proofErr w:type="spellStart"/>
      <w:r w:rsidRPr="007264F4">
        <w:rPr>
          <w:rFonts w:ascii="Times New Roman" w:hAnsi="Times New Roman" w:cs="Times New Roman"/>
          <w:color w:val="000000" w:themeColor="text1"/>
        </w:rPr>
        <w:t>ColorBrewer</w:t>
      </w:r>
      <w:proofErr w:type="spellEnd"/>
      <w:r w:rsidRPr="007264F4">
        <w:rPr>
          <w:rFonts w:ascii="Times New Roman" w:hAnsi="Times New Roman" w:cs="Times New Roman"/>
          <w:color w:val="000000" w:themeColor="text1"/>
        </w:rPr>
        <w:t xml:space="preserve"> Palettes [R package </w:t>
      </w:r>
      <w:proofErr w:type="spellStart"/>
      <w:r w:rsidRPr="007264F4">
        <w:rPr>
          <w:rFonts w:ascii="Times New Roman" w:hAnsi="Times New Roman" w:cs="Times New Roman"/>
          <w:color w:val="000000" w:themeColor="text1"/>
        </w:rPr>
        <w:t>RColorBrewer</w:t>
      </w:r>
      <w:proofErr w:type="spellEnd"/>
      <w:r w:rsidRPr="007264F4">
        <w:rPr>
          <w:rFonts w:ascii="Times New Roman" w:hAnsi="Times New Roman" w:cs="Times New Roman"/>
          <w:color w:val="000000" w:themeColor="text1"/>
        </w:rPr>
        <w:t xml:space="preserve"> version 1.1-2] R (&gt;2.0.0):Apache License 2.0.</w:t>
      </w:r>
    </w:p>
    <w:p w14:paraId="3592DE1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3" w:name="ref-Pauly:2017hpa"/>
      <w:bookmarkEnd w:id="52"/>
      <w:r w:rsidRPr="007264F4">
        <w:rPr>
          <w:rFonts w:ascii="Times New Roman" w:hAnsi="Times New Roman" w:cs="Times New Roman"/>
          <w:color w:val="000000" w:themeColor="text1"/>
        </w:rPr>
        <w:t xml:space="preserve">Pauly, D., and W. W. L. Cheung. 2018. Sound physiological knowledge and principles in modeling shrinking of fishes under climate change.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24(1):e15–e26.</w:t>
      </w:r>
    </w:p>
    <w:p w14:paraId="5E5DED38"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4" w:name="ref-Payne:2016gn"/>
      <w:bookmarkEnd w:id="53"/>
      <w:r w:rsidRPr="007264F4">
        <w:rPr>
          <w:rFonts w:ascii="Times New Roman" w:hAnsi="Times New Roman" w:cs="Times New Roman"/>
          <w:color w:val="000000" w:themeColor="text1"/>
        </w:rPr>
        <w:t xml:space="preserve">Payne, M. R., M. </w:t>
      </w:r>
      <w:proofErr w:type="spellStart"/>
      <w:r w:rsidRPr="007264F4">
        <w:rPr>
          <w:rFonts w:ascii="Times New Roman" w:hAnsi="Times New Roman" w:cs="Times New Roman"/>
          <w:color w:val="000000" w:themeColor="text1"/>
        </w:rPr>
        <w:t>Barange</w:t>
      </w:r>
      <w:proofErr w:type="spellEnd"/>
      <w:r w:rsidRPr="007264F4">
        <w:rPr>
          <w:rFonts w:ascii="Times New Roman" w:hAnsi="Times New Roman" w:cs="Times New Roman"/>
          <w:color w:val="000000" w:themeColor="text1"/>
        </w:rPr>
        <w:t xml:space="preserve">, W. W. L. Cheung, B. R. </w:t>
      </w:r>
      <w:proofErr w:type="spellStart"/>
      <w:r w:rsidRPr="007264F4">
        <w:rPr>
          <w:rFonts w:ascii="Times New Roman" w:hAnsi="Times New Roman" w:cs="Times New Roman"/>
          <w:color w:val="000000" w:themeColor="text1"/>
        </w:rPr>
        <w:t>MacKenzie</w:t>
      </w:r>
      <w:proofErr w:type="spellEnd"/>
      <w:r w:rsidRPr="007264F4">
        <w:rPr>
          <w:rFonts w:ascii="Times New Roman" w:hAnsi="Times New Roman" w:cs="Times New Roman"/>
          <w:color w:val="000000" w:themeColor="text1"/>
        </w:rPr>
        <w:t xml:space="preserve">, H. P. Batchelder, X. </w:t>
      </w:r>
      <w:proofErr w:type="spellStart"/>
      <w:r w:rsidRPr="007264F4">
        <w:rPr>
          <w:rFonts w:ascii="Times New Roman" w:hAnsi="Times New Roman" w:cs="Times New Roman"/>
          <w:color w:val="000000" w:themeColor="text1"/>
        </w:rPr>
        <w:t>Cormon</w:t>
      </w:r>
      <w:proofErr w:type="spellEnd"/>
      <w:r w:rsidRPr="007264F4">
        <w:rPr>
          <w:rFonts w:ascii="Times New Roman" w:hAnsi="Times New Roman" w:cs="Times New Roman"/>
          <w:color w:val="000000" w:themeColor="text1"/>
        </w:rPr>
        <w:t xml:space="preserve">, T. D. Eddy, J. A. Fernandes, A. B. Hollowed, M. C. Jones, J. S. Link, P. Neubauer, I. Ortiz, A. M. </w:t>
      </w:r>
      <w:proofErr w:type="spellStart"/>
      <w:r w:rsidRPr="007264F4">
        <w:rPr>
          <w:rFonts w:ascii="Times New Roman" w:hAnsi="Times New Roman" w:cs="Times New Roman"/>
          <w:color w:val="000000" w:themeColor="text1"/>
        </w:rPr>
        <w:lastRenderedPageBreak/>
        <w:t>Queirós</w:t>
      </w:r>
      <w:proofErr w:type="spellEnd"/>
      <w:r w:rsidRPr="007264F4">
        <w:rPr>
          <w:rFonts w:ascii="Times New Roman" w:hAnsi="Times New Roman" w:cs="Times New Roman"/>
          <w:color w:val="000000" w:themeColor="text1"/>
        </w:rPr>
        <w:t xml:space="preserve">, and J. R. Paula. 2016. Uncertainties in projecting climate-change impacts in marine ecosystems.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73(5):1272–1282.</w:t>
      </w:r>
    </w:p>
    <w:p w14:paraId="54625C4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5" w:name="ref-PackagesfSimpleF:2018vp"/>
      <w:bookmarkEnd w:id="54"/>
      <w:proofErr w:type="spellStart"/>
      <w:r w:rsidRPr="007264F4">
        <w:rPr>
          <w:rFonts w:ascii="Times New Roman" w:hAnsi="Times New Roman" w:cs="Times New Roman"/>
          <w:color w:val="000000" w:themeColor="text1"/>
        </w:rPr>
        <w:t>Pebesma</w:t>
      </w:r>
      <w:proofErr w:type="spellEnd"/>
      <w:r w:rsidRPr="007264F4">
        <w:rPr>
          <w:rFonts w:ascii="Times New Roman" w:hAnsi="Times New Roman" w:cs="Times New Roman"/>
          <w:color w:val="000000" w:themeColor="text1"/>
        </w:rPr>
        <w:t xml:space="preserve">, E., R. </w:t>
      </w:r>
      <w:proofErr w:type="spellStart"/>
      <w:r w:rsidRPr="007264F4">
        <w:rPr>
          <w:rFonts w:ascii="Times New Roman" w:hAnsi="Times New Roman" w:cs="Times New Roman"/>
          <w:color w:val="000000" w:themeColor="text1"/>
        </w:rPr>
        <w:t>Bivand</w:t>
      </w:r>
      <w:proofErr w:type="spellEnd"/>
      <w:r w:rsidRPr="007264F4">
        <w:rPr>
          <w:rFonts w:ascii="Times New Roman" w:hAnsi="Times New Roman" w:cs="Times New Roman"/>
          <w:color w:val="000000" w:themeColor="text1"/>
        </w:rPr>
        <w:t xml:space="preserve">, E. Racine, M. Sumner, I. Cook, T. </w:t>
      </w:r>
      <w:proofErr w:type="spellStart"/>
      <w:r w:rsidRPr="007264F4">
        <w:rPr>
          <w:rFonts w:ascii="Times New Roman" w:hAnsi="Times New Roman" w:cs="Times New Roman"/>
          <w:color w:val="000000" w:themeColor="text1"/>
        </w:rPr>
        <w:t>Keitt</w:t>
      </w:r>
      <w:proofErr w:type="spellEnd"/>
      <w:r w:rsidRPr="007264F4">
        <w:rPr>
          <w:rFonts w:ascii="Times New Roman" w:hAnsi="Times New Roman" w:cs="Times New Roman"/>
          <w:color w:val="000000" w:themeColor="text1"/>
        </w:rPr>
        <w:t xml:space="preserve">, R. Lovelace, H. Wickham, J. </w:t>
      </w:r>
      <w:proofErr w:type="spellStart"/>
      <w:r w:rsidRPr="007264F4">
        <w:rPr>
          <w:rFonts w:ascii="Times New Roman" w:hAnsi="Times New Roman" w:cs="Times New Roman"/>
          <w:color w:val="000000" w:themeColor="text1"/>
        </w:rPr>
        <w:t>Ooms</w:t>
      </w:r>
      <w:proofErr w:type="spellEnd"/>
      <w:r w:rsidRPr="007264F4">
        <w:rPr>
          <w:rFonts w:ascii="Times New Roman" w:hAnsi="Times New Roman" w:cs="Times New Roman"/>
          <w:color w:val="000000" w:themeColor="text1"/>
        </w:rPr>
        <w:t xml:space="preserve">, and K. Müller. 2018. Package sf; Simple Features for R </w:t>
      </w:r>
      <w:proofErr w:type="spellStart"/>
      <w:r w:rsidRPr="007264F4">
        <w:rPr>
          <w:rFonts w:ascii="Times New Roman" w:hAnsi="Times New Roman" w:cs="Times New Roman"/>
          <w:color w:val="000000" w:themeColor="text1"/>
        </w:rPr>
        <w:t>R</w:t>
      </w:r>
      <w:proofErr w:type="spellEnd"/>
      <w:r w:rsidRPr="007264F4">
        <w:rPr>
          <w:rFonts w:ascii="Times New Roman" w:hAnsi="Times New Roman" w:cs="Times New Roman"/>
          <w:color w:val="000000" w:themeColor="text1"/>
        </w:rPr>
        <w:t xml:space="preserve"> (&gt;= 3.3.0)(GPL-2 | MIT + file LICENSE).</w:t>
      </w:r>
    </w:p>
    <w:p w14:paraId="5C7AEEF3"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6" w:name="ref-Pecl:2017hu"/>
      <w:bookmarkEnd w:id="55"/>
      <w:proofErr w:type="spellStart"/>
      <w:r w:rsidRPr="007264F4">
        <w:rPr>
          <w:rFonts w:ascii="Times New Roman" w:hAnsi="Times New Roman" w:cs="Times New Roman"/>
          <w:color w:val="000000" w:themeColor="text1"/>
        </w:rPr>
        <w:t>Pecl</w:t>
      </w:r>
      <w:proofErr w:type="spellEnd"/>
      <w:r w:rsidRPr="007264F4">
        <w:rPr>
          <w:rFonts w:ascii="Times New Roman" w:hAnsi="Times New Roman" w:cs="Times New Roman"/>
          <w:color w:val="000000" w:themeColor="text1"/>
        </w:rPr>
        <w:t xml:space="preserve">, G. T., M. B. Araújo, J. D. Bell, J. Blanchard, T. C. </w:t>
      </w:r>
      <w:proofErr w:type="spellStart"/>
      <w:r w:rsidRPr="007264F4">
        <w:rPr>
          <w:rFonts w:ascii="Times New Roman" w:hAnsi="Times New Roman" w:cs="Times New Roman"/>
          <w:color w:val="000000" w:themeColor="text1"/>
        </w:rPr>
        <w:t>Bonebrake</w:t>
      </w:r>
      <w:proofErr w:type="spellEnd"/>
      <w:r w:rsidRPr="007264F4">
        <w:rPr>
          <w:rFonts w:ascii="Times New Roman" w:hAnsi="Times New Roman" w:cs="Times New Roman"/>
          <w:color w:val="000000" w:themeColor="text1"/>
        </w:rPr>
        <w:t xml:space="preserve">, I.-C. Chen, T. D. Clark, R. K. Colwell, F. Danielsen, B. </w:t>
      </w:r>
      <w:proofErr w:type="spellStart"/>
      <w:r w:rsidRPr="007264F4">
        <w:rPr>
          <w:rFonts w:ascii="Times New Roman" w:hAnsi="Times New Roman" w:cs="Times New Roman"/>
          <w:color w:val="000000" w:themeColor="text1"/>
        </w:rPr>
        <w:t>Evengård</w:t>
      </w:r>
      <w:proofErr w:type="spellEnd"/>
      <w:r w:rsidRPr="007264F4">
        <w:rPr>
          <w:rFonts w:ascii="Times New Roman" w:hAnsi="Times New Roman" w:cs="Times New Roman"/>
          <w:color w:val="000000" w:themeColor="text1"/>
        </w:rPr>
        <w:t xml:space="preserve">, L. </w:t>
      </w:r>
      <w:proofErr w:type="spellStart"/>
      <w:r w:rsidRPr="007264F4">
        <w:rPr>
          <w:rFonts w:ascii="Times New Roman" w:hAnsi="Times New Roman" w:cs="Times New Roman"/>
          <w:color w:val="000000" w:themeColor="text1"/>
        </w:rPr>
        <w:t>Falconi</w:t>
      </w:r>
      <w:proofErr w:type="spellEnd"/>
      <w:r w:rsidRPr="007264F4">
        <w:rPr>
          <w:rFonts w:ascii="Times New Roman" w:hAnsi="Times New Roman" w:cs="Times New Roman"/>
          <w:color w:val="000000" w:themeColor="text1"/>
        </w:rPr>
        <w:t xml:space="preserve">, S. Ferrier, S. </w:t>
      </w:r>
      <w:proofErr w:type="spellStart"/>
      <w:r w:rsidRPr="007264F4">
        <w:rPr>
          <w:rFonts w:ascii="Times New Roman" w:hAnsi="Times New Roman" w:cs="Times New Roman"/>
          <w:color w:val="000000" w:themeColor="text1"/>
        </w:rPr>
        <w:t>Frusher</w:t>
      </w:r>
      <w:proofErr w:type="spellEnd"/>
      <w:r w:rsidRPr="007264F4">
        <w:rPr>
          <w:rFonts w:ascii="Times New Roman" w:hAnsi="Times New Roman" w:cs="Times New Roman"/>
          <w:color w:val="000000" w:themeColor="text1"/>
        </w:rPr>
        <w:t xml:space="preserve">, R. A. Garcia, R. B. </w:t>
      </w:r>
      <w:proofErr w:type="spellStart"/>
      <w:r w:rsidRPr="007264F4">
        <w:rPr>
          <w:rFonts w:ascii="Times New Roman" w:hAnsi="Times New Roman" w:cs="Times New Roman"/>
          <w:color w:val="000000" w:themeColor="text1"/>
        </w:rPr>
        <w:t>Griffis</w:t>
      </w:r>
      <w:proofErr w:type="spellEnd"/>
      <w:r w:rsidRPr="007264F4">
        <w:rPr>
          <w:rFonts w:ascii="Times New Roman" w:hAnsi="Times New Roman" w:cs="Times New Roman"/>
          <w:color w:val="000000" w:themeColor="text1"/>
        </w:rPr>
        <w:t xml:space="preserve">, A. J. Hobday, C. </w:t>
      </w:r>
      <w:proofErr w:type="spellStart"/>
      <w:r w:rsidRPr="007264F4">
        <w:rPr>
          <w:rFonts w:ascii="Times New Roman" w:hAnsi="Times New Roman" w:cs="Times New Roman"/>
          <w:color w:val="000000" w:themeColor="text1"/>
        </w:rPr>
        <w:t>Janion</w:t>
      </w:r>
      <w:proofErr w:type="spellEnd"/>
      <w:r w:rsidRPr="007264F4">
        <w:rPr>
          <w:rFonts w:ascii="Times New Roman" w:hAnsi="Times New Roman" w:cs="Times New Roman"/>
          <w:color w:val="000000" w:themeColor="text1"/>
        </w:rPr>
        <w:t xml:space="preserve">-Scheepers, M. A. </w:t>
      </w:r>
      <w:proofErr w:type="spellStart"/>
      <w:r w:rsidRPr="007264F4">
        <w:rPr>
          <w:rFonts w:ascii="Times New Roman" w:hAnsi="Times New Roman" w:cs="Times New Roman"/>
          <w:color w:val="000000" w:themeColor="text1"/>
        </w:rPr>
        <w:t>Jarzyna</w:t>
      </w:r>
      <w:proofErr w:type="spellEnd"/>
      <w:r w:rsidRPr="007264F4">
        <w:rPr>
          <w:rFonts w:ascii="Times New Roman" w:hAnsi="Times New Roman" w:cs="Times New Roman"/>
          <w:color w:val="000000" w:themeColor="text1"/>
        </w:rPr>
        <w:t xml:space="preserve">, S. Jennings, J. Lenoir, H. I. </w:t>
      </w:r>
      <w:proofErr w:type="spellStart"/>
      <w:r w:rsidRPr="007264F4">
        <w:rPr>
          <w:rFonts w:ascii="Times New Roman" w:hAnsi="Times New Roman" w:cs="Times New Roman"/>
          <w:color w:val="000000" w:themeColor="text1"/>
        </w:rPr>
        <w:t>Linnetved</w:t>
      </w:r>
      <w:proofErr w:type="spellEnd"/>
      <w:r w:rsidRPr="007264F4">
        <w:rPr>
          <w:rFonts w:ascii="Times New Roman" w:hAnsi="Times New Roman" w:cs="Times New Roman"/>
          <w:color w:val="000000" w:themeColor="text1"/>
        </w:rPr>
        <w:t xml:space="preserve">, V. Y. Martin, P. C. McCormack, J. McDonald, N. J. Mitchell, T. </w:t>
      </w:r>
      <w:proofErr w:type="spellStart"/>
      <w:r w:rsidRPr="007264F4">
        <w:rPr>
          <w:rFonts w:ascii="Times New Roman" w:hAnsi="Times New Roman" w:cs="Times New Roman"/>
          <w:color w:val="000000" w:themeColor="text1"/>
        </w:rPr>
        <w:t>Mustonen</w:t>
      </w:r>
      <w:proofErr w:type="spellEnd"/>
      <w:r w:rsidRPr="007264F4">
        <w:rPr>
          <w:rFonts w:ascii="Times New Roman" w:hAnsi="Times New Roman" w:cs="Times New Roman"/>
          <w:color w:val="000000" w:themeColor="text1"/>
        </w:rPr>
        <w:t xml:space="preserve">, J. M. </w:t>
      </w:r>
      <w:proofErr w:type="spellStart"/>
      <w:r w:rsidRPr="007264F4">
        <w:rPr>
          <w:rFonts w:ascii="Times New Roman" w:hAnsi="Times New Roman" w:cs="Times New Roman"/>
          <w:color w:val="000000" w:themeColor="text1"/>
        </w:rPr>
        <w:t>Pandolfi</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Pettorelli</w:t>
      </w:r>
      <w:proofErr w:type="spellEnd"/>
      <w:r w:rsidRPr="007264F4">
        <w:rPr>
          <w:rFonts w:ascii="Times New Roman" w:hAnsi="Times New Roman" w:cs="Times New Roman"/>
          <w:color w:val="000000" w:themeColor="text1"/>
        </w:rPr>
        <w:t xml:space="preserve">, E. Popova, S. A. Robinson, B. R. </w:t>
      </w:r>
      <w:proofErr w:type="spellStart"/>
      <w:r w:rsidRPr="007264F4">
        <w:rPr>
          <w:rFonts w:ascii="Times New Roman" w:hAnsi="Times New Roman" w:cs="Times New Roman"/>
          <w:color w:val="000000" w:themeColor="text1"/>
        </w:rPr>
        <w:t>Scheffers</w:t>
      </w:r>
      <w:proofErr w:type="spellEnd"/>
      <w:r w:rsidRPr="007264F4">
        <w:rPr>
          <w:rFonts w:ascii="Times New Roman" w:hAnsi="Times New Roman" w:cs="Times New Roman"/>
          <w:color w:val="000000" w:themeColor="text1"/>
        </w:rPr>
        <w:t xml:space="preserve">, J. D. Shaw, C. J. B. </w:t>
      </w:r>
      <w:proofErr w:type="spellStart"/>
      <w:r w:rsidRPr="007264F4">
        <w:rPr>
          <w:rFonts w:ascii="Times New Roman" w:hAnsi="Times New Roman" w:cs="Times New Roman"/>
          <w:color w:val="000000" w:themeColor="text1"/>
        </w:rPr>
        <w:t>Sorte</w:t>
      </w:r>
      <w:proofErr w:type="spellEnd"/>
      <w:r w:rsidRPr="007264F4">
        <w:rPr>
          <w:rFonts w:ascii="Times New Roman" w:hAnsi="Times New Roman" w:cs="Times New Roman"/>
          <w:color w:val="000000" w:themeColor="text1"/>
        </w:rPr>
        <w:t xml:space="preserve">, J. M. </w:t>
      </w:r>
      <w:proofErr w:type="spellStart"/>
      <w:r w:rsidRPr="007264F4">
        <w:rPr>
          <w:rFonts w:ascii="Times New Roman" w:hAnsi="Times New Roman" w:cs="Times New Roman"/>
          <w:color w:val="000000" w:themeColor="text1"/>
        </w:rPr>
        <w:t>Strugnell</w:t>
      </w:r>
      <w:proofErr w:type="spellEnd"/>
      <w:r w:rsidRPr="007264F4">
        <w:rPr>
          <w:rFonts w:ascii="Times New Roman" w:hAnsi="Times New Roman" w:cs="Times New Roman"/>
          <w:color w:val="000000" w:themeColor="text1"/>
        </w:rPr>
        <w:t xml:space="preserve">, J. M. Sunday, M.-N. </w:t>
      </w:r>
      <w:proofErr w:type="spellStart"/>
      <w:r w:rsidRPr="007264F4">
        <w:rPr>
          <w:rFonts w:ascii="Times New Roman" w:hAnsi="Times New Roman" w:cs="Times New Roman"/>
          <w:color w:val="000000" w:themeColor="text1"/>
        </w:rPr>
        <w:t>Tuanmu</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Vergés</w:t>
      </w:r>
      <w:proofErr w:type="spellEnd"/>
      <w:r w:rsidRPr="007264F4">
        <w:rPr>
          <w:rFonts w:ascii="Times New Roman" w:hAnsi="Times New Roman" w:cs="Times New Roman"/>
          <w:color w:val="000000" w:themeColor="text1"/>
        </w:rPr>
        <w:t xml:space="preserve">, C. Villanueva, T. </w:t>
      </w:r>
      <w:proofErr w:type="spellStart"/>
      <w:r w:rsidRPr="007264F4">
        <w:rPr>
          <w:rFonts w:ascii="Times New Roman" w:hAnsi="Times New Roman" w:cs="Times New Roman"/>
          <w:color w:val="000000" w:themeColor="text1"/>
        </w:rPr>
        <w:t>Wernberg</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Wapstra</w:t>
      </w:r>
      <w:proofErr w:type="spellEnd"/>
      <w:r w:rsidRPr="007264F4">
        <w:rPr>
          <w:rFonts w:ascii="Times New Roman" w:hAnsi="Times New Roman" w:cs="Times New Roman"/>
          <w:color w:val="000000" w:themeColor="text1"/>
        </w:rPr>
        <w:t xml:space="preserve">, and S. E. Williams. 2017. Biodiversity redistribution under climate change: Impacts on ecosystems and human well-being.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355(6332):eaai9214.</w:t>
      </w:r>
    </w:p>
    <w:p w14:paraId="732DD457" w14:textId="533C0991" w:rsidR="004E4115" w:rsidRPr="007264F4" w:rsidRDefault="004E4115" w:rsidP="00A850DD">
      <w:pPr>
        <w:pStyle w:val="Bibliography"/>
        <w:spacing w:line="480" w:lineRule="auto"/>
        <w:rPr>
          <w:rFonts w:ascii="Times New Roman" w:hAnsi="Times New Roman" w:cs="Times New Roman"/>
          <w:color w:val="000000" w:themeColor="text1"/>
        </w:rPr>
      </w:pPr>
      <w:bookmarkStart w:id="57" w:name="ref-Pershing:2015gq"/>
      <w:bookmarkEnd w:id="56"/>
      <w:r w:rsidRPr="007264F4">
        <w:rPr>
          <w:rFonts w:ascii="Times New Roman" w:hAnsi="Times New Roman" w:cs="Times New Roman"/>
          <w:color w:val="000000" w:themeColor="text1"/>
        </w:rPr>
        <w:t xml:space="preserve">Pershing, A. J., M. A. Alexander, C. M. Hernandez, L. A. Kerr, A. Le Bris, K. E. Mills, J. A. Nye, N. R. Record, H. A. Scannell, J. D. Scott, G. D. Sherwood, and A. C. Thomas. 2015. Slow adaptation in the face of rapid warming leads to collapse of the Gulf of Maine cod fishery.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350(6262):809–812.</w:t>
      </w:r>
    </w:p>
    <w:p w14:paraId="4037F54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8" w:name="ref-Phillips:2006ff"/>
      <w:bookmarkEnd w:id="57"/>
      <w:r w:rsidRPr="007264F4">
        <w:rPr>
          <w:rFonts w:ascii="Times New Roman" w:hAnsi="Times New Roman" w:cs="Times New Roman"/>
          <w:color w:val="000000" w:themeColor="text1"/>
        </w:rPr>
        <w:t xml:space="preserve">Phillips, S. J., R. P. Anderson, and R. E. </w:t>
      </w:r>
      <w:proofErr w:type="spellStart"/>
      <w:r w:rsidRPr="007264F4">
        <w:rPr>
          <w:rFonts w:ascii="Times New Roman" w:hAnsi="Times New Roman" w:cs="Times New Roman"/>
          <w:color w:val="000000" w:themeColor="text1"/>
        </w:rPr>
        <w:t>Schapire</w:t>
      </w:r>
      <w:proofErr w:type="spellEnd"/>
      <w:r w:rsidRPr="007264F4">
        <w:rPr>
          <w:rFonts w:ascii="Times New Roman" w:hAnsi="Times New Roman" w:cs="Times New Roman"/>
          <w:color w:val="000000" w:themeColor="text1"/>
        </w:rPr>
        <w:t xml:space="preserve">. 2006. Maximum entropy modeling of species geographic distributions.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190(3-4):231–259.</w:t>
      </w:r>
    </w:p>
    <w:p w14:paraId="3DCA9A2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59" w:name="ref-Pinsky:2012kq"/>
      <w:bookmarkEnd w:id="58"/>
      <w:r w:rsidRPr="007264F4">
        <w:rPr>
          <w:rFonts w:ascii="Times New Roman" w:hAnsi="Times New Roman" w:cs="Times New Roman"/>
          <w:color w:val="000000" w:themeColor="text1"/>
        </w:rPr>
        <w:t xml:space="preserve">Pinsky, M. L., and M. Fogarty. 2012. Lagged social-ecological responses to climate and range shifts in fisheries. </w:t>
      </w:r>
      <w:r w:rsidRPr="007264F4">
        <w:rPr>
          <w:rFonts w:ascii="Times New Roman" w:hAnsi="Times New Roman" w:cs="Times New Roman"/>
          <w:i/>
          <w:color w:val="000000" w:themeColor="text1"/>
        </w:rPr>
        <w:t>Climatic Change</w:t>
      </w:r>
      <w:r w:rsidRPr="007264F4">
        <w:rPr>
          <w:rFonts w:ascii="Times New Roman" w:hAnsi="Times New Roman" w:cs="Times New Roman"/>
          <w:color w:val="000000" w:themeColor="text1"/>
        </w:rPr>
        <w:t xml:space="preserve"> 115(3-4):883–891.</w:t>
      </w:r>
    </w:p>
    <w:p w14:paraId="2088F528"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0" w:name="ref-Pinsky:2018cb"/>
      <w:bookmarkEnd w:id="59"/>
      <w:r w:rsidRPr="007264F4">
        <w:rPr>
          <w:rFonts w:ascii="Times New Roman" w:hAnsi="Times New Roman" w:cs="Times New Roman"/>
          <w:color w:val="000000" w:themeColor="text1"/>
        </w:rPr>
        <w:lastRenderedPageBreak/>
        <w:t xml:space="preserve">Pinsky, M. L.,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R. Caddell, J. Palacios-Abrantes, J. </w:t>
      </w:r>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and W. W. L. Cheung. 2018. Preparing ocean governance for species on the move.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360(6394):1189–1191.</w:t>
      </w:r>
    </w:p>
    <w:p w14:paraId="4131C657"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1" w:name="ref-Pinsky:2013jo"/>
      <w:bookmarkEnd w:id="60"/>
      <w:r w:rsidRPr="007264F4">
        <w:rPr>
          <w:rFonts w:ascii="Times New Roman" w:hAnsi="Times New Roman" w:cs="Times New Roman"/>
          <w:color w:val="000000" w:themeColor="text1"/>
        </w:rPr>
        <w:t xml:space="preserve">Pinsky, M. L., B. Worm, M. J. Fogarty, J. L. Sarmiento, and S. A. Levin. 2013. Marine Taxa Track Local Climate Velocities.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341(6151):1239–1242.</w:t>
      </w:r>
    </w:p>
    <w:p w14:paraId="2D92C40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2" w:name="ref-Poloczanska:2016kk"/>
      <w:bookmarkEnd w:id="61"/>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 S., M. T. Burrows, C. J. Brown, J. </w:t>
      </w:r>
      <w:proofErr w:type="spellStart"/>
      <w:r w:rsidRPr="007264F4">
        <w:rPr>
          <w:rFonts w:ascii="Times New Roman" w:hAnsi="Times New Roman" w:cs="Times New Roman"/>
          <w:color w:val="000000" w:themeColor="text1"/>
        </w:rPr>
        <w:t>Garcı'a</w:t>
      </w:r>
      <w:proofErr w:type="spellEnd"/>
      <w:r w:rsidRPr="007264F4">
        <w:rPr>
          <w:rFonts w:ascii="Times New Roman" w:hAnsi="Times New Roman" w:cs="Times New Roman"/>
          <w:color w:val="000000" w:themeColor="text1"/>
        </w:rPr>
        <w:t xml:space="preserve"> </w:t>
      </w:r>
      <w:proofErr w:type="spellStart"/>
      <w:r w:rsidRPr="007264F4">
        <w:rPr>
          <w:rFonts w:ascii="Times New Roman" w:hAnsi="Times New Roman" w:cs="Times New Roman"/>
          <w:color w:val="000000" w:themeColor="text1"/>
        </w:rPr>
        <w:t>Molinos</w:t>
      </w:r>
      <w:proofErr w:type="spellEnd"/>
      <w:r w:rsidRPr="007264F4">
        <w:rPr>
          <w:rFonts w:ascii="Times New Roman" w:hAnsi="Times New Roman" w:cs="Times New Roman"/>
          <w:color w:val="000000" w:themeColor="text1"/>
        </w:rPr>
        <w:t xml:space="preserve">, B. S. Halpern, O. </w:t>
      </w:r>
      <w:proofErr w:type="spellStart"/>
      <w:r w:rsidRPr="007264F4">
        <w:rPr>
          <w:rFonts w:ascii="Times New Roman" w:hAnsi="Times New Roman" w:cs="Times New Roman"/>
          <w:color w:val="000000" w:themeColor="text1"/>
        </w:rPr>
        <w:t>Hoegh</w:t>
      </w:r>
      <w:proofErr w:type="spellEnd"/>
      <w:r w:rsidRPr="007264F4">
        <w:rPr>
          <w:rFonts w:ascii="Times New Roman" w:hAnsi="Times New Roman" w:cs="Times New Roman"/>
          <w:color w:val="000000" w:themeColor="text1"/>
        </w:rPr>
        <w:t xml:space="preserve">-Guldberg, C. V. Kappel, P. J. Moore, A. J. Richardson, D. S. Schoeman, and W. J. </w:t>
      </w:r>
      <w:proofErr w:type="spellStart"/>
      <w:r w:rsidRPr="007264F4">
        <w:rPr>
          <w:rFonts w:ascii="Times New Roman" w:hAnsi="Times New Roman" w:cs="Times New Roman"/>
          <w:color w:val="000000" w:themeColor="text1"/>
        </w:rPr>
        <w:t>Sydeman</w:t>
      </w:r>
      <w:proofErr w:type="spellEnd"/>
      <w:r w:rsidRPr="007264F4">
        <w:rPr>
          <w:rFonts w:ascii="Times New Roman" w:hAnsi="Times New Roman" w:cs="Times New Roman"/>
          <w:color w:val="000000" w:themeColor="text1"/>
        </w:rPr>
        <w:t xml:space="preserve">. 2016. Responses of Marine Organisms to Climate Change across Oceans. </w:t>
      </w:r>
      <w:r w:rsidRPr="007264F4">
        <w:rPr>
          <w:rFonts w:ascii="Times New Roman" w:hAnsi="Times New Roman" w:cs="Times New Roman"/>
          <w:i/>
          <w:color w:val="000000" w:themeColor="text1"/>
        </w:rPr>
        <w:t>Frontiers in Marine Science</w:t>
      </w:r>
      <w:r w:rsidRPr="007264F4">
        <w:rPr>
          <w:rFonts w:ascii="Times New Roman" w:hAnsi="Times New Roman" w:cs="Times New Roman"/>
          <w:color w:val="000000" w:themeColor="text1"/>
        </w:rPr>
        <w:t xml:space="preserve"> 3(28):515–21.</w:t>
      </w:r>
    </w:p>
    <w:p w14:paraId="72774B3C" w14:textId="77777777" w:rsidR="00B165C1" w:rsidRPr="007264F4" w:rsidRDefault="00B165C1" w:rsidP="00A850DD">
      <w:pPr>
        <w:pStyle w:val="Bibliography"/>
        <w:spacing w:line="480" w:lineRule="auto"/>
        <w:rPr>
          <w:rFonts w:ascii="Times New Roman" w:hAnsi="Times New Roman" w:cs="Times New Roman"/>
          <w:color w:val="000000" w:themeColor="text1"/>
          <w:lang w:val="en-CA"/>
        </w:rPr>
      </w:pPr>
      <w:bookmarkStart w:id="63" w:name="ref-Ready:2010wr"/>
      <w:bookmarkEnd w:id="62"/>
      <w:proofErr w:type="spellStart"/>
      <w:r w:rsidRPr="007264F4">
        <w:rPr>
          <w:rFonts w:ascii="Times New Roman" w:hAnsi="Times New Roman" w:cs="Times New Roman"/>
          <w:color w:val="000000" w:themeColor="text1"/>
        </w:rPr>
        <w:t>Pudden</w:t>
      </w:r>
      <w:proofErr w:type="spellEnd"/>
      <w:r w:rsidRPr="007264F4">
        <w:rPr>
          <w:rFonts w:ascii="Times New Roman" w:hAnsi="Times New Roman" w:cs="Times New Roman"/>
          <w:color w:val="000000" w:themeColor="text1"/>
        </w:rPr>
        <w:t>, E. J. and</w:t>
      </w:r>
      <w:r w:rsidR="0043139F" w:rsidRPr="007264F4">
        <w:rPr>
          <w:rFonts w:ascii="Times New Roman" w:hAnsi="Times New Roman" w:cs="Times New Roman"/>
          <w:color w:val="000000" w:themeColor="text1"/>
        </w:rPr>
        <w:t xml:space="preserve"> D. L.</w:t>
      </w:r>
      <w:r w:rsidRPr="007264F4">
        <w:rPr>
          <w:rFonts w:ascii="Times New Roman" w:hAnsi="Times New Roman" w:cs="Times New Roman"/>
          <w:color w:val="000000" w:themeColor="text1"/>
        </w:rPr>
        <w:t xml:space="preserve"> VanderZwaag, 2007. Canada–USA Bilateral Fisheries Management in the Gulf of Maine: Under the Radar Screen. </w:t>
      </w:r>
      <w:r w:rsidRPr="007264F4">
        <w:rPr>
          <w:rFonts w:ascii="Times New Roman" w:hAnsi="Times New Roman" w:cs="Times New Roman"/>
          <w:i/>
          <w:iCs/>
          <w:color w:val="000000" w:themeColor="text1"/>
        </w:rPr>
        <w:t>Review of European, Comparative and International Environmental Law</w:t>
      </w:r>
      <w:r w:rsidRPr="007264F4">
        <w:rPr>
          <w:rFonts w:ascii="Times New Roman" w:hAnsi="Times New Roman" w:cs="Times New Roman"/>
          <w:color w:val="000000" w:themeColor="text1"/>
        </w:rPr>
        <w:t>, 16 (1), 36–44.</w:t>
      </w:r>
    </w:p>
    <w:p w14:paraId="658E1EF3" w14:textId="77777777" w:rsidR="004E4115" w:rsidRPr="007264F4" w:rsidRDefault="004E4115" w:rsidP="00A850DD">
      <w:pPr>
        <w:pStyle w:val="Bibliography"/>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Ready, J., K. </w:t>
      </w: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A. B. South, P. D. Eastwood, T. Rees, J. </w:t>
      </w:r>
      <w:proofErr w:type="spellStart"/>
      <w:r w:rsidRPr="007264F4">
        <w:rPr>
          <w:rFonts w:ascii="Times New Roman" w:hAnsi="Times New Roman" w:cs="Times New Roman"/>
          <w:color w:val="000000" w:themeColor="text1"/>
        </w:rPr>
        <w:t>Rius</w:t>
      </w:r>
      <w:proofErr w:type="spellEnd"/>
      <w:r w:rsidRPr="007264F4">
        <w:rPr>
          <w:rFonts w:ascii="Times New Roman" w:hAnsi="Times New Roman" w:cs="Times New Roman"/>
          <w:color w:val="000000" w:themeColor="text1"/>
        </w:rPr>
        <w:t xml:space="preserve">, E. Agbayani, S. </w:t>
      </w:r>
      <w:proofErr w:type="spellStart"/>
      <w:r w:rsidRPr="007264F4">
        <w:rPr>
          <w:rFonts w:ascii="Times New Roman" w:hAnsi="Times New Roman" w:cs="Times New Roman"/>
          <w:color w:val="000000" w:themeColor="text1"/>
        </w:rPr>
        <w:t>Kullander</w:t>
      </w:r>
      <w:proofErr w:type="spellEnd"/>
      <w:r w:rsidRPr="007264F4">
        <w:rPr>
          <w:rFonts w:ascii="Times New Roman" w:hAnsi="Times New Roman" w:cs="Times New Roman"/>
          <w:color w:val="000000" w:themeColor="text1"/>
        </w:rPr>
        <w:t xml:space="preserve">, and R. Froese. 2010. Predicting the distributions of marine organisms at the global scale.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221:467–478.</w:t>
      </w:r>
    </w:p>
    <w:p w14:paraId="18464EA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4" w:name="ref-Rheim:2013fv"/>
      <w:bookmarkEnd w:id="63"/>
      <w:proofErr w:type="spellStart"/>
      <w:r w:rsidRPr="007264F4">
        <w:rPr>
          <w:rFonts w:ascii="Times New Roman" w:hAnsi="Times New Roman" w:cs="Times New Roman"/>
          <w:color w:val="000000" w:themeColor="text1"/>
        </w:rPr>
        <w:t>Rheim</w:t>
      </w:r>
      <w:proofErr w:type="spellEnd"/>
      <w:r w:rsidRPr="007264F4">
        <w:rPr>
          <w:rFonts w:ascii="Times New Roman" w:hAnsi="Times New Roman" w:cs="Times New Roman"/>
          <w:color w:val="000000" w:themeColor="text1"/>
        </w:rPr>
        <w:t xml:space="preserve">, M., S. R. </w:t>
      </w:r>
      <w:proofErr w:type="spellStart"/>
      <w:r w:rsidRPr="007264F4">
        <w:rPr>
          <w:rFonts w:ascii="Times New Roman" w:hAnsi="Times New Roman" w:cs="Times New Roman"/>
          <w:color w:val="000000" w:themeColor="text1"/>
        </w:rPr>
        <w:t>Rintoul</w:t>
      </w:r>
      <w:proofErr w:type="spellEnd"/>
      <w:r w:rsidRPr="007264F4">
        <w:rPr>
          <w:rFonts w:ascii="Times New Roman" w:hAnsi="Times New Roman" w:cs="Times New Roman"/>
          <w:color w:val="000000" w:themeColor="text1"/>
        </w:rPr>
        <w:t xml:space="preserve">, S. Aoki, E. Campos, D. Chambers, R. A. Freely, S. </w:t>
      </w:r>
      <w:proofErr w:type="spellStart"/>
      <w:r w:rsidRPr="007264F4">
        <w:rPr>
          <w:rFonts w:ascii="Times New Roman" w:hAnsi="Times New Roman" w:cs="Times New Roman"/>
          <w:color w:val="000000" w:themeColor="text1"/>
        </w:rPr>
        <w:t>Gulev</w:t>
      </w:r>
      <w:proofErr w:type="spellEnd"/>
      <w:r w:rsidRPr="007264F4">
        <w:rPr>
          <w:rFonts w:ascii="Times New Roman" w:hAnsi="Times New Roman" w:cs="Times New Roman"/>
          <w:color w:val="000000" w:themeColor="text1"/>
        </w:rPr>
        <w:t xml:space="preserve">, S. A. Josey, A. </w:t>
      </w:r>
      <w:proofErr w:type="spellStart"/>
      <w:r w:rsidRPr="007264F4">
        <w:rPr>
          <w:rFonts w:ascii="Times New Roman" w:hAnsi="Times New Roman" w:cs="Times New Roman"/>
          <w:color w:val="000000" w:themeColor="text1"/>
        </w:rPr>
        <w:t>Kostiany</w:t>
      </w:r>
      <w:proofErr w:type="spellEnd"/>
      <w:r w:rsidRPr="007264F4">
        <w:rPr>
          <w:rFonts w:ascii="Times New Roman" w:hAnsi="Times New Roman" w:cs="Times New Roman"/>
          <w:color w:val="000000" w:themeColor="text1"/>
        </w:rPr>
        <w:t xml:space="preserve">, C. </w:t>
      </w:r>
      <w:proofErr w:type="spellStart"/>
      <w:r w:rsidRPr="007264F4">
        <w:rPr>
          <w:rFonts w:ascii="Times New Roman" w:hAnsi="Times New Roman" w:cs="Times New Roman"/>
          <w:color w:val="000000" w:themeColor="text1"/>
        </w:rPr>
        <w:t>Mauritzen</w:t>
      </w:r>
      <w:proofErr w:type="spellEnd"/>
      <w:r w:rsidRPr="007264F4">
        <w:rPr>
          <w:rFonts w:ascii="Times New Roman" w:hAnsi="Times New Roman" w:cs="Times New Roman"/>
          <w:color w:val="000000" w:themeColor="text1"/>
        </w:rPr>
        <w:t xml:space="preserve">, D. </w:t>
      </w:r>
      <w:proofErr w:type="spellStart"/>
      <w:r w:rsidRPr="007264F4">
        <w:rPr>
          <w:rFonts w:ascii="Times New Roman" w:hAnsi="Times New Roman" w:cs="Times New Roman"/>
          <w:color w:val="000000" w:themeColor="text1"/>
        </w:rPr>
        <w:t>Roemmich</w:t>
      </w:r>
      <w:proofErr w:type="spellEnd"/>
      <w:r w:rsidRPr="007264F4">
        <w:rPr>
          <w:rFonts w:ascii="Times New Roman" w:hAnsi="Times New Roman" w:cs="Times New Roman"/>
          <w:color w:val="000000" w:themeColor="text1"/>
        </w:rPr>
        <w:t xml:space="preserve">, L. D. Talley, and F. Wang. 2013. Foreword. Pages v–vi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IPCC, T. F. Stocker, D. Quin, G. K. Plattner, M. </w:t>
      </w:r>
      <w:proofErr w:type="spellStart"/>
      <w:r w:rsidRPr="007264F4">
        <w:rPr>
          <w:rFonts w:ascii="Times New Roman" w:hAnsi="Times New Roman" w:cs="Times New Roman"/>
          <w:color w:val="000000" w:themeColor="text1"/>
        </w:rPr>
        <w:t>Tigor</w:t>
      </w:r>
      <w:proofErr w:type="spellEnd"/>
      <w:r w:rsidRPr="007264F4">
        <w:rPr>
          <w:rFonts w:ascii="Times New Roman" w:hAnsi="Times New Roman" w:cs="Times New Roman"/>
          <w:color w:val="000000" w:themeColor="text1"/>
        </w:rPr>
        <w:t xml:space="preserve">, S. K. Allen, J. </w:t>
      </w:r>
      <w:proofErr w:type="spellStart"/>
      <w:r w:rsidRPr="007264F4">
        <w:rPr>
          <w:rFonts w:ascii="Times New Roman" w:hAnsi="Times New Roman" w:cs="Times New Roman"/>
          <w:color w:val="000000" w:themeColor="text1"/>
        </w:rPr>
        <w:t>Boschung</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Nauels</w:t>
      </w:r>
      <w:proofErr w:type="spellEnd"/>
      <w:r w:rsidRPr="007264F4">
        <w:rPr>
          <w:rFonts w:ascii="Times New Roman" w:hAnsi="Times New Roman" w:cs="Times New Roman"/>
          <w:color w:val="000000" w:themeColor="text1"/>
        </w:rPr>
        <w:t xml:space="preserve">, Y. Xia, V. Bex, and P. M. Midgley, editors. </w:t>
      </w:r>
      <w:r w:rsidRPr="007264F4">
        <w:rPr>
          <w:rFonts w:ascii="Times New Roman" w:hAnsi="Times New Roman" w:cs="Times New Roman"/>
          <w:iCs/>
          <w:color w:val="000000" w:themeColor="text1"/>
        </w:rPr>
        <w:t>Climate change 2013 - the physical science basis</w:t>
      </w:r>
      <w:r w:rsidRPr="007264F4">
        <w:rPr>
          <w:rFonts w:ascii="Times New Roman" w:hAnsi="Times New Roman" w:cs="Times New Roman"/>
          <w:color w:val="000000" w:themeColor="text1"/>
        </w:rPr>
        <w:t>. Cambridge University Press, Cambridge.</w:t>
      </w:r>
    </w:p>
    <w:p w14:paraId="5C455375"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5" w:name="ref-Ross:2011kd"/>
      <w:bookmarkEnd w:id="64"/>
      <w:r w:rsidRPr="007264F4">
        <w:rPr>
          <w:rFonts w:ascii="Times New Roman" w:hAnsi="Times New Roman" w:cs="Times New Roman"/>
          <w:color w:val="000000" w:themeColor="text1"/>
        </w:rPr>
        <w:lastRenderedPageBreak/>
        <w:t xml:space="preserve">Ross, P. M., L. Parker, W. A. O’Connor, and E. A. Bailey. 2011. The Impact of Ocean Acidification on Reproduction, Early Development and Settlement of Marine Organisms. </w:t>
      </w:r>
      <w:r w:rsidRPr="007264F4">
        <w:rPr>
          <w:rFonts w:ascii="Times New Roman" w:hAnsi="Times New Roman" w:cs="Times New Roman"/>
          <w:i/>
          <w:color w:val="000000" w:themeColor="text1"/>
        </w:rPr>
        <w:t>Water</w:t>
      </w:r>
      <w:r w:rsidRPr="007264F4">
        <w:rPr>
          <w:rFonts w:ascii="Times New Roman" w:hAnsi="Times New Roman" w:cs="Times New Roman"/>
          <w:color w:val="000000" w:themeColor="text1"/>
        </w:rPr>
        <w:t xml:space="preserve"> 3(4):1005–1030.</w:t>
      </w:r>
    </w:p>
    <w:p w14:paraId="6A9F9F1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6" w:name="ref-Schmidtko:2017cl"/>
      <w:bookmarkEnd w:id="65"/>
      <w:proofErr w:type="spellStart"/>
      <w:r w:rsidRPr="007264F4">
        <w:rPr>
          <w:rFonts w:ascii="Times New Roman" w:hAnsi="Times New Roman" w:cs="Times New Roman"/>
          <w:color w:val="000000" w:themeColor="text1"/>
        </w:rPr>
        <w:t>Schmidtko</w:t>
      </w:r>
      <w:proofErr w:type="spellEnd"/>
      <w:r w:rsidRPr="007264F4">
        <w:rPr>
          <w:rFonts w:ascii="Times New Roman" w:hAnsi="Times New Roman" w:cs="Times New Roman"/>
          <w:color w:val="000000" w:themeColor="text1"/>
        </w:rPr>
        <w:t xml:space="preserve">, S., L. </w:t>
      </w:r>
      <w:proofErr w:type="spellStart"/>
      <w:r w:rsidRPr="007264F4">
        <w:rPr>
          <w:rFonts w:ascii="Times New Roman" w:hAnsi="Times New Roman" w:cs="Times New Roman"/>
          <w:color w:val="000000" w:themeColor="text1"/>
        </w:rPr>
        <w:t>Stramma</w:t>
      </w:r>
      <w:proofErr w:type="spellEnd"/>
      <w:r w:rsidRPr="007264F4">
        <w:rPr>
          <w:rFonts w:ascii="Times New Roman" w:hAnsi="Times New Roman" w:cs="Times New Roman"/>
          <w:color w:val="000000" w:themeColor="text1"/>
        </w:rPr>
        <w:t xml:space="preserve">, and M. </w:t>
      </w:r>
      <w:proofErr w:type="spellStart"/>
      <w:r w:rsidRPr="007264F4">
        <w:rPr>
          <w:rFonts w:ascii="Times New Roman" w:hAnsi="Times New Roman" w:cs="Times New Roman"/>
          <w:color w:val="000000" w:themeColor="text1"/>
        </w:rPr>
        <w:t>Visbeck</w:t>
      </w:r>
      <w:proofErr w:type="spellEnd"/>
      <w:r w:rsidRPr="007264F4">
        <w:rPr>
          <w:rFonts w:ascii="Times New Roman" w:hAnsi="Times New Roman" w:cs="Times New Roman"/>
          <w:color w:val="000000" w:themeColor="text1"/>
        </w:rPr>
        <w:t xml:space="preserve">. 2017. Decline in global oceanic oxygen content during the past five decades. </w:t>
      </w:r>
      <w:r w:rsidRPr="007264F4">
        <w:rPr>
          <w:rFonts w:ascii="Times New Roman" w:hAnsi="Times New Roman" w:cs="Times New Roman"/>
          <w:i/>
          <w:color w:val="000000" w:themeColor="text1"/>
        </w:rPr>
        <w:t>Nature</w:t>
      </w:r>
      <w:r w:rsidRPr="007264F4">
        <w:rPr>
          <w:rFonts w:ascii="Times New Roman" w:hAnsi="Times New Roman" w:cs="Times New Roman"/>
          <w:color w:val="000000" w:themeColor="text1"/>
        </w:rPr>
        <w:t xml:space="preserve"> 542(7641):335–339.</w:t>
      </w:r>
    </w:p>
    <w:p w14:paraId="08A6612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7" w:name="ref-Serpetti:2017he"/>
      <w:bookmarkEnd w:id="66"/>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N., A. R.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M. T. Burrows, B. L. Payne, P. </w:t>
      </w:r>
      <w:proofErr w:type="spellStart"/>
      <w:r w:rsidRPr="007264F4">
        <w:rPr>
          <w:rFonts w:ascii="Times New Roman" w:hAnsi="Times New Roman" w:cs="Times New Roman"/>
          <w:color w:val="000000" w:themeColor="text1"/>
        </w:rPr>
        <w:t>Helaouët</w:t>
      </w:r>
      <w:proofErr w:type="spellEnd"/>
      <w:r w:rsidRPr="007264F4">
        <w:rPr>
          <w:rFonts w:ascii="Times New Roman" w:hAnsi="Times New Roman" w:cs="Times New Roman"/>
          <w:color w:val="000000" w:themeColor="text1"/>
        </w:rPr>
        <w:t xml:space="preserve">, P. G. Fernandes, and J. J. Heymans. 2017. Impact of ocean warming on sustainable fisheries management informs the Ecosystem Approach to Fisheries. </w:t>
      </w:r>
      <w:r w:rsidRPr="007264F4">
        <w:rPr>
          <w:rFonts w:ascii="Times New Roman" w:hAnsi="Times New Roman" w:cs="Times New Roman"/>
          <w:i/>
          <w:color w:val="000000" w:themeColor="text1"/>
        </w:rPr>
        <w:t>Scientific Reports</w:t>
      </w:r>
      <w:r w:rsidRPr="007264F4">
        <w:rPr>
          <w:rFonts w:ascii="Times New Roman" w:hAnsi="Times New Roman" w:cs="Times New Roman"/>
          <w:color w:val="000000" w:themeColor="text1"/>
        </w:rPr>
        <w:t xml:space="preserve"> 7(1):13438.</w:t>
      </w:r>
    </w:p>
    <w:p w14:paraId="71E94F4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8" w:name="ref-PackageggrepelAut:2018to"/>
      <w:bookmarkEnd w:id="67"/>
      <w:proofErr w:type="spellStart"/>
      <w:r w:rsidRPr="007264F4">
        <w:rPr>
          <w:rFonts w:ascii="Times New Roman" w:hAnsi="Times New Roman" w:cs="Times New Roman"/>
          <w:color w:val="000000" w:themeColor="text1"/>
        </w:rPr>
        <w:t>Slowikowski</w:t>
      </w:r>
      <w:proofErr w:type="spellEnd"/>
      <w:r w:rsidRPr="007264F4">
        <w:rPr>
          <w:rFonts w:ascii="Times New Roman" w:hAnsi="Times New Roman" w:cs="Times New Roman"/>
          <w:color w:val="000000" w:themeColor="text1"/>
        </w:rPr>
        <w:t xml:space="preserve">, K., A. </w:t>
      </w:r>
      <w:proofErr w:type="spellStart"/>
      <w:r w:rsidRPr="007264F4">
        <w:rPr>
          <w:rFonts w:ascii="Times New Roman" w:hAnsi="Times New Roman" w:cs="Times New Roman"/>
          <w:color w:val="000000" w:themeColor="text1"/>
        </w:rPr>
        <w:t>Schep</w:t>
      </w:r>
      <w:proofErr w:type="spellEnd"/>
      <w:r w:rsidRPr="007264F4">
        <w:rPr>
          <w:rFonts w:ascii="Times New Roman" w:hAnsi="Times New Roman" w:cs="Times New Roman"/>
          <w:color w:val="000000" w:themeColor="text1"/>
        </w:rPr>
        <w:t xml:space="preserve">, S. Hughes, S. </w:t>
      </w:r>
      <w:proofErr w:type="spellStart"/>
      <w:r w:rsidRPr="007264F4">
        <w:rPr>
          <w:rFonts w:ascii="Times New Roman" w:hAnsi="Times New Roman" w:cs="Times New Roman"/>
          <w:color w:val="000000" w:themeColor="text1"/>
        </w:rPr>
        <w:t>Lukauskas</w:t>
      </w:r>
      <w:proofErr w:type="spellEnd"/>
      <w:r w:rsidRPr="007264F4">
        <w:rPr>
          <w:rFonts w:ascii="Times New Roman" w:hAnsi="Times New Roman" w:cs="Times New Roman"/>
          <w:color w:val="000000" w:themeColor="text1"/>
        </w:rPr>
        <w:t xml:space="preserve">, J.-O. </w:t>
      </w:r>
      <w:proofErr w:type="spellStart"/>
      <w:r w:rsidRPr="007264F4">
        <w:rPr>
          <w:rFonts w:ascii="Times New Roman" w:hAnsi="Times New Roman" w:cs="Times New Roman"/>
          <w:color w:val="000000" w:themeColor="text1"/>
        </w:rPr>
        <w:t>Irisson</w:t>
      </w:r>
      <w:proofErr w:type="spellEnd"/>
      <w:r w:rsidRPr="007264F4">
        <w:rPr>
          <w:rFonts w:ascii="Times New Roman" w:hAnsi="Times New Roman" w:cs="Times New Roman"/>
          <w:color w:val="000000" w:themeColor="text1"/>
        </w:rPr>
        <w:t xml:space="preserve">, Z. N. </w:t>
      </w:r>
      <w:proofErr w:type="spellStart"/>
      <w:r w:rsidRPr="007264F4">
        <w:rPr>
          <w:rFonts w:ascii="Times New Roman" w:hAnsi="Times New Roman" w:cs="Times New Roman"/>
          <w:color w:val="000000" w:themeColor="text1"/>
        </w:rPr>
        <w:t>Kamvar</w:t>
      </w:r>
      <w:proofErr w:type="spellEnd"/>
      <w:r w:rsidRPr="007264F4">
        <w:rPr>
          <w:rFonts w:ascii="Times New Roman" w:hAnsi="Times New Roman" w:cs="Times New Roman"/>
          <w:color w:val="000000" w:themeColor="text1"/>
        </w:rPr>
        <w:t xml:space="preserve">, T. Ryan, D. Christophe, Y. Hiroaki, and P. </w:t>
      </w:r>
      <w:proofErr w:type="spellStart"/>
      <w:r w:rsidRPr="007264F4">
        <w:rPr>
          <w:rFonts w:ascii="Times New Roman" w:hAnsi="Times New Roman" w:cs="Times New Roman"/>
          <w:color w:val="000000" w:themeColor="text1"/>
        </w:rPr>
        <w:t>Gramme</w:t>
      </w:r>
      <w:proofErr w:type="spellEnd"/>
      <w:r w:rsidRPr="007264F4">
        <w:rPr>
          <w:rFonts w:ascii="Times New Roman" w:hAnsi="Times New Roman" w:cs="Times New Roman"/>
          <w:color w:val="000000" w:themeColor="text1"/>
        </w:rPr>
        <w:t>. 2019. Package; ’</w:t>
      </w:r>
      <w:proofErr w:type="spellStart"/>
      <w:r w:rsidRPr="007264F4">
        <w:rPr>
          <w:rFonts w:ascii="Times New Roman" w:hAnsi="Times New Roman" w:cs="Times New Roman"/>
          <w:color w:val="000000" w:themeColor="text1"/>
        </w:rPr>
        <w:t>ggrepel</w:t>
      </w:r>
      <w:proofErr w:type="spellEnd"/>
      <w:r w:rsidRPr="007264F4">
        <w:rPr>
          <w:rFonts w:ascii="Times New Roman" w:hAnsi="Times New Roman" w:cs="Times New Roman"/>
          <w:color w:val="000000" w:themeColor="text1"/>
        </w:rPr>
        <w:t>’ Automatically Position Non-Overlapping Text Labels with ’ggplot2’ R (&gt;= 3.0.0):GPL–3.</w:t>
      </w:r>
    </w:p>
    <w:p w14:paraId="1E92852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69" w:name="ref-Soboil:2006gw"/>
      <w:bookmarkEnd w:id="68"/>
      <w:r w:rsidRPr="007264F4">
        <w:rPr>
          <w:rFonts w:ascii="Times New Roman" w:hAnsi="Times New Roman" w:cs="Times New Roman"/>
          <w:color w:val="000000" w:themeColor="text1"/>
        </w:rPr>
        <w:t xml:space="preserve">Soboil, M. L., and J. G. Sutinen. 2006. Empirical analysis and transboundary management for Georges Bank multispecies fishery. </w:t>
      </w:r>
      <w:r w:rsidRPr="007264F4">
        <w:rPr>
          <w:rFonts w:ascii="Times New Roman" w:hAnsi="Times New Roman" w:cs="Times New Roman"/>
          <w:i/>
          <w:color w:val="000000" w:themeColor="text1"/>
        </w:rPr>
        <w:t>Canadian Journal of Fisheries and Aquatic Sciences</w:t>
      </w:r>
      <w:r w:rsidRPr="007264F4">
        <w:rPr>
          <w:rFonts w:ascii="Times New Roman" w:hAnsi="Times New Roman" w:cs="Times New Roman"/>
          <w:color w:val="000000" w:themeColor="text1"/>
        </w:rPr>
        <w:t xml:space="preserve"> 63(4):903–916.</w:t>
      </w:r>
    </w:p>
    <w:p w14:paraId="7609D0B2"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0" w:name="ref-Song:2017iua"/>
      <w:bookmarkEnd w:id="69"/>
      <w:r w:rsidRPr="007264F4">
        <w:rPr>
          <w:rFonts w:ascii="Times New Roman" w:hAnsi="Times New Roman" w:cs="Times New Roman"/>
          <w:color w:val="000000" w:themeColor="text1"/>
        </w:rPr>
        <w:t xml:space="preserve">Song, A. M., J. </w:t>
      </w:r>
      <w:proofErr w:type="spellStart"/>
      <w:r w:rsidRPr="007264F4">
        <w:rPr>
          <w:rFonts w:ascii="Times New Roman" w:hAnsi="Times New Roman" w:cs="Times New Roman"/>
          <w:color w:val="000000" w:themeColor="text1"/>
        </w:rPr>
        <w:t>Scholtens</w:t>
      </w:r>
      <w:proofErr w:type="spellEnd"/>
      <w:r w:rsidRPr="007264F4">
        <w:rPr>
          <w:rFonts w:ascii="Times New Roman" w:hAnsi="Times New Roman" w:cs="Times New Roman"/>
          <w:color w:val="000000" w:themeColor="text1"/>
        </w:rPr>
        <w:t xml:space="preserve">, J. Stephen, M. Bavinck, and R. </w:t>
      </w:r>
      <w:proofErr w:type="spellStart"/>
      <w:r w:rsidRPr="007264F4">
        <w:rPr>
          <w:rFonts w:ascii="Times New Roman" w:hAnsi="Times New Roman" w:cs="Times New Roman"/>
          <w:color w:val="000000" w:themeColor="text1"/>
        </w:rPr>
        <w:t>Chuenpagdee</w:t>
      </w:r>
      <w:proofErr w:type="spellEnd"/>
      <w:r w:rsidRPr="007264F4">
        <w:rPr>
          <w:rFonts w:ascii="Times New Roman" w:hAnsi="Times New Roman" w:cs="Times New Roman"/>
          <w:color w:val="000000" w:themeColor="text1"/>
        </w:rPr>
        <w:t xml:space="preserve">. 2017. Transboundary research in fisheries.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76(C):8–18.</w:t>
      </w:r>
    </w:p>
    <w:p w14:paraId="7198461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1" w:name="ref-Spijkers:2017ij"/>
      <w:bookmarkEnd w:id="70"/>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J., and W. J. </w:t>
      </w:r>
      <w:proofErr w:type="spellStart"/>
      <w:r w:rsidRPr="007264F4">
        <w:rPr>
          <w:rFonts w:ascii="Times New Roman" w:hAnsi="Times New Roman" w:cs="Times New Roman"/>
          <w:color w:val="000000" w:themeColor="text1"/>
        </w:rPr>
        <w:t>Boonstra</w:t>
      </w:r>
      <w:proofErr w:type="spellEnd"/>
      <w:r w:rsidRPr="007264F4">
        <w:rPr>
          <w:rFonts w:ascii="Times New Roman" w:hAnsi="Times New Roman" w:cs="Times New Roman"/>
          <w:color w:val="000000" w:themeColor="text1"/>
        </w:rPr>
        <w:t xml:space="preserve">. 2017. Environmental change and social conflict: the northeast Atlantic mackerel dispute. </w:t>
      </w:r>
      <w:r w:rsidRPr="007264F4">
        <w:rPr>
          <w:rFonts w:ascii="Times New Roman" w:hAnsi="Times New Roman" w:cs="Times New Roman"/>
          <w:i/>
          <w:color w:val="000000" w:themeColor="text1"/>
        </w:rPr>
        <w:t>Regional Environmental Change</w:t>
      </w:r>
      <w:r w:rsidRPr="007264F4">
        <w:rPr>
          <w:rFonts w:ascii="Times New Roman" w:hAnsi="Times New Roman" w:cs="Times New Roman"/>
          <w:color w:val="000000" w:themeColor="text1"/>
        </w:rPr>
        <w:t xml:space="preserve"> 17(6):1835–1851.</w:t>
      </w:r>
    </w:p>
    <w:p w14:paraId="79C5728F"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2" w:name="ref-Steiner:2015hc"/>
      <w:bookmarkEnd w:id="71"/>
      <w:r w:rsidRPr="007264F4">
        <w:rPr>
          <w:rFonts w:ascii="Times New Roman" w:hAnsi="Times New Roman" w:cs="Times New Roman"/>
          <w:color w:val="000000" w:themeColor="text1"/>
        </w:rPr>
        <w:t xml:space="preserve">Steiner, N., K. </w:t>
      </w:r>
      <w:proofErr w:type="spellStart"/>
      <w:r w:rsidRPr="007264F4">
        <w:rPr>
          <w:rFonts w:ascii="Times New Roman" w:hAnsi="Times New Roman" w:cs="Times New Roman"/>
          <w:color w:val="000000" w:themeColor="text1"/>
        </w:rPr>
        <w:t>Azetsu</w:t>
      </w:r>
      <w:proofErr w:type="spellEnd"/>
      <w:r w:rsidRPr="007264F4">
        <w:rPr>
          <w:rFonts w:ascii="Times New Roman" w:hAnsi="Times New Roman" w:cs="Times New Roman"/>
          <w:color w:val="000000" w:themeColor="text1"/>
        </w:rPr>
        <w:t xml:space="preserve">-Scott, J. Hamilton, K. Hedges, X. Hu, M. Y. Janjua, D. Lavoie, J. </w:t>
      </w:r>
      <w:proofErr w:type="spellStart"/>
      <w:r w:rsidRPr="007264F4">
        <w:rPr>
          <w:rFonts w:ascii="Times New Roman" w:hAnsi="Times New Roman" w:cs="Times New Roman"/>
          <w:color w:val="000000" w:themeColor="text1"/>
        </w:rPr>
        <w:t>Loder</w:t>
      </w:r>
      <w:proofErr w:type="spellEnd"/>
      <w:r w:rsidRPr="007264F4">
        <w:rPr>
          <w:rFonts w:ascii="Times New Roman" w:hAnsi="Times New Roman" w:cs="Times New Roman"/>
          <w:color w:val="000000" w:themeColor="text1"/>
        </w:rPr>
        <w:t xml:space="preserve">, H. Melling, A. </w:t>
      </w:r>
      <w:proofErr w:type="spellStart"/>
      <w:r w:rsidRPr="007264F4">
        <w:rPr>
          <w:rFonts w:ascii="Times New Roman" w:hAnsi="Times New Roman" w:cs="Times New Roman"/>
          <w:color w:val="000000" w:themeColor="text1"/>
        </w:rPr>
        <w:t>Merzouk</w:t>
      </w:r>
      <w:proofErr w:type="spellEnd"/>
      <w:r w:rsidRPr="007264F4">
        <w:rPr>
          <w:rFonts w:ascii="Times New Roman" w:hAnsi="Times New Roman" w:cs="Times New Roman"/>
          <w:color w:val="000000" w:themeColor="text1"/>
        </w:rPr>
        <w:t xml:space="preserve">, W. </w:t>
      </w:r>
      <w:proofErr w:type="spellStart"/>
      <w:r w:rsidRPr="007264F4">
        <w:rPr>
          <w:rFonts w:ascii="Times New Roman" w:hAnsi="Times New Roman" w:cs="Times New Roman"/>
          <w:color w:val="000000" w:themeColor="text1"/>
        </w:rPr>
        <w:t>Perrie</w:t>
      </w:r>
      <w:proofErr w:type="spellEnd"/>
      <w:r w:rsidRPr="007264F4">
        <w:rPr>
          <w:rFonts w:ascii="Times New Roman" w:hAnsi="Times New Roman" w:cs="Times New Roman"/>
          <w:color w:val="000000" w:themeColor="text1"/>
        </w:rPr>
        <w:t xml:space="preserve">, I. Peterson, M. </w:t>
      </w:r>
      <w:proofErr w:type="spellStart"/>
      <w:r w:rsidRPr="007264F4">
        <w:rPr>
          <w:rFonts w:ascii="Times New Roman" w:hAnsi="Times New Roman" w:cs="Times New Roman"/>
          <w:color w:val="000000" w:themeColor="text1"/>
        </w:rPr>
        <w:t>Scarratt</w:t>
      </w:r>
      <w:proofErr w:type="spellEnd"/>
      <w:r w:rsidRPr="007264F4">
        <w:rPr>
          <w:rFonts w:ascii="Times New Roman" w:hAnsi="Times New Roman" w:cs="Times New Roman"/>
          <w:color w:val="000000" w:themeColor="text1"/>
        </w:rPr>
        <w:t xml:space="preserve">, T. </w:t>
      </w:r>
      <w:proofErr w:type="spellStart"/>
      <w:r w:rsidRPr="007264F4">
        <w:rPr>
          <w:rFonts w:ascii="Times New Roman" w:hAnsi="Times New Roman" w:cs="Times New Roman"/>
          <w:color w:val="000000" w:themeColor="text1"/>
        </w:rPr>
        <w:t>Sou</w:t>
      </w:r>
      <w:proofErr w:type="spellEnd"/>
      <w:r w:rsidRPr="007264F4">
        <w:rPr>
          <w:rFonts w:ascii="Times New Roman" w:hAnsi="Times New Roman" w:cs="Times New Roman"/>
          <w:color w:val="000000" w:themeColor="text1"/>
        </w:rPr>
        <w:t xml:space="preserve">, and R. </w:t>
      </w:r>
      <w:proofErr w:type="spellStart"/>
      <w:r w:rsidRPr="007264F4">
        <w:rPr>
          <w:rFonts w:ascii="Times New Roman" w:hAnsi="Times New Roman" w:cs="Times New Roman"/>
          <w:color w:val="000000" w:themeColor="text1"/>
        </w:rPr>
        <w:t>Tallmann</w:t>
      </w:r>
      <w:proofErr w:type="spellEnd"/>
      <w:r w:rsidRPr="007264F4">
        <w:rPr>
          <w:rFonts w:ascii="Times New Roman" w:hAnsi="Times New Roman" w:cs="Times New Roman"/>
          <w:color w:val="000000" w:themeColor="text1"/>
        </w:rPr>
        <w:t xml:space="preserve">. 2015. </w:t>
      </w:r>
      <w:r w:rsidRPr="007264F4">
        <w:rPr>
          <w:rFonts w:ascii="Times New Roman" w:hAnsi="Times New Roman" w:cs="Times New Roman"/>
          <w:color w:val="000000" w:themeColor="text1"/>
        </w:rPr>
        <w:lastRenderedPageBreak/>
        <w:t xml:space="preserve">Observed trends and climate projections affecting marine ecosystems in the Canadian Arctic. </w:t>
      </w:r>
      <w:r w:rsidRPr="007264F4">
        <w:rPr>
          <w:rFonts w:ascii="Times New Roman" w:hAnsi="Times New Roman" w:cs="Times New Roman"/>
          <w:i/>
          <w:color w:val="000000" w:themeColor="text1"/>
        </w:rPr>
        <w:t>Environmental Reviews</w:t>
      </w:r>
      <w:r w:rsidRPr="007264F4">
        <w:rPr>
          <w:rFonts w:ascii="Times New Roman" w:hAnsi="Times New Roman" w:cs="Times New Roman"/>
          <w:color w:val="000000" w:themeColor="text1"/>
        </w:rPr>
        <w:t xml:space="preserve"> 23(2):191–239.</w:t>
      </w:r>
    </w:p>
    <w:p w14:paraId="26C8DD8C"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3" w:name="ref-Stram:2009xc"/>
      <w:bookmarkEnd w:id="72"/>
      <w:proofErr w:type="spellStart"/>
      <w:r w:rsidRPr="007264F4">
        <w:rPr>
          <w:rFonts w:ascii="Times New Roman" w:hAnsi="Times New Roman" w:cs="Times New Roman"/>
          <w:color w:val="000000" w:themeColor="text1"/>
        </w:rPr>
        <w:t>Stram</w:t>
      </w:r>
      <w:proofErr w:type="spellEnd"/>
      <w:r w:rsidRPr="007264F4">
        <w:rPr>
          <w:rFonts w:ascii="Times New Roman" w:hAnsi="Times New Roman" w:cs="Times New Roman"/>
          <w:color w:val="000000" w:themeColor="text1"/>
        </w:rPr>
        <w:t xml:space="preserve">, D. L., and D. C. K. Evans. 2009. Fishery management responses to climate change in the north pacific.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66(7):1633–1639.</w:t>
      </w:r>
    </w:p>
    <w:p w14:paraId="02E8189B" w14:textId="77777777" w:rsidR="0043139F" w:rsidRPr="007264F4" w:rsidRDefault="0043139F" w:rsidP="00A850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rPr>
          <w:rFonts w:eastAsiaTheme="minorHAnsi"/>
          <w:color w:val="000000" w:themeColor="text1"/>
          <w:lang w:val="en-US"/>
        </w:rPr>
      </w:pPr>
      <w:bookmarkStart w:id="74" w:name="ref-Sumaila:2019gh"/>
      <w:bookmarkEnd w:id="73"/>
      <w:r w:rsidRPr="007264F4">
        <w:rPr>
          <w:rFonts w:eastAsiaTheme="minorHAnsi"/>
          <w:color w:val="000000" w:themeColor="text1"/>
          <w:lang w:val="en-US"/>
        </w:rPr>
        <w:t xml:space="preserve">Sumaila, U. R. 2013. Game Theory and Fisheries 1st ed. N. </w:t>
      </w:r>
      <w:proofErr w:type="spellStart"/>
      <w:r w:rsidRPr="007264F4">
        <w:rPr>
          <w:rFonts w:eastAsiaTheme="minorHAnsi"/>
          <w:color w:val="000000" w:themeColor="text1"/>
          <w:lang w:val="en-US"/>
        </w:rPr>
        <w:t>Hanled</w:t>
      </w:r>
      <w:proofErr w:type="spellEnd"/>
      <w:r w:rsidRPr="007264F4">
        <w:rPr>
          <w:rFonts w:eastAsiaTheme="minorHAnsi"/>
          <w:color w:val="000000" w:themeColor="text1"/>
          <w:lang w:val="en-US"/>
        </w:rPr>
        <w:t xml:space="preserve"> [ed.]. Routledge </w:t>
      </w:r>
      <w:proofErr w:type="spellStart"/>
      <w:r w:rsidRPr="007264F4">
        <w:rPr>
          <w:rFonts w:eastAsiaTheme="minorHAnsi"/>
          <w:color w:val="000000" w:themeColor="text1"/>
          <w:lang w:val="en-US"/>
        </w:rPr>
        <w:t>Abigton</w:t>
      </w:r>
      <w:proofErr w:type="spellEnd"/>
      <w:r w:rsidRPr="007264F4">
        <w:rPr>
          <w:rFonts w:eastAsiaTheme="minorHAnsi"/>
          <w:color w:val="000000" w:themeColor="text1"/>
          <w:lang w:val="en-US"/>
        </w:rPr>
        <w:t xml:space="preserve">, Oxon, United Kingdom </w:t>
      </w:r>
    </w:p>
    <w:p w14:paraId="1D04B67F" w14:textId="77777777" w:rsidR="004E4115" w:rsidRPr="007264F4" w:rsidRDefault="004E4115" w:rsidP="00A850DD">
      <w:pPr>
        <w:pStyle w:val="Bibliography"/>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Sumaila, U. R. 2019. Climate Change: Impact on Marine Ecosystems and World Fisheries. Pages 218–222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w:t>
      </w:r>
      <w:r w:rsidRPr="007264F4">
        <w:rPr>
          <w:rFonts w:ascii="Times New Roman" w:hAnsi="Times New Roman" w:cs="Times New Roman"/>
          <w:i/>
          <w:color w:val="000000" w:themeColor="text1"/>
        </w:rPr>
        <w:t>Encyclopedia of food security and sustainability</w:t>
      </w:r>
      <w:r w:rsidRPr="007264F4">
        <w:rPr>
          <w:rFonts w:ascii="Times New Roman" w:hAnsi="Times New Roman" w:cs="Times New Roman"/>
          <w:color w:val="000000" w:themeColor="text1"/>
        </w:rPr>
        <w:t>. Elsevier.</w:t>
      </w:r>
    </w:p>
    <w:p w14:paraId="58D9E4D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5" w:name="ref-TalloniAlvarez:2019gz"/>
      <w:bookmarkEnd w:id="74"/>
      <w:proofErr w:type="spellStart"/>
      <w:r w:rsidRPr="007264F4">
        <w:rPr>
          <w:rFonts w:ascii="Times New Roman" w:hAnsi="Times New Roman" w:cs="Times New Roman"/>
          <w:color w:val="000000" w:themeColor="text1"/>
        </w:rPr>
        <w:t>Talloni</w:t>
      </w:r>
      <w:proofErr w:type="spellEnd"/>
      <w:r w:rsidRPr="007264F4">
        <w:rPr>
          <w:rFonts w:ascii="Times New Roman" w:hAnsi="Times New Roman" w:cs="Times New Roman"/>
          <w:color w:val="000000" w:themeColor="text1"/>
        </w:rPr>
        <w:t>-Álvarez, N. E., U. R. Sumaila, P. Le Billon, and W. W. L. Cheung. 2019.</w:t>
      </w:r>
      <w:r w:rsidR="0043139F" w:rsidRPr="007264F4">
        <w:rPr>
          <w:rFonts w:ascii="Times New Roman" w:hAnsi="Times New Roman" w:cs="Times New Roman"/>
          <w:color w:val="000000" w:themeColor="text1"/>
        </w:rPr>
        <w:t xml:space="preserve"> Climate change impact on Canada's Pacific marine ecosystem: The current state of knowledge</w:t>
      </w:r>
      <w:r w:rsidRPr="007264F4">
        <w:rPr>
          <w:rFonts w:ascii="Times New Roman" w:hAnsi="Times New Roman" w:cs="Times New Roman"/>
          <w:color w:val="000000" w:themeColor="text1"/>
        </w:rPr>
        <w:t xml:space="preserve">.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104:163–176.</w:t>
      </w:r>
    </w:p>
    <w:p w14:paraId="3A2D7150"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6" w:name="ref-Teh:2015gd"/>
      <w:bookmarkEnd w:id="75"/>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L. S. L., and U. R. Sumaila. 2015. Trends in global shared fisheries. </w:t>
      </w:r>
      <w:r w:rsidRPr="007264F4">
        <w:rPr>
          <w:rFonts w:ascii="Times New Roman" w:hAnsi="Times New Roman" w:cs="Times New Roman"/>
          <w:i/>
          <w:color w:val="000000" w:themeColor="text1"/>
        </w:rPr>
        <w:t>Marine Ecology Progress Series</w:t>
      </w:r>
      <w:r w:rsidRPr="007264F4">
        <w:rPr>
          <w:rFonts w:ascii="Times New Roman" w:hAnsi="Times New Roman" w:cs="Times New Roman"/>
          <w:color w:val="000000" w:themeColor="text1"/>
        </w:rPr>
        <w:t xml:space="preserve"> 530:243–254.</w:t>
      </w:r>
    </w:p>
    <w:p w14:paraId="7C60D60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7" w:name="ref-TRAC:2016wu"/>
      <w:bookmarkEnd w:id="76"/>
      <w:r w:rsidRPr="007264F4">
        <w:rPr>
          <w:rFonts w:ascii="Times New Roman" w:hAnsi="Times New Roman" w:cs="Times New Roman"/>
          <w:color w:val="000000" w:themeColor="text1"/>
        </w:rPr>
        <w:t xml:space="preserve">TRAC. 2016. </w:t>
      </w:r>
      <w:r w:rsidRPr="007264F4">
        <w:rPr>
          <w:rFonts w:ascii="Times New Roman" w:hAnsi="Times New Roman" w:cs="Times New Roman"/>
          <w:iCs/>
          <w:color w:val="000000" w:themeColor="text1"/>
        </w:rPr>
        <w:t>Proceedings of the Transboundary Resources Assessment Committee for Eastern Georges Bank Cod and Haddock, and Georges Bank Yellowtail Flounder</w:t>
      </w:r>
      <w:r w:rsidRPr="007264F4">
        <w:rPr>
          <w:rFonts w:ascii="Times New Roman" w:hAnsi="Times New Roman" w:cs="Times New Roman"/>
          <w:color w:val="000000" w:themeColor="text1"/>
        </w:rPr>
        <w:t>. Fisheries; Oceans Canada (DFO); National Marine Fisheries Services (NOAA Fisheries), Woods Hole, MA.</w:t>
      </w:r>
    </w:p>
    <w:p w14:paraId="2A001E84"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8" w:name="ref-UnitedNations:1986tl"/>
      <w:bookmarkEnd w:id="77"/>
      <w:r w:rsidRPr="007264F4">
        <w:rPr>
          <w:rFonts w:ascii="Times New Roman" w:hAnsi="Times New Roman" w:cs="Times New Roman"/>
          <w:color w:val="000000" w:themeColor="text1"/>
        </w:rPr>
        <w:t>United Nations. 1986. United Nations Convention on the Law of the Sea (UNCLOS) - Part V.</w:t>
      </w:r>
    </w:p>
    <w:p w14:paraId="619F828C"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79" w:name="ref-VanDerVoo:2016uc"/>
      <w:bookmarkEnd w:id="78"/>
      <w:r w:rsidRPr="007264F4">
        <w:rPr>
          <w:rFonts w:ascii="Times New Roman" w:hAnsi="Times New Roman" w:cs="Times New Roman"/>
          <w:color w:val="000000" w:themeColor="text1"/>
        </w:rPr>
        <w:t xml:space="preserve">Van Der </w:t>
      </w:r>
      <w:proofErr w:type="spellStart"/>
      <w:r w:rsidRPr="007264F4">
        <w:rPr>
          <w:rFonts w:ascii="Times New Roman" w:hAnsi="Times New Roman" w:cs="Times New Roman"/>
          <w:color w:val="000000" w:themeColor="text1"/>
        </w:rPr>
        <w:t>Voo</w:t>
      </w:r>
      <w:proofErr w:type="spellEnd"/>
      <w:r w:rsidRPr="007264F4">
        <w:rPr>
          <w:rFonts w:ascii="Times New Roman" w:hAnsi="Times New Roman" w:cs="Times New Roman"/>
          <w:color w:val="000000" w:themeColor="text1"/>
        </w:rPr>
        <w:t>, L. 2016. Conflict threatens to close Bering Sea halibut fishery.</w:t>
      </w:r>
    </w:p>
    <w:p w14:paraId="3F601179"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80" w:name="ref-vanVuuren:2011ef"/>
      <w:bookmarkEnd w:id="79"/>
      <w:r w:rsidRPr="007264F4">
        <w:rPr>
          <w:rFonts w:ascii="Times New Roman" w:hAnsi="Times New Roman" w:cs="Times New Roman"/>
          <w:color w:val="000000" w:themeColor="text1"/>
        </w:rPr>
        <w:t xml:space="preserve">Vuuren, D. P. van, J. Edmonds, M. </w:t>
      </w:r>
      <w:proofErr w:type="spellStart"/>
      <w:r w:rsidRPr="007264F4">
        <w:rPr>
          <w:rFonts w:ascii="Times New Roman" w:hAnsi="Times New Roman" w:cs="Times New Roman"/>
          <w:color w:val="000000" w:themeColor="text1"/>
        </w:rPr>
        <w:t>Kainuma</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Riahi</w:t>
      </w:r>
      <w:proofErr w:type="spellEnd"/>
      <w:r w:rsidRPr="007264F4">
        <w:rPr>
          <w:rFonts w:ascii="Times New Roman" w:hAnsi="Times New Roman" w:cs="Times New Roman"/>
          <w:color w:val="000000" w:themeColor="text1"/>
        </w:rPr>
        <w:t xml:space="preserve">, A. Thomson, K. Hibbard, G. C. Hurtt, T. </w:t>
      </w:r>
      <w:proofErr w:type="spellStart"/>
      <w:r w:rsidRPr="007264F4">
        <w:rPr>
          <w:rFonts w:ascii="Times New Roman" w:hAnsi="Times New Roman" w:cs="Times New Roman"/>
          <w:color w:val="000000" w:themeColor="text1"/>
        </w:rPr>
        <w:t>Kram</w:t>
      </w:r>
      <w:proofErr w:type="spellEnd"/>
      <w:r w:rsidRPr="007264F4">
        <w:rPr>
          <w:rFonts w:ascii="Times New Roman" w:hAnsi="Times New Roman" w:cs="Times New Roman"/>
          <w:color w:val="000000" w:themeColor="text1"/>
        </w:rPr>
        <w:t xml:space="preserve">, V. </w:t>
      </w:r>
      <w:proofErr w:type="spellStart"/>
      <w:r w:rsidRPr="007264F4">
        <w:rPr>
          <w:rFonts w:ascii="Times New Roman" w:hAnsi="Times New Roman" w:cs="Times New Roman"/>
          <w:color w:val="000000" w:themeColor="text1"/>
        </w:rPr>
        <w:t>Krey</w:t>
      </w:r>
      <w:proofErr w:type="spellEnd"/>
      <w:r w:rsidRPr="007264F4">
        <w:rPr>
          <w:rFonts w:ascii="Times New Roman" w:hAnsi="Times New Roman" w:cs="Times New Roman"/>
          <w:color w:val="000000" w:themeColor="text1"/>
        </w:rPr>
        <w:t xml:space="preserve">, J.-F. </w:t>
      </w:r>
      <w:proofErr w:type="spellStart"/>
      <w:r w:rsidRPr="007264F4">
        <w:rPr>
          <w:rFonts w:ascii="Times New Roman" w:hAnsi="Times New Roman" w:cs="Times New Roman"/>
          <w:color w:val="000000" w:themeColor="text1"/>
        </w:rPr>
        <w:t>Lamarque</w:t>
      </w:r>
      <w:proofErr w:type="spellEnd"/>
      <w:r w:rsidRPr="007264F4">
        <w:rPr>
          <w:rFonts w:ascii="Times New Roman" w:hAnsi="Times New Roman" w:cs="Times New Roman"/>
          <w:color w:val="000000" w:themeColor="text1"/>
        </w:rPr>
        <w:t xml:space="preserve">, T. Masui, M. </w:t>
      </w:r>
      <w:proofErr w:type="spellStart"/>
      <w:r w:rsidRPr="007264F4">
        <w:rPr>
          <w:rFonts w:ascii="Times New Roman" w:hAnsi="Times New Roman" w:cs="Times New Roman"/>
          <w:color w:val="000000" w:themeColor="text1"/>
        </w:rPr>
        <w:t>Meinshausen</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Nakicenovic</w:t>
      </w:r>
      <w:proofErr w:type="spellEnd"/>
      <w:r w:rsidRPr="007264F4">
        <w:rPr>
          <w:rFonts w:ascii="Times New Roman" w:hAnsi="Times New Roman" w:cs="Times New Roman"/>
          <w:color w:val="000000" w:themeColor="text1"/>
        </w:rPr>
        <w:t xml:space="preserve">, S. J. Smith, and S. </w:t>
      </w:r>
      <w:r w:rsidRPr="007264F4">
        <w:rPr>
          <w:rFonts w:ascii="Times New Roman" w:hAnsi="Times New Roman" w:cs="Times New Roman"/>
          <w:color w:val="000000" w:themeColor="text1"/>
        </w:rPr>
        <w:lastRenderedPageBreak/>
        <w:t xml:space="preserve">K. Rose. 2011. The representative concentration pathways: an overview. </w:t>
      </w:r>
      <w:r w:rsidRPr="007264F4">
        <w:rPr>
          <w:rFonts w:ascii="Times New Roman" w:hAnsi="Times New Roman" w:cs="Times New Roman"/>
          <w:i/>
          <w:color w:val="000000" w:themeColor="text1"/>
        </w:rPr>
        <w:t>Climatic Change</w:t>
      </w:r>
      <w:r w:rsidRPr="007264F4">
        <w:rPr>
          <w:rFonts w:ascii="Times New Roman" w:hAnsi="Times New Roman" w:cs="Times New Roman"/>
          <w:color w:val="000000" w:themeColor="text1"/>
        </w:rPr>
        <w:t xml:space="preserve"> 109(1-2):5–31.</w:t>
      </w:r>
    </w:p>
    <w:p w14:paraId="638B15EA"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81" w:name="ref-PackagetidyverseE:2017vq"/>
      <w:bookmarkEnd w:id="80"/>
      <w:r w:rsidRPr="007264F4">
        <w:rPr>
          <w:rFonts w:ascii="Times New Roman" w:hAnsi="Times New Roman" w:cs="Times New Roman"/>
          <w:color w:val="000000" w:themeColor="text1"/>
        </w:rPr>
        <w:t xml:space="preserve">Wickham, H. 2017. Package </w:t>
      </w:r>
      <w:proofErr w:type="spellStart"/>
      <w:r w:rsidRPr="007264F4">
        <w:rPr>
          <w:rFonts w:ascii="Times New Roman" w:hAnsi="Times New Roman" w:cs="Times New Roman"/>
          <w:color w:val="000000" w:themeColor="text1"/>
        </w:rPr>
        <w:t>tidyverse</w:t>
      </w:r>
      <w:proofErr w:type="spellEnd"/>
      <w:r w:rsidRPr="007264F4">
        <w:rPr>
          <w:rFonts w:ascii="Times New Roman" w:hAnsi="Times New Roman" w:cs="Times New Roman"/>
          <w:color w:val="000000" w:themeColor="text1"/>
        </w:rPr>
        <w:t>; Easily Install and Load the ’</w:t>
      </w:r>
      <w:proofErr w:type="spellStart"/>
      <w:r w:rsidRPr="007264F4">
        <w:rPr>
          <w:rFonts w:ascii="Times New Roman" w:hAnsi="Times New Roman" w:cs="Times New Roman"/>
          <w:color w:val="000000" w:themeColor="text1"/>
        </w:rPr>
        <w:t>Tidyverse</w:t>
      </w:r>
      <w:proofErr w:type="spellEnd"/>
      <w:r w:rsidRPr="007264F4">
        <w:rPr>
          <w:rFonts w:ascii="Times New Roman" w:hAnsi="Times New Roman" w:cs="Times New Roman"/>
          <w:color w:val="000000" w:themeColor="text1"/>
        </w:rPr>
        <w:t>’ R (3.5.0)(1.2.1):MIT + file LICENSE.</w:t>
      </w:r>
    </w:p>
    <w:p w14:paraId="69D48C5E" w14:textId="77777777" w:rsidR="004E4115" w:rsidRPr="007264F4" w:rsidRDefault="004E4115" w:rsidP="00A850DD">
      <w:pPr>
        <w:pStyle w:val="Bibliography"/>
        <w:spacing w:line="480" w:lineRule="auto"/>
        <w:rPr>
          <w:rFonts w:ascii="Times New Roman" w:hAnsi="Times New Roman" w:cs="Times New Roman"/>
          <w:color w:val="000000" w:themeColor="text1"/>
        </w:rPr>
      </w:pPr>
      <w:bookmarkStart w:id="82" w:name="ref-PackageknitrAGen:2020wt"/>
      <w:bookmarkEnd w:id="81"/>
      <w:proofErr w:type="spellStart"/>
      <w:r w:rsidRPr="007264F4">
        <w:rPr>
          <w:rFonts w:ascii="Times New Roman" w:hAnsi="Times New Roman" w:cs="Times New Roman"/>
          <w:color w:val="000000" w:themeColor="text1"/>
        </w:rPr>
        <w:t>Xie</w:t>
      </w:r>
      <w:proofErr w:type="spellEnd"/>
      <w:r w:rsidRPr="007264F4">
        <w:rPr>
          <w:rFonts w:ascii="Times New Roman" w:hAnsi="Times New Roman" w:cs="Times New Roman"/>
          <w:color w:val="000000" w:themeColor="text1"/>
        </w:rPr>
        <w:t xml:space="preserve">, Y. 2020. A General-Purpose Package for Dynamic Report Generation in R [R package </w:t>
      </w:r>
      <w:proofErr w:type="spellStart"/>
      <w:r w:rsidRPr="007264F4">
        <w:rPr>
          <w:rFonts w:ascii="Times New Roman" w:hAnsi="Times New Roman" w:cs="Times New Roman"/>
          <w:color w:val="000000" w:themeColor="text1"/>
        </w:rPr>
        <w:t>knitr</w:t>
      </w:r>
      <w:proofErr w:type="spellEnd"/>
      <w:r w:rsidRPr="007264F4">
        <w:rPr>
          <w:rFonts w:ascii="Times New Roman" w:hAnsi="Times New Roman" w:cs="Times New Roman"/>
          <w:color w:val="000000" w:themeColor="text1"/>
        </w:rPr>
        <w:t xml:space="preserve"> version 1.27] R (</w:t>
      </w:r>
      <m:oMath>
        <m:r>
          <w:rPr>
            <w:rFonts w:ascii="Cambria Math" w:hAnsi="Cambria Math" w:cs="Times New Roman"/>
            <w:color w:val="000000" w:themeColor="text1"/>
          </w:rPr>
          <m:t>≥</m:t>
        </m:r>
      </m:oMath>
      <w:r w:rsidRPr="007264F4">
        <w:rPr>
          <w:rFonts w:ascii="Times New Roman" w:hAnsi="Times New Roman" w:cs="Times New Roman"/>
          <w:color w:val="000000" w:themeColor="text1"/>
        </w:rPr>
        <w:t xml:space="preserve"> 3.2.3):GPL–2 | GPL–3.</w:t>
      </w:r>
    </w:p>
    <w:p w14:paraId="1A19F49A" w14:textId="77777777" w:rsidR="006B7E59" w:rsidRPr="007264F4" w:rsidRDefault="004E4115" w:rsidP="00A850DD">
      <w:pPr>
        <w:pStyle w:val="Bibliography"/>
        <w:spacing w:line="480" w:lineRule="auto"/>
        <w:rPr>
          <w:rFonts w:ascii="Times New Roman" w:hAnsi="Times New Roman" w:cs="Times New Roman"/>
          <w:color w:val="000000" w:themeColor="text1"/>
        </w:rPr>
      </w:pPr>
      <w:bookmarkStart w:id="83" w:name="ref-Zeller2016"/>
      <w:bookmarkEnd w:id="82"/>
      <w:r w:rsidRPr="007264F4">
        <w:rPr>
          <w:rFonts w:ascii="Times New Roman" w:hAnsi="Times New Roman" w:cs="Times New Roman"/>
          <w:color w:val="000000" w:themeColor="text1"/>
        </w:rPr>
        <w:t xml:space="preserve">Zeller, D., M. L. D. </w:t>
      </w:r>
      <w:proofErr w:type="spellStart"/>
      <w:r w:rsidRPr="007264F4">
        <w:rPr>
          <w:rFonts w:ascii="Times New Roman" w:hAnsi="Times New Roman" w:cs="Times New Roman"/>
          <w:color w:val="000000" w:themeColor="text1"/>
        </w:rPr>
        <w:t>Palomares</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Tavakolie</w:t>
      </w:r>
      <w:proofErr w:type="spellEnd"/>
      <w:r w:rsidRPr="007264F4">
        <w:rPr>
          <w:rFonts w:ascii="Times New Roman" w:hAnsi="Times New Roman" w:cs="Times New Roman"/>
          <w:color w:val="000000" w:themeColor="text1"/>
        </w:rPr>
        <w:t xml:space="preserve">, M. Ang, D. </w:t>
      </w:r>
      <w:proofErr w:type="spellStart"/>
      <w:r w:rsidRPr="007264F4">
        <w:rPr>
          <w:rFonts w:ascii="Times New Roman" w:hAnsi="Times New Roman" w:cs="Times New Roman"/>
          <w:color w:val="000000" w:themeColor="text1"/>
        </w:rPr>
        <w:t>Belhabib</w:t>
      </w:r>
      <w:proofErr w:type="spellEnd"/>
      <w:r w:rsidRPr="007264F4">
        <w:rPr>
          <w:rFonts w:ascii="Times New Roman" w:hAnsi="Times New Roman" w:cs="Times New Roman"/>
          <w:color w:val="000000" w:themeColor="text1"/>
        </w:rPr>
        <w:t xml:space="preserve">, W. W. L. Cheung, V. W. Y. Lam, E. Sy, G. </w:t>
      </w:r>
      <w:proofErr w:type="spellStart"/>
      <w:r w:rsidRPr="007264F4">
        <w:rPr>
          <w:rFonts w:ascii="Times New Roman" w:hAnsi="Times New Roman" w:cs="Times New Roman"/>
          <w:color w:val="000000" w:themeColor="text1"/>
        </w:rPr>
        <w:t>Tsui</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Zylich</w:t>
      </w:r>
      <w:proofErr w:type="spellEnd"/>
      <w:r w:rsidRPr="007264F4">
        <w:rPr>
          <w:rFonts w:ascii="Times New Roman" w:hAnsi="Times New Roman" w:cs="Times New Roman"/>
          <w:color w:val="000000" w:themeColor="text1"/>
        </w:rPr>
        <w:t xml:space="preserve">, and D. Pauly. 2016. Still catching attention: Sea Around Us reconstructed global catch data, their spatial expression and public accessibility.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70:145–152.</w:t>
      </w:r>
      <w:bookmarkEnd w:id="14"/>
      <w:bookmarkEnd w:id="83"/>
    </w:p>
    <w:sectPr w:rsidR="006B7E59" w:rsidRPr="007264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6277A" w14:textId="77777777" w:rsidR="00FB4BFC" w:rsidRDefault="00FB4BFC">
      <w:r>
        <w:separator/>
      </w:r>
    </w:p>
  </w:endnote>
  <w:endnote w:type="continuationSeparator" w:id="0">
    <w:p w14:paraId="5AE6B489" w14:textId="77777777" w:rsidR="00FB4BFC" w:rsidRDefault="00FB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E0291" w14:textId="77777777" w:rsidR="00FB4BFC" w:rsidRDefault="00FB4BFC">
      <w:r>
        <w:separator/>
      </w:r>
    </w:p>
  </w:footnote>
  <w:footnote w:type="continuationSeparator" w:id="0">
    <w:p w14:paraId="06A92EE9" w14:textId="77777777" w:rsidR="00FB4BFC" w:rsidRDefault="00FB4BFC">
      <w:r>
        <w:continuationSeparator/>
      </w:r>
    </w:p>
  </w:footnote>
  <w:footnote w:id="1">
    <w:p w14:paraId="41F1DD20"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Northwest Atlantic Fisheries Organization, </w:t>
      </w:r>
      <w:r w:rsidR="007264F4">
        <w:rPr>
          <w:rFonts w:ascii="Times New Roman" w:hAnsi="Times New Roman" w:cs="Times New Roman"/>
          <w:sz w:val="20"/>
          <w:szCs w:val="20"/>
        </w:rPr>
        <w:t xml:space="preserve">[online] </w:t>
      </w:r>
      <w:r w:rsidR="007264F4" w:rsidRPr="007264F4">
        <w:rPr>
          <w:rFonts w:ascii="Times New Roman" w:hAnsi="Times New Roman" w:cs="Times New Roman"/>
          <w:sz w:val="20"/>
          <w:szCs w:val="20"/>
        </w:rPr>
        <w:t>https://www.nafo.int/Science/Species</w:t>
      </w:r>
    </w:p>
  </w:footnote>
  <w:footnote w:id="2">
    <w:p w14:paraId="76BCDA75" w14:textId="1DD305D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Geophysical Fluid Dynamics Laboratory Earth System Models 2M </w:t>
      </w:r>
      <w:r w:rsidR="00573648" w:rsidRPr="00573648">
        <w:rPr>
          <w:rFonts w:ascii="Times New Roman" w:hAnsi="Times New Roman" w:cs="Times New Roman"/>
          <w:sz w:val="20"/>
          <w:szCs w:val="20"/>
        </w:rPr>
        <w:t xml:space="preserve">[online] </w:t>
      </w:r>
      <w:r w:rsidR="007C5FBC">
        <w:rPr>
          <w:rFonts w:ascii="Times New Roman" w:hAnsi="Times New Roman" w:cs="Times New Roman"/>
          <w:sz w:val="20"/>
          <w:szCs w:val="20"/>
        </w:rPr>
        <w:t>https://</w:t>
      </w:r>
      <w:r w:rsidRPr="00573648">
        <w:rPr>
          <w:rFonts w:ascii="Times New Roman" w:hAnsi="Times New Roman" w:cs="Times New Roman"/>
          <w:sz w:val="20"/>
          <w:szCs w:val="20"/>
        </w:rPr>
        <w:t>www.gfdl.noaa.gov</w:t>
      </w:r>
    </w:p>
  </w:footnote>
  <w:footnote w:id="3">
    <w:p w14:paraId="46159F6F" w14:textId="61D9A4A9"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Institute Pierre Simon Laplace Climate Model 5 </w:t>
      </w:r>
      <w:r w:rsidR="00573648" w:rsidRPr="00573648">
        <w:rPr>
          <w:rFonts w:ascii="Times New Roman" w:hAnsi="Times New Roman" w:cs="Times New Roman"/>
          <w:sz w:val="20"/>
          <w:szCs w:val="20"/>
        </w:rPr>
        <w:t>[online]</w:t>
      </w:r>
      <w:r w:rsidRPr="00573648">
        <w:rPr>
          <w:rFonts w:ascii="Times New Roman" w:hAnsi="Times New Roman" w:cs="Times New Roman"/>
          <w:sz w:val="20"/>
          <w:szCs w:val="20"/>
        </w:rPr>
        <w:t xml:space="preserve"> at </w:t>
      </w:r>
      <w:r w:rsidR="007C5FBC">
        <w:rPr>
          <w:rFonts w:ascii="Times New Roman" w:hAnsi="Times New Roman" w:cs="Times New Roman"/>
          <w:sz w:val="20"/>
          <w:szCs w:val="20"/>
        </w:rPr>
        <w:t>https://</w:t>
      </w:r>
      <w:r w:rsidRPr="00573648">
        <w:rPr>
          <w:rFonts w:ascii="Times New Roman" w:hAnsi="Times New Roman" w:cs="Times New Roman"/>
          <w:sz w:val="20"/>
          <w:szCs w:val="20"/>
        </w:rPr>
        <w:t>www.icmc.ipsl.fr/</w:t>
      </w:r>
    </w:p>
  </w:footnote>
  <w:footnote w:id="4">
    <w:p w14:paraId="46923293" w14:textId="23DA9115"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Max Planck Institute for Meteorology Earth System Model</w:t>
      </w:r>
      <w:r w:rsidR="00573648" w:rsidRPr="00573648">
        <w:rPr>
          <w:rFonts w:ascii="Times New Roman" w:hAnsi="Times New Roman" w:cs="Times New Roman"/>
          <w:sz w:val="20"/>
          <w:szCs w:val="20"/>
        </w:rPr>
        <w:t xml:space="preserve"> [online]</w:t>
      </w:r>
      <w:r w:rsidR="007C5FBC">
        <w:rPr>
          <w:rFonts w:ascii="Times New Roman" w:hAnsi="Times New Roman" w:cs="Times New Roman"/>
          <w:sz w:val="20"/>
          <w:szCs w:val="20"/>
        </w:rPr>
        <w:t xml:space="preserve"> https://</w:t>
      </w:r>
      <w:r w:rsidRPr="00573648">
        <w:rPr>
          <w:rFonts w:ascii="Times New Roman" w:hAnsi="Times New Roman" w:cs="Times New Roman"/>
          <w:sz w:val="20"/>
          <w:szCs w:val="20"/>
        </w:rPr>
        <w:t>www.mpimet.mpg.de/en/science/models/</w:t>
      </w:r>
    </w:p>
  </w:footnote>
  <w:footnote w:id="5">
    <w:p w14:paraId="71AB15A7"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Joint Fish, joint Russian-Norwegian Fisheries </w:t>
      </w:r>
      <w:r w:rsidR="00573648" w:rsidRPr="00573648">
        <w:rPr>
          <w:rFonts w:ascii="Times New Roman" w:hAnsi="Times New Roman" w:cs="Times New Roman"/>
          <w:sz w:val="20"/>
          <w:szCs w:val="20"/>
        </w:rPr>
        <w:t>Commission [online]</w:t>
      </w:r>
      <w:r w:rsidRPr="00573648">
        <w:rPr>
          <w:rFonts w:ascii="Times New Roman" w:hAnsi="Times New Roman" w:cs="Times New Roman"/>
          <w:sz w:val="20"/>
          <w:szCs w:val="20"/>
        </w:rPr>
        <w:t xml:space="preserve"> </w:t>
      </w:r>
      <w:hyperlink r:id="rId1">
        <w:r w:rsidRPr="00573648">
          <w:rPr>
            <w:rStyle w:val="Hyperlink"/>
            <w:rFonts w:ascii="Times New Roman" w:hAnsi="Times New Roman" w:cs="Times New Roman"/>
            <w:color w:val="000000" w:themeColor="text1"/>
            <w:sz w:val="20"/>
            <w:szCs w:val="20"/>
          </w:rPr>
          <w:t>http://www.jointfish.com/eng/THE-FISHERIES-COMMISSION/HISTORY.html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AF42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9F6E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2C3"/>
    <w:rsid w:val="00011C8B"/>
    <w:rsid w:val="00012BEE"/>
    <w:rsid w:val="00054DA1"/>
    <w:rsid w:val="0009540C"/>
    <w:rsid w:val="000C4D6B"/>
    <w:rsid w:val="000C583D"/>
    <w:rsid w:val="001372AB"/>
    <w:rsid w:val="001A79D0"/>
    <w:rsid w:val="001E16B4"/>
    <w:rsid w:val="002409C4"/>
    <w:rsid w:val="00271731"/>
    <w:rsid w:val="00280B11"/>
    <w:rsid w:val="00290C0F"/>
    <w:rsid w:val="002A009E"/>
    <w:rsid w:val="00326338"/>
    <w:rsid w:val="00332CFC"/>
    <w:rsid w:val="00352258"/>
    <w:rsid w:val="003E68EA"/>
    <w:rsid w:val="003F4491"/>
    <w:rsid w:val="00422E5C"/>
    <w:rsid w:val="0043139F"/>
    <w:rsid w:val="00447A94"/>
    <w:rsid w:val="00471B23"/>
    <w:rsid w:val="00494019"/>
    <w:rsid w:val="004E29B3"/>
    <w:rsid w:val="004E4115"/>
    <w:rsid w:val="00500ABA"/>
    <w:rsid w:val="00573648"/>
    <w:rsid w:val="00590D07"/>
    <w:rsid w:val="006028CB"/>
    <w:rsid w:val="00695EE6"/>
    <w:rsid w:val="006B029A"/>
    <w:rsid w:val="006B7E59"/>
    <w:rsid w:val="006C31F9"/>
    <w:rsid w:val="00700149"/>
    <w:rsid w:val="007264F4"/>
    <w:rsid w:val="00734F12"/>
    <w:rsid w:val="00784D58"/>
    <w:rsid w:val="00786CEC"/>
    <w:rsid w:val="0079719A"/>
    <w:rsid w:val="007C5FBC"/>
    <w:rsid w:val="008C579B"/>
    <w:rsid w:val="008D6863"/>
    <w:rsid w:val="009324F7"/>
    <w:rsid w:val="00A20563"/>
    <w:rsid w:val="00A850DD"/>
    <w:rsid w:val="00AD23F0"/>
    <w:rsid w:val="00AF0330"/>
    <w:rsid w:val="00B07409"/>
    <w:rsid w:val="00B165C1"/>
    <w:rsid w:val="00B86B75"/>
    <w:rsid w:val="00BC48D5"/>
    <w:rsid w:val="00BD2972"/>
    <w:rsid w:val="00BE3679"/>
    <w:rsid w:val="00BF7944"/>
    <w:rsid w:val="00C36279"/>
    <w:rsid w:val="00C363C5"/>
    <w:rsid w:val="00C951BD"/>
    <w:rsid w:val="00CE61A1"/>
    <w:rsid w:val="00DD28F1"/>
    <w:rsid w:val="00E315A3"/>
    <w:rsid w:val="00E56EDD"/>
    <w:rsid w:val="00E63A43"/>
    <w:rsid w:val="00E75C06"/>
    <w:rsid w:val="00E97F3D"/>
    <w:rsid w:val="00EC0F45"/>
    <w:rsid w:val="00EC641B"/>
    <w:rsid w:val="00F00661"/>
    <w:rsid w:val="00F24F3A"/>
    <w:rsid w:val="00F62F5B"/>
    <w:rsid w:val="00F82C94"/>
    <w:rsid w:val="00F94810"/>
    <w:rsid w:val="00FB4BFC"/>
    <w:rsid w:val="00FC4ADD"/>
    <w:rsid w:val="00FE13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EF6DF"/>
  <w15:docId w15:val="{01EB6050-8057-3846-BB14-203C736D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5C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422E5C"/>
    <w:pPr>
      <w:spacing w:before="100" w:beforeAutospacing="1" w:after="100" w:afterAutospacing="1"/>
    </w:pPr>
  </w:style>
  <w:style w:type="paragraph" w:styleId="BalloonText">
    <w:name w:val="Balloon Text"/>
    <w:basedOn w:val="Normal"/>
    <w:link w:val="BalloonTextChar"/>
    <w:semiHidden/>
    <w:unhideWhenUsed/>
    <w:rsid w:val="00F24F3A"/>
    <w:rPr>
      <w:sz w:val="18"/>
      <w:szCs w:val="18"/>
    </w:rPr>
  </w:style>
  <w:style w:type="character" w:customStyle="1" w:styleId="BalloonTextChar">
    <w:name w:val="Balloon Text Char"/>
    <w:basedOn w:val="DefaultParagraphFont"/>
    <w:link w:val="BalloonText"/>
    <w:semiHidden/>
    <w:rsid w:val="00F24F3A"/>
    <w:rPr>
      <w:rFonts w:ascii="Times New Roman" w:eastAsia="Times New Roman" w:hAnsi="Times New Roman" w:cs="Times New Roman"/>
      <w:sz w:val="18"/>
      <w:szCs w:val="18"/>
      <w:lang w:val="en-CA"/>
    </w:rPr>
  </w:style>
  <w:style w:type="character" w:styleId="UnresolvedMention">
    <w:name w:val="Unresolved Mention"/>
    <w:basedOn w:val="DefaultParagraphFont"/>
    <w:uiPriority w:val="99"/>
    <w:semiHidden/>
    <w:unhideWhenUsed/>
    <w:rsid w:val="007264F4"/>
    <w:rPr>
      <w:color w:val="605E5C"/>
      <w:shd w:val="clear" w:color="auto" w:fill="E1DFDD"/>
    </w:rPr>
  </w:style>
  <w:style w:type="character" w:styleId="PlaceholderText">
    <w:name w:val="Placeholder Text"/>
    <w:basedOn w:val="DefaultParagraphFont"/>
    <w:semiHidden/>
    <w:rsid w:val="007264F4"/>
    <w:rPr>
      <w:color w:val="808080"/>
    </w:rPr>
  </w:style>
  <w:style w:type="character" w:styleId="CommentReference">
    <w:name w:val="annotation reference"/>
    <w:basedOn w:val="DefaultParagraphFont"/>
    <w:semiHidden/>
    <w:unhideWhenUsed/>
    <w:rsid w:val="00500ABA"/>
    <w:rPr>
      <w:sz w:val="16"/>
      <w:szCs w:val="16"/>
    </w:rPr>
  </w:style>
  <w:style w:type="paragraph" w:styleId="CommentText">
    <w:name w:val="annotation text"/>
    <w:basedOn w:val="Normal"/>
    <w:link w:val="CommentTextChar"/>
    <w:semiHidden/>
    <w:unhideWhenUsed/>
    <w:rsid w:val="00500ABA"/>
    <w:rPr>
      <w:sz w:val="20"/>
      <w:szCs w:val="20"/>
    </w:rPr>
  </w:style>
  <w:style w:type="character" w:customStyle="1" w:styleId="CommentTextChar">
    <w:name w:val="Comment Text Char"/>
    <w:basedOn w:val="DefaultParagraphFont"/>
    <w:link w:val="CommentText"/>
    <w:semiHidden/>
    <w:rsid w:val="00500ABA"/>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semiHidden/>
    <w:unhideWhenUsed/>
    <w:rsid w:val="00500ABA"/>
    <w:rPr>
      <w:b/>
      <w:bCs/>
    </w:rPr>
  </w:style>
  <w:style w:type="character" w:customStyle="1" w:styleId="CommentSubjectChar">
    <w:name w:val="Comment Subject Char"/>
    <w:basedOn w:val="CommentTextChar"/>
    <w:link w:val="CommentSubject"/>
    <w:semiHidden/>
    <w:rsid w:val="00500ABA"/>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54852">
      <w:bodyDiv w:val="1"/>
      <w:marLeft w:val="0"/>
      <w:marRight w:val="0"/>
      <w:marTop w:val="0"/>
      <w:marBottom w:val="0"/>
      <w:divBdr>
        <w:top w:val="none" w:sz="0" w:space="0" w:color="auto"/>
        <w:left w:val="none" w:sz="0" w:space="0" w:color="auto"/>
        <w:bottom w:val="none" w:sz="0" w:space="0" w:color="auto"/>
        <w:right w:val="none" w:sz="0" w:space="0" w:color="auto"/>
      </w:divBdr>
    </w:div>
    <w:div w:id="862472949">
      <w:bodyDiv w:val="1"/>
      <w:marLeft w:val="0"/>
      <w:marRight w:val="0"/>
      <w:marTop w:val="0"/>
      <w:marBottom w:val="0"/>
      <w:divBdr>
        <w:top w:val="none" w:sz="0" w:space="0" w:color="auto"/>
        <w:left w:val="none" w:sz="0" w:space="0" w:color="auto"/>
        <w:bottom w:val="none" w:sz="0" w:space="0" w:color="auto"/>
        <w:right w:val="none" w:sz="0" w:space="0" w:color="auto"/>
      </w:divBdr>
      <w:divsChild>
        <w:div w:id="377240148">
          <w:marLeft w:val="0"/>
          <w:marRight w:val="0"/>
          <w:marTop w:val="0"/>
          <w:marBottom w:val="0"/>
          <w:divBdr>
            <w:top w:val="none" w:sz="0" w:space="0" w:color="auto"/>
            <w:left w:val="none" w:sz="0" w:space="0" w:color="auto"/>
            <w:bottom w:val="none" w:sz="0" w:space="0" w:color="auto"/>
            <w:right w:val="none" w:sz="0" w:space="0" w:color="auto"/>
          </w:divBdr>
          <w:divsChild>
            <w:div w:id="129173455">
              <w:marLeft w:val="0"/>
              <w:marRight w:val="0"/>
              <w:marTop w:val="0"/>
              <w:marBottom w:val="0"/>
              <w:divBdr>
                <w:top w:val="none" w:sz="0" w:space="0" w:color="auto"/>
                <w:left w:val="none" w:sz="0" w:space="0" w:color="auto"/>
                <w:bottom w:val="none" w:sz="0" w:space="0" w:color="auto"/>
                <w:right w:val="none" w:sz="0" w:space="0" w:color="auto"/>
              </w:divBdr>
              <w:divsChild>
                <w:div w:id="12022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4418">
      <w:bodyDiv w:val="1"/>
      <w:marLeft w:val="0"/>
      <w:marRight w:val="0"/>
      <w:marTop w:val="0"/>
      <w:marBottom w:val="0"/>
      <w:divBdr>
        <w:top w:val="none" w:sz="0" w:space="0" w:color="auto"/>
        <w:left w:val="none" w:sz="0" w:space="0" w:color="auto"/>
        <w:bottom w:val="none" w:sz="0" w:space="0" w:color="auto"/>
        <w:right w:val="none" w:sz="0" w:space="0" w:color="auto"/>
      </w:divBdr>
      <w:divsChild>
        <w:div w:id="1539973244">
          <w:marLeft w:val="0"/>
          <w:marRight w:val="0"/>
          <w:marTop w:val="0"/>
          <w:marBottom w:val="0"/>
          <w:divBdr>
            <w:top w:val="none" w:sz="0" w:space="0" w:color="auto"/>
            <w:left w:val="none" w:sz="0" w:space="0" w:color="auto"/>
            <w:bottom w:val="none" w:sz="0" w:space="0" w:color="auto"/>
            <w:right w:val="none" w:sz="0" w:space="0" w:color="auto"/>
          </w:divBdr>
          <w:divsChild>
            <w:div w:id="1974823479">
              <w:marLeft w:val="0"/>
              <w:marRight w:val="0"/>
              <w:marTop w:val="0"/>
              <w:marBottom w:val="0"/>
              <w:divBdr>
                <w:top w:val="none" w:sz="0" w:space="0" w:color="auto"/>
                <w:left w:val="none" w:sz="0" w:space="0" w:color="auto"/>
                <w:bottom w:val="none" w:sz="0" w:space="0" w:color="auto"/>
                <w:right w:val="none" w:sz="0" w:space="0" w:color="auto"/>
              </w:divBdr>
              <w:divsChild>
                <w:div w:id="277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40654">
      <w:bodyDiv w:val="1"/>
      <w:marLeft w:val="0"/>
      <w:marRight w:val="0"/>
      <w:marTop w:val="0"/>
      <w:marBottom w:val="0"/>
      <w:divBdr>
        <w:top w:val="none" w:sz="0" w:space="0" w:color="auto"/>
        <w:left w:val="none" w:sz="0" w:space="0" w:color="auto"/>
        <w:bottom w:val="none" w:sz="0" w:space="0" w:color="auto"/>
        <w:right w:val="none" w:sz="0" w:space="0" w:color="auto"/>
      </w:divBdr>
      <w:divsChild>
        <w:div w:id="1296564979">
          <w:marLeft w:val="0"/>
          <w:marRight w:val="0"/>
          <w:marTop w:val="0"/>
          <w:marBottom w:val="0"/>
          <w:divBdr>
            <w:top w:val="none" w:sz="0" w:space="0" w:color="auto"/>
            <w:left w:val="none" w:sz="0" w:space="0" w:color="auto"/>
            <w:bottom w:val="none" w:sz="0" w:space="0" w:color="auto"/>
            <w:right w:val="none" w:sz="0" w:space="0" w:color="auto"/>
          </w:divBdr>
          <w:divsChild>
            <w:div w:id="1038819089">
              <w:marLeft w:val="0"/>
              <w:marRight w:val="0"/>
              <w:marTop w:val="0"/>
              <w:marBottom w:val="0"/>
              <w:divBdr>
                <w:top w:val="none" w:sz="0" w:space="0" w:color="auto"/>
                <w:left w:val="none" w:sz="0" w:space="0" w:color="auto"/>
                <w:bottom w:val="none" w:sz="0" w:space="0" w:color="auto"/>
                <w:right w:val="none" w:sz="0" w:space="0" w:color="auto"/>
              </w:divBdr>
              <w:divsChild>
                <w:div w:id="9099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8378">
      <w:bodyDiv w:val="1"/>
      <w:marLeft w:val="0"/>
      <w:marRight w:val="0"/>
      <w:marTop w:val="0"/>
      <w:marBottom w:val="0"/>
      <w:divBdr>
        <w:top w:val="none" w:sz="0" w:space="0" w:color="auto"/>
        <w:left w:val="none" w:sz="0" w:space="0" w:color="auto"/>
        <w:bottom w:val="none" w:sz="0" w:space="0" w:color="auto"/>
        <w:right w:val="none" w:sz="0" w:space="0" w:color="auto"/>
      </w:divBdr>
    </w:div>
    <w:div w:id="1954167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pa/OC_Transbounda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ointfish.com/eng/THE-FISHERIES-COMMISSION/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F28F970-FF03-8E40-B938-88280789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7307</Words>
  <Characters>41652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Challenges to transboundary fisheries management in North America under climate change</vt:lpstr>
    </vt:vector>
  </TitlesOfParts>
  <Company/>
  <LinksUpToDate>false</LinksUpToDate>
  <CharactersWithSpaces>48862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cp:lastModifiedBy>Microsoft Office User</cp:lastModifiedBy>
  <cp:revision>4</cp:revision>
  <dcterms:created xsi:type="dcterms:W3CDTF">2020-04-27T16:48:00Z</dcterms:created>
  <dcterms:modified xsi:type="dcterms:W3CDTF">2020-04-27T17:05:00Z</dcterms:modified>
</cp:coreProperties>
</file>