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08D4" w14:textId="77777777" w:rsidR="00EB0890" w:rsidRPr="00964380" w:rsidRDefault="00B22988">
      <w:pPr>
        <w:pStyle w:val="Title"/>
        <w:rPr>
          <w:rFonts w:cs="Times New Roman"/>
        </w:rPr>
      </w:pPr>
      <w:r w:rsidRPr="00964380">
        <w:rPr>
          <w:rFonts w:cs="Times New Roman"/>
        </w:rPr>
        <w:t>Template</w:t>
      </w:r>
    </w:p>
    <w:p w14:paraId="7E77FB41" w14:textId="7E9D7698" w:rsidR="00AC571B" w:rsidRDefault="00AC571B" w:rsidP="00AC571B">
      <w:pPr>
        <w:pStyle w:val="Subtitle"/>
      </w:pPr>
      <w:r>
        <w:t>This is the subtitle</w:t>
      </w:r>
    </w:p>
    <w:p w14:paraId="63E79743" w14:textId="77777777" w:rsidR="00EB0890" w:rsidRPr="00964380" w:rsidRDefault="00B22988">
      <w:pPr>
        <w:pStyle w:val="Author"/>
        <w:rPr>
          <w:rFonts w:cs="Times New Roman"/>
        </w:rPr>
      </w:pPr>
      <w:r w:rsidRPr="00964380">
        <w:rPr>
          <w:rFonts w:cs="Times New Roman"/>
        </w:rPr>
        <w:t>Juliano Palacios Abrantes</w:t>
      </w:r>
    </w:p>
    <w:p w14:paraId="46A2D4E8" w14:textId="77777777" w:rsidR="00EB0890" w:rsidRPr="00964380" w:rsidRDefault="00B22988">
      <w:pPr>
        <w:pStyle w:val="Date"/>
        <w:rPr>
          <w:rFonts w:cs="Times New Roman"/>
        </w:rPr>
      </w:pPr>
      <w:r w:rsidRPr="00964380">
        <w:rPr>
          <w:rFonts w:cs="Times New Roman"/>
        </w:rPr>
        <w:t>10/25/2018</w:t>
      </w:r>
    </w:p>
    <w:p w14:paraId="6FCEB3E0" w14:textId="77777777" w:rsidR="00EB0890" w:rsidRPr="00964380" w:rsidRDefault="00B22988">
      <w:pPr>
        <w:pStyle w:val="Heading1"/>
        <w:rPr>
          <w:rFonts w:cs="Times New Roman"/>
        </w:rPr>
      </w:pPr>
      <w:bookmarkStart w:id="0" w:name="this-is-one-title"/>
      <w:bookmarkStart w:id="1" w:name="_Toc528273371"/>
      <w:bookmarkEnd w:id="0"/>
      <w:r w:rsidRPr="00964380">
        <w:rPr>
          <w:rFonts w:cs="Times New Roman"/>
        </w:rPr>
        <w:t>This is one title</w:t>
      </w:r>
      <w:bookmarkEnd w:id="1"/>
    </w:p>
    <w:p w14:paraId="67D79248" w14:textId="77777777" w:rsidR="00EB0890" w:rsidRDefault="00B22988" w:rsidP="00A16F99">
      <w:pPr>
        <w:pStyle w:val="FirstParagraph"/>
        <w:rPr>
          <w:rFonts w:cs="Times New Roman"/>
        </w:rPr>
      </w:pPr>
      <w:r w:rsidRPr="00964380">
        <w:rPr>
          <w:rFonts w:cs="Times New Roman"/>
        </w:rPr>
        <w:t>In 2016, total fish landings in Chile and Peru, two of the world’s top fishing nations, averaged 8 million tons per year [@Fishstat]</w:t>
      </w:r>
      <w:r w:rsidRPr="00964380">
        <w:rPr>
          <w:rFonts w:cs="Times New Roman"/>
        </w:rPr>
        <w:t>. In Peru, the seafood sector generates over US1.7 billion per year, supporting over 200 thousand jobs. Moreover, Chile’s aquaculture production is among the largest of the world1 and fish meal and salmon exports generate over US$2.2 billion per year4. Des</w:t>
      </w:r>
      <w:r w:rsidRPr="00964380">
        <w:rPr>
          <w:rFonts w:cs="Times New Roman"/>
        </w:rPr>
        <w:t>pite comparatively lower catches, Brazil’s fisheries sustain thousands of local families in coastal areas5-6,</w:t>
      </w:r>
    </w:p>
    <w:p w14:paraId="2819F074" w14:textId="77777777" w:rsidR="00391A61" w:rsidRPr="00391A61" w:rsidRDefault="00391A61" w:rsidP="00391A61">
      <w:pPr>
        <w:pStyle w:val="BodyText"/>
      </w:pPr>
    </w:p>
    <w:p w14:paraId="5413C260" w14:textId="77777777" w:rsidR="00EB0890" w:rsidRPr="00964380" w:rsidRDefault="00B22988">
      <w:pPr>
        <w:numPr>
          <w:ilvl w:val="0"/>
          <w:numId w:val="3"/>
        </w:numPr>
        <w:rPr>
          <w:rFonts w:ascii="Times New Roman" w:hAnsi="Times New Roman" w:cs="Times New Roman"/>
        </w:rPr>
      </w:pPr>
      <w:proofErr w:type="spellStart"/>
      <w:r w:rsidRPr="00964380">
        <w:rPr>
          <w:rFonts w:ascii="Times New Roman" w:hAnsi="Times New Roman" w:cs="Times New Roman"/>
        </w:rPr>
        <w:t>asdkjaslkjdjaskldjaslkdjas</w:t>
      </w:r>
      <w:proofErr w:type="spellEnd"/>
    </w:p>
    <w:p w14:paraId="1514BE23" w14:textId="77777777" w:rsidR="00EB0890" w:rsidRPr="00964380" w:rsidRDefault="00B22988">
      <w:pPr>
        <w:numPr>
          <w:ilvl w:val="0"/>
          <w:numId w:val="3"/>
        </w:numPr>
        <w:rPr>
          <w:rFonts w:ascii="Times New Roman" w:hAnsi="Times New Roman" w:cs="Times New Roman"/>
        </w:rPr>
      </w:pPr>
      <w:r w:rsidRPr="00964380">
        <w:rPr>
          <w:rFonts w:ascii="Times New Roman" w:hAnsi="Times New Roman" w:cs="Times New Roman"/>
        </w:rPr>
        <w:t>asljdalksdjalskdjklasjdsa</w:t>
      </w:r>
    </w:p>
    <w:p w14:paraId="57CEEF59" w14:textId="77777777" w:rsidR="00EB0890" w:rsidRPr="00964380" w:rsidRDefault="00B22988">
      <w:pPr>
        <w:numPr>
          <w:ilvl w:val="0"/>
          <w:numId w:val="3"/>
        </w:numPr>
        <w:rPr>
          <w:rFonts w:ascii="Times New Roman" w:hAnsi="Times New Roman" w:cs="Times New Roman"/>
        </w:rPr>
      </w:pPr>
      <w:r w:rsidRPr="00964380">
        <w:rPr>
          <w:rFonts w:ascii="Times New Roman" w:hAnsi="Times New Roman" w:cs="Times New Roman"/>
        </w:rPr>
        <w:t>aksjdnaksjdhaksjldhaskjdhjklas</w:t>
      </w:r>
    </w:p>
    <w:p w14:paraId="79B75F77" w14:textId="77777777" w:rsidR="00A474CF" w:rsidRPr="00964380" w:rsidRDefault="00A474CF">
      <w:pPr>
        <w:pStyle w:val="Heading2"/>
        <w:rPr>
          <w:rFonts w:cs="Times New Roman"/>
        </w:rPr>
      </w:pPr>
      <w:bookmarkStart w:id="2" w:name="this-is-a-second-title"/>
      <w:bookmarkEnd w:id="2"/>
    </w:p>
    <w:p w14:paraId="38C110BC" w14:textId="77777777" w:rsidR="00EB0890" w:rsidRPr="00964380" w:rsidRDefault="00B22988">
      <w:pPr>
        <w:pStyle w:val="Heading2"/>
        <w:rPr>
          <w:rFonts w:cs="Times New Roman"/>
        </w:rPr>
      </w:pPr>
      <w:bookmarkStart w:id="3" w:name="_Toc528273372"/>
      <w:r w:rsidRPr="00964380">
        <w:rPr>
          <w:rFonts w:cs="Times New Roman"/>
        </w:rPr>
        <w:t>This is a second title</w:t>
      </w:r>
      <w:bookmarkEnd w:id="3"/>
    </w:p>
    <w:p w14:paraId="73411EBA" w14:textId="77777777" w:rsidR="00A474CF" w:rsidRPr="00964380" w:rsidRDefault="00A474CF" w:rsidP="00A474CF">
      <w:pPr>
        <w:ind w:left="480"/>
        <w:rPr>
          <w:rFonts w:ascii="Times New Roman" w:hAnsi="Times New Roman" w:cs="Times New Roman"/>
        </w:rPr>
      </w:pPr>
    </w:p>
    <w:p w14:paraId="165464A2" w14:textId="77777777" w:rsidR="00EB0890" w:rsidRPr="00964380" w:rsidRDefault="00B22988">
      <w:pPr>
        <w:numPr>
          <w:ilvl w:val="0"/>
          <w:numId w:val="4"/>
        </w:numPr>
        <w:rPr>
          <w:rFonts w:ascii="Times New Roman" w:hAnsi="Times New Roman" w:cs="Times New Roman"/>
        </w:rPr>
      </w:pPr>
      <w:proofErr w:type="spellStart"/>
      <w:r w:rsidRPr="00964380">
        <w:rPr>
          <w:rFonts w:ascii="Times New Roman" w:hAnsi="Times New Roman" w:cs="Times New Roman"/>
        </w:rPr>
        <w:t>aksjdaskd</w:t>
      </w:r>
      <w:proofErr w:type="spellEnd"/>
      <w:r w:rsidRPr="00964380">
        <w:rPr>
          <w:rFonts w:ascii="Times New Roman" w:hAnsi="Times New Roman" w:cs="Times New Roman"/>
        </w:rPr>
        <w:t xml:space="preserve"> </w:t>
      </w:r>
      <w:proofErr w:type="spellStart"/>
      <w:r w:rsidRPr="00964380">
        <w:rPr>
          <w:rFonts w:ascii="Times New Roman" w:hAnsi="Times New Roman" w:cs="Times New Roman"/>
        </w:rPr>
        <w:t>alksjdhalksjd</w:t>
      </w:r>
      <w:proofErr w:type="spellEnd"/>
      <w:r w:rsidRPr="00964380">
        <w:rPr>
          <w:rFonts w:ascii="Times New Roman" w:hAnsi="Times New Roman" w:cs="Times New Roman"/>
        </w:rPr>
        <w:t xml:space="preserve"> </w:t>
      </w:r>
      <w:proofErr w:type="spellStart"/>
      <w:r w:rsidRPr="00964380">
        <w:rPr>
          <w:rFonts w:ascii="Times New Roman" w:hAnsi="Times New Roman" w:cs="Times New Roman"/>
        </w:rPr>
        <w:t>aksd</w:t>
      </w:r>
      <w:proofErr w:type="spellEnd"/>
      <w:r w:rsidRPr="00964380">
        <w:rPr>
          <w:rFonts w:ascii="Times New Roman" w:hAnsi="Times New Roman" w:cs="Times New Roman"/>
        </w:rPr>
        <w:t xml:space="preserve"> </w:t>
      </w:r>
      <w:proofErr w:type="spellStart"/>
      <w:r w:rsidRPr="00964380">
        <w:rPr>
          <w:rFonts w:ascii="Times New Roman" w:hAnsi="Times New Roman" w:cs="Times New Roman"/>
        </w:rPr>
        <w:t>aslkjhd</w:t>
      </w:r>
      <w:proofErr w:type="spellEnd"/>
      <w:r w:rsidRPr="00964380">
        <w:rPr>
          <w:rFonts w:ascii="Times New Roman" w:hAnsi="Times New Roman" w:cs="Times New Roman"/>
        </w:rPr>
        <w:t xml:space="preserve"> alksjhdsa</w:t>
      </w:r>
    </w:p>
    <w:p w14:paraId="3EA56029" w14:textId="77777777" w:rsidR="00EB0890" w:rsidRPr="00964380" w:rsidRDefault="00B22988">
      <w:pPr>
        <w:numPr>
          <w:ilvl w:val="0"/>
          <w:numId w:val="4"/>
        </w:numPr>
        <w:rPr>
          <w:rFonts w:ascii="Times New Roman" w:hAnsi="Times New Roman" w:cs="Times New Roman"/>
        </w:rPr>
      </w:pPr>
      <w:r w:rsidRPr="00964380">
        <w:rPr>
          <w:rFonts w:ascii="Times New Roman" w:hAnsi="Times New Roman" w:cs="Times New Roman"/>
        </w:rPr>
        <w:t>aksjdaskd alksjdhalksjd aksd aslkjhd alksjhdsa</w:t>
      </w:r>
    </w:p>
    <w:p w14:paraId="6966DF68" w14:textId="77777777" w:rsidR="00EB0890" w:rsidRPr="00964380" w:rsidRDefault="00B22988">
      <w:pPr>
        <w:numPr>
          <w:ilvl w:val="0"/>
          <w:numId w:val="4"/>
        </w:numPr>
        <w:rPr>
          <w:rFonts w:ascii="Times New Roman" w:hAnsi="Times New Roman" w:cs="Times New Roman"/>
        </w:rPr>
      </w:pPr>
      <w:r w:rsidRPr="00964380">
        <w:rPr>
          <w:rFonts w:ascii="Times New Roman" w:hAnsi="Times New Roman" w:cs="Times New Roman"/>
        </w:rPr>
        <w:t>aksjdaskd alksjdhalksjd aksd aslkjhd alksjhdsa</w:t>
      </w:r>
    </w:p>
    <w:p w14:paraId="649AFF2A" w14:textId="77777777" w:rsidR="00A474CF" w:rsidRPr="00964380" w:rsidRDefault="00A474CF">
      <w:pPr>
        <w:pStyle w:val="Heading3"/>
        <w:rPr>
          <w:rFonts w:ascii="Times New Roman" w:hAnsi="Times New Roman" w:cs="Times New Roman"/>
        </w:rPr>
      </w:pPr>
      <w:bookmarkStart w:id="4" w:name="and-a-third-level"/>
      <w:bookmarkEnd w:id="4"/>
    </w:p>
    <w:p w14:paraId="2A9582CE" w14:textId="77777777" w:rsidR="00EB0890" w:rsidRPr="00964380" w:rsidRDefault="00B22988">
      <w:pPr>
        <w:pStyle w:val="Heading3"/>
        <w:rPr>
          <w:rFonts w:ascii="Times New Roman" w:hAnsi="Times New Roman" w:cs="Times New Roman"/>
        </w:rPr>
      </w:pPr>
      <w:bookmarkStart w:id="5" w:name="_Toc528273373"/>
      <w:r w:rsidRPr="00964380">
        <w:rPr>
          <w:rFonts w:ascii="Times New Roman" w:hAnsi="Times New Roman" w:cs="Times New Roman"/>
        </w:rPr>
        <w:t>And a third level</w:t>
      </w:r>
      <w:bookmarkEnd w:id="5"/>
    </w:p>
    <w:p w14:paraId="44C7F380" w14:textId="77777777" w:rsidR="00EB0890" w:rsidRPr="00964380" w:rsidRDefault="00B22988" w:rsidP="00A16F99">
      <w:pPr>
        <w:pStyle w:val="FirstParagraph"/>
        <w:rPr>
          <w:rFonts w:cs="Times New Roman"/>
        </w:rPr>
      </w:pPr>
      <w:r w:rsidRPr="00964380">
        <w:rPr>
          <w:rFonts w:cs="Times New Roman"/>
        </w:rPr>
        <w:t xml:space="preserve">Latin America are part of the small-scale </w:t>
      </w:r>
      <w:r w:rsidRPr="00964380">
        <w:rPr>
          <w:rFonts w:cs="Times New Roman"/>
        </w:rPr>
        <w:t xml:space="preserve">fisheries sector (SSF) and are under 12m length1. Despite supporting some </w:t>
      </w:r>
      <w:r w:rsidRPr="00964380">
        <w:rPr>
          <w:rFonts w:cs="Times New Roman"/>
          <w:b/>
        </w:rPr>
        <w:t>XXXX</w:t>
      </w:r>
      <w:r w:rsidRPr="00964380">
        <w:rPr>
          <w:rFonts w:cs="Times New Roman"/>
        </w:rPr>
        <w:t xml:space="preserve"> people </w:t>
      </w:r>
      <w:r w:rsidRPr="00964380">
        <w:rPr>
          <w:rFonts w:cs="Times New Roman"/>
          <w:b/>
        </w:rPr>
        <w:t>ref</w:t>
      </w:r>
      <w:r w:rsidRPr="00964380">
        <w:rPr>
          <w:rFonts w:cs="Times New Roman"/>
        </w:rPr>
        <w:t xml:space="preserve">, this sector is among the most marginalized groups in the region 7, despite it being critical to achieving critical development goals </w:t>
      </w:r>
      <w:r w:rsidRPr="00964380">
        <w:rPr>
          <w:rFonts w:cs="Times New Roman"/>
          <w:b/>
        </w:rPr>
        <w:t>ref Agenda 2030</w:t>
      </w:r>
      <w:r w:rsidRPr="00964380">
        <w:rPr>
          <w:rFonts w:cs="Times New Roman"/>
        </w:rPr>
        <w:t xml:space="preserve">, as highlighted </w:t>
      </w:r>
      <w:r w:rsidRPr="00964380">
        <w:rPr>
          <w:rFonts w:cs="Times New Roman"/>
        </w:rPr>
        <w:t xml:space="preserve">by the recent FAO small scale fisheries guidelines that explicitly link the sector with food security, poverty eradication, and social </w:t>
      </w:r>
      <w:r w:rsidRPr="00964380">
        <w:rPr>
          <w:rFonts w:cs="Times New Roman"/>
          <w:b/>
        </w:rPr>
        <w:t>equity ref FAO SSF Guidelines</w:t>
      </w:r>
      <w:r w:rsidRPr="00964380">
        <w:rPr>
          <w:rFonts w:cs="Times New Roman"/>
        </w:rPr>
        <w:t xml:space="preserve"> [@Fishstat].</w:t>
      </w:r>
    </w:p>
    <w:p w14:paraId="1FFED42B" w14:textId="77777777" w:rsidR="0049228C" w:rsidRPr="00964380" w:rsidRDefault="00B22988" w:rsidP="00B63BC4">
      <w:pPr>
        <w:pStyle w:val="Heading4"/>
        <w:rPr>
          <w:rFonts w:ascii="Times New Roman" w:hAnsi="Times New Roman" w:cs="Times New Roman"/>
        </w:rPr>
      </w:pPr>
      <w:bookmarkStart w:id="6" w:name="and-finally"/>
      <w:bookmarkEnd w:id="6"/>
      <w:r w:rsidRPr="00964380">
        <w:rPr>
          <w:rFonts w:ascii="Times New Roman" w:hAnsi="Times New Roman" w:cs="Times New Roman"/>
        </w:rPr>
        <w:t>And finally…</w:t>
      </w:r>
      <w:bookmarkStart w:id="7" w:name="including-plots"/>
      <w:bookmarkEnd w:id="7"/>
    </w:p>
    <w:p w14:paraId="791A9172" w14:textId="3BFF9C21" w:rsidR="00964380" w:rsidRPr="00964380" w:rsidRDefault="00964380" w:rsidP="00AB2D8D">
      <w:pPr>
        <w:pStyle w:val="FirstParagraph"/>
      </w:pPr>
      <w:r w:rsidRPr="00964380">
        <w:t xml:space="preserve">the region 7, despite it being critical to achieving critical development goals </w:t>
      </w:r>
      <w:r w:rsidRPr="00964380">
        <w:rPr>
          <w:b/>
        </w:rPr>
        <w:t>ref Agenda 2030</w:t>
      </w:r>
      <w:r w:rsidRPr="00964380">
        <w:t>, as</w:t>
      </w:r>
      <w:r w:rsidRPr="00964380">
        <w:t xml:space="preserve"> </w:t>
      </w:r>
    </w:p>
    <w:p w14:paraId="6C9FFE1D" w14:textId="77777777" w:rsidR="00964380" w:rsidRPr="00964380" w:rsidRDefault="00964380" w:rsidP="00964380">
      <w:pPr>
        <w:pStyle w:val="BodyText"/>
        <w:rPr>
          <w:rFonts w:ascii="Times New Roman" w:hAnsi="Times New Roman" w:cs="Times New Roman"/>
        </w:rPr>
      </w:pPr>
    </w:p>
    <w:tbl>
      <w:tblPr>
        <w:tblStyle w:val="GridTable4-Accent2"/>
        <w:tblW w:w="0" w:type="auto"/>
        <w:tblLook w:val="04A0" w:firstRow="1" w:lastRow="0" w:firstColumn="1" w:lastColumn="0" w:noHBand="0" w:noVBand="1"/>
      </w:tblPr>
      <w:tblGrid>
        <w:gridCol w:w="3008"/>
        <w:gridCol w:w="2941"/>
      </w:tblGrid>
      <w:tr w:rsidR="00D941D3" w14:paraId="27178E7E" w14:textId="77777777" w:rsidTr="007D4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Pr>
          <w:p w14:paraId="5F361D9A" w14:textId="77777777" w:rsidR="00D941D3" w:rsidRDefault="00D941D3" w:rsidP="00244CEB">
            <w:pPr>
              <w:pStyle w:val="TableofAuthorities"/>
            </w:pPr>
          </w:p>
        </w:tc>
        <w:tc>
          <w:tcPr>
            <w:tcW w:w="2941" w:type="dxa"/>
          </w:tcPr>
          <w:p w14:paraId="3A1A8971" w14:textId="77777777" w:rsidR="00D941D3" w:rsidRDefault="00D941D3" w:rsidP="00244CEB">
            <w:pPr>
              <w:pStyle w:val="TableofAuthorities"/>
              <w:cnfStyle w:val="100000000000" w:firstRow="1" w:lastRow="0" w:firstColumn="0" w:lastColumn="0" w:oddVBand="0" w:evenVBand="0" w:oddHBand="0" w:evenHBand="0" w:firstRowFirstColumn="0" w:firstRowLastColumn="0" w:lastRowFirstColumn="0" w:lastRowLastColumn="0"/>
            </w:pPr>
          </w:p>
        </w:tc>
      </w:tr>
      <w:tr w:rsidR="00D941D3" w14:paraId="3DCBA2AD" w14:textId="77777777" w:rsidTr="007D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Pr>
          <w:p w14:paraId="4DC23477" w14:textId="77777777" w:rsidR="00D941D3" w:rsidRDefault="00D941D3" w:rsidP="00244CEB">
            <w:pPr>
              <w:pStyle w:val="TableofAuthorities"/>
            </w:pPr>
          </w:p>
        </w:tc>
        <w:tc>
          <w:tcPr>
            <w:tcW w:w="2941" w:type="dxa"/>
          </w:tcPr>
          <w:p w14:paraId="2E639804" w14:textId="77777777" w:rsidR="00D941D3" w:rsidRDefault="00D941D3" w:rsidP="00244CEB">
            <w:pPr>
              <w:pStyle w:val="TableofAuthorities"/>
              <w:cnfStyle w:val="000000100000" w:firstRow="0" w:lastRow="0" w:firstColumn="0" w:lastColumn="0" w:oddVBand="0" w:evenVBand="0" w:oddHBand="1" w:evenHBand="0" w:firstRowFirstColumn="0" w:firstRowLastColumn="0" w:lastRowFirstColumn="0" w:lastRowLastColumn="0"/>
            </w:pPr>
          </w:p>
        </w:tc>
      </w:tr>
    </w:tbl>
    <w:p w14:paraId="6BB940DA" w14:textId="77777777" w:rsidR="00964380" w:rsidRPr="00964380" w:rsidRDefault="00964380" w:rsidP="00964380">
      <w:pPr>
        <w:pStyle w:val="BodyText"/>
        <w:rPr>
          <w:rFonts w:ascii="Times New Roman" w:hAnsi="Times New Roman" w:cs="Times New Roman"/>
        </w:rPr>
      </w:pPr>
    </w:p>
    <w:p w14:paraId="714B49FD" w14:textId="77777777" w:rsidR="00EB0890" w:rsidRPr="00964380" w:rsidRDefault="00B22988">
      <w:pPr>
        <w:pStyle w:val="Heading2"/>
        <w:rPr>
          <w:rFonts w:cs="Times New Roman"/>
        </w:rPr>
      </w:pPr>
      <w:bookmarkStart w:id="8" w:name="_Toc528273374"/>
      <w:r w:rsidRPr="00964380">
        <w:rPr>
          <w:rFonts w:cs="Times New Roman"/>
        </w:rPr>
        <w:t>Including Plots</w:t>
      </w:r>
      <w:bookmarkEnd w:id="8"/>
    </w:p>
    <w:p w14:paraId="70625808" w14:textId="77777777" w:rsidR="00EB0890" w:rsidRDefault="00B22988" w:rsidP="00A16F99">
      <w:pPr>
        <w:pStyle w:val="FirstParagraph"/>
        <w:rPr>
          <w:rFonts w:cs="Times New Roman"/>
        </w:rPr>
      </w:pPr>
      <w:r w:rsidRPr="00964380">
        <w:rPr>
          <w:rFonts w:cs="Times New Roman"/>
        </w:rPr>
        <w:t>You can also embed plots, for example:</w:t>
      </w:r>
      <w:bookmarkStart w:id="9" w:name="_GoBack"/>
      <w:bookmarkEnd w:id="9"/>
    </w:p>
    <w:p w14:paraId="2EE909DA" w14:textId="77777777" w:rsidR="00391A61" w:rsidRDefault="00391A61" w:rsidP="00391A61">
      <w:pPr>
        <w:pStyle w:val="BodyText"/>
      </w:pPr>
    </w:p>
    <w:p w14:paraId="3D2BB7D4" w14:textId="78479B21" w:rsidR="00391A61" w:rsidRDefault="00391A61" w:rsidP="00391A61">
      <w:pPr>
        <w:pStyle w:val="BodyText"/>
        <w:numPr>
          <w:ilvl w:val="0"/>
          <w:numId w:val="16"/>
        </w:numPr>
      </w:pPr>
      <w:r>
        <w:t xml:space="preserve">La </w:t>
      </w:r>
      <w:proofErr w:type="spellStart"/>
      <w:r>
        <w:t>reconcha</w:t>
      </w:r>
      <w:proofErr w:type="spellEnd"/>
      <w:r>
        <w:t xml:space="preserve"> de </w:t>
      </w:r>
      <w:proofErr w:type="spellStart"/>
      <w:r>
        <w:t>su</w:t>
      </w:r>
      <w:proofErr w:type="spellEnd"/>
      <w:r>
        <w:t xml:space="preserve"> </w:t>
      </w:r>
      <w:proofErr w:type="spellStart"/>
      <w:r>
        <w:t>madre</w:t>
      </w:r>
      <w:proofErr w:type="spellEnd"/>
    </w:p>
    <w:p w14:paraId="531F713A" w14:textId="6E1731C1" w:rsidR="00391A61" w:rsidRPr="00391A61" w:rsidRDefault="00391A61" w:rsidP="00391A61">
      <w:pPr>
        <w:pStyle w:val="BodyText"/>
        <w:numPr>
          <w:ilvl w:val="0"/>
          <w:numId w:val="16"/>
        </w:numPr>
      </w:pPr>
      <w:r>
        <w:t xml:space="preserve">Y de </w:t>
      </w:r>
      <w:proofErr w:type="spellStart"/>
      <w:r>
        <w:t>su</w:t>
      </w:r>
      <w:proofErr w:type="spellEnd"/>
      <w:r>
        <w:t xml:space="preserve"> </w:t>
      </w:r>
      <w:proofErr w:type="spellStart"/>
      <w:r>
        <w:t>ptra</w:t>
      </w:r>
      <w:proofErr w:type="spellEnd"/>
      <w:r>
        <w:t xml:space="preserve"> </w:t>
      </w:r>
      <w:proofErr w:type="spellStart"/>
      <w:r>
        <w:t>madre</w:t>
      </w:r>
      <w:proofErr w:type="spellEnd"/>
    </w:p>
    <w:p w14:paraId="07D8251E" w14:textId="77777777" w:rsidR="00EB0890" w:rsidRPr="00964380" w:rsidRDefault="00B22988">
      <w:pPr>
        <w:pStyle w:val="FigurewithCaption"/>
        <w:rPr>
          <w:rFonts w:ascii="Times New Roman" w:hAnsi="Times New Roman" w:cs="Times New Roman"/>
        </w:rPr>
      </w:pPr>
      <w:r w:rsidRPr="00964380">
        <w:rPr>
          <w:rFonts w:ascii="Times New Roman" w:hAnsi="Times New Roman" w:cs="Times New Roman"/>
          <w:noProof/>
        </w:rPr>
        <w:lastRenderedPageBreak/>
        <w:drawing>
          <wp:inline distT="0" distB="0" distL="0" distR="0" wp14:anchorId="1D954CD2" wp14:editId="55D650A1">
            <wp:extent cx="3513846" cy="2919828"/>
            <wp:effectExtent l="0" t="0" r="0" b="1270"/>
            <wp:docPr id="1" name="Picture" descr="La donna imobile"/>
            <wp:cNvGraphicFramePr/>
            <a:graphic xmlns:a="http://schemas.openxmlformats.org/drawingml/2006/main">
              <a:graphicData uri="http://schemas.openxmlformats.org/drawingml/2006/picture">
                <pic:pic xmlns:pic="http://schemas.openxmlformats.org/drawingml/2006/picture">
                  <pic:nvPicPr>
                    <pic:cNvPr id="0" name="Picture" descr="Template-try_files/figure-docx/pressure-1.png"/>
                    <pic:cNvPicPr>
                      <a:picLocks noChangeAspect="1" noChangeArrowheads="1"/>
                    </pic:cNvPicPr>
                  </pic:nvPicPr>
                  <pic:blipFill>
                    <a:blip r:embed="rId8"/>
                    <a:stretch>
                      <a:fillRect/>
                    </a:stretch>
                  </pic:blipFill>
                  <pic:spPr bwMode="auto">
                    <a:xfrm>
                      <a:off x="0" y="0"/>
                      <a:ext cx="3524145" cy="2928386"/>
                    </a:xfrm>
                    <a:prstGeom prst="rect">
                      <a:avLst/>
                    </a:prstGeom>
                    <a:noFill/>
                    <a:ln w="9525">
                      <a:noFill/>
                      <a:headEnd/>
                      <a:tailEnd/>
                    </a:ln>
                  </pic:spPr>
                </pic:pic>
              </a:graphicData>
            </a:graphic>
          </wp:inline>
        </w:drawing>
      </w:r>
    </w:p>
    <w:p w14:paraId="0A14AD45" w14:textId="21BB9890" w:rsidR="00EB0890" w:rsidRDefault="00B22988" w:rsidP="00A07166">
      <w:pPr>
        <w:pStyle w:val="ImageCaption"/>
        <w:rPr>
          <w:rFonts w:ascii="Times New Roman" w:hAnsi="Times New Roman" w:cs="Times New Roman"/>
        </w:rPr>
      </w:pPr>
      <w:r w:rsidRPr="00964380">
        <w:rPr>
          <w:rFonts w:ascii="Times New Roman" w:hAnsi="Times New Roman" w:cs="Times New Roman"/>
        </w:rPr>
        <w:t xml:space="preserve">La donna </w:t>
      </w:r>
      <w:r w:rsidR="00B002B5">
        <w:rPr>
          <w:rFonts w:ascii="Times New Roman" w:hAnsi="Times New Roman" w:cs="Times New Roman"/>
        </w:rPr>
        <w:t>immobile</w:t>
      </w:r>
    </w:p>
    <w:p w14:paraId="1DDAC305" w14:textId="77777777" w:rsidR="00AA1BC2" w:rsidRDefault="00AA1BC2">
      <w:pPr>
        <w:pStyle w:val="TOC1"/>
        <w:tabs>
          <w:tab w:val="right" w:leader="dot" w:pos="9350"/>
        </w:tabs>
        <w:rPr>
          <w:rFonts w:asciiTheme="minorHAnsi" w:eastAsiaTheme="minorEastAsia" w:hAnsiTheme="minorHAnsi"/>
          <w:bCs w:val="0"/>
          <w:noProof/>
          <w:szCs w:val="24"/>
        </w:rPr>
      </w:pPr>
      <w:r>
        <w:rPr>
          <w:bCs w:val="0"/>
        </w:rPr>
        <w:fldChar w:fldCharType="begin"/>
      </w:r>
      <w:r>
        <w:rPr>
          <w:bCs w:val="0"/>
        </w:rPr>
        <w:instrText xml:space="preserve"> TOC \o "1-3" </w:instrText>
      </w:r>
      <w:r>
        <w:rPr>
          <w:bCs w:val="0"/>
        </w:rPr>
        <w:fldChar w:fldCharType="separate"/>
      </w:r>
      <w:r w:rsidRPr="00A02969">
        <w:rPr>
          <w:rFonts w:cs="Times New Roman"/>
          <w:noProof/>
        </w:rPr>
        <w:t>This is one title</w:t>
      </w:r>
      <w:r>
        <w:rPr>
          <w:noProof/>
        </w:rPr>
        <w:tab/>
      </w:r>
      <w:r>
        <w:rPr>
          <w:noProof/>
        </w:rPr>
        <w:fldChar w:fldCharType="begin"/>
      </w:r>
      <w:r>
        <w:rPr>
          <w:noProof/>
        </w:rPr>
        <w:instrText xml:space="preserve"> PAGEREF _Toc528273371 \h </w:instrText>
      </w:r>
      <w:r>
        <w:rPr>
          <w:noProof/>
        </w:rPr>
      </w:r>
      <w:r>
        <w:rPr>
          <w:noProof/>
        </w:rPr>
        <w:fldChar w:fldCharType="separate"/>
      </w:r>
      <w:r>
        <w:rPr>
          <w:noProof/>
        </w:rPr>
        <w:t>1</w:t>
      </w:r>
      <w:r>
        <w:rPr>
          <w:noProof/>
        </w:rPr>
        <w:fldChar w:fldCharType="end"/>
      </w:r>
    </w:p>
    <w:p w14:paraId="6C7859CD" w14:textId="77777777" w:rsidR="00AA1BC2" w:rsidRDefault="00AA1BC2">
      <w:pPr>
        <w:pStyle w:val="TOC2"/>
        <w:tabs>
          <w:tab w:val="right" w:leader="dot" w:pos="9350"/>
        </w:tabs>
        <w:rPr>
          <w:rFonts w:eastAsiaTheme="minorEastAsia"/>
          <w:i w:val="0"/>
          <w:iCs w:val="0"/>
          <w:noProof/>
          <w:sz w:val="24"/>
          <w:szCs w:val="24"/>
        </w:rPr>
      </w:pPr>
      <w:r w:rsidRPr="00A02969">
        <w:rPr>
          <w:rFonts w:cs="Times New Roman"/>
          <w:noProof/>
        </w:rPr>
        <w:t>This is a second title</w:t>
      </w:r>
      <w:r>
        <w:rPr>
          <w:noProof/>
        </w:rPr>
        <w:tab/>
      </w:r>
      <w:r>
        <w:rPr>
          <w:noProof/>
        </w:rPr>
        <w:fldChar w:fldCharType="begin"/>
      </w:r>
      <w:r>
        <w:rPr>
          <w:noProof/>
        </w:rPr>
        <w:instrText xml:space="preserve"> PAGEREF _Toc528273372 \h </w:instrText>
      </w:r>
      <w:r>
        <w:rPr>
          <w:noProof/>
        </w:rPr>
      </w:r>
      <w:r>
        <w:rPr>
          <w:noProof/>
        </w:rPr>
        <w:fldChar w:fldCharType="separate"/>
      </w:r>
      <w:r>
        <w:rPr>
          <w:noProof/>
        </w:rPr>
        <w:t>1</w:t>
      </w:r>
      <w:r>
        <w:rPr>
          <w:noProof/>
        </w:rPr>
        <w:fldChar w:fldCharType="end"/>
      </w:r>
    </w:p>
    <w:p w14:paraId="6019F625" w14:textId="77777777" w:rsidR="00AA1BC2" w:rsidRDefault="00AA1BC2">
      <w:pPr>
        <w:pStyle w:val="TOC3"/>
        <w:tabs>
          <w:tab w:val="right" w:leader="dot" w:pos="9350"/>
        </w:tabs>
        <w:rPr>
          <w:rFonts w:eastAsiaTheme="minorEastAsia"/>
          <w:noProof/>
          <w:sz w:val="24"/>
          <w:szCs w:val="24"/>
        </w:rPr>
      </w:pPr>
      <w:r w:rsidRPr="00A02969">
        <w:rPr>
          <w:rFonts w:ascii="Times New Roman" w:hAnsi="Times New Roman" w:cs="Times New Roman"/>
          <w:noProof/>
        </w:rPr>
        <w:t>And a third level</w:t>
      </w:r>
      <w:r>
        <w:rPr>
          <w:noProof/>
        </w:rPr>
        <w:tab/>
      </w:r>
      <w:r>
        <w:rPr>
          <w:noProof/>
        </w:rPr>
        <w:fldChar w:fldCharType="begin"/>
      </w:r>
      <w:r>
        <w:rPr>
          <w:noProof/>
        </w:rPr>
        <w:instrText xml:space="preserve"> PAGEREF _Toc528273373 \h </w:instrText>
      </w:r>
      <w:r>
        <w:rPr>
          <w:noProof/>
        </w:rPr>
      </w:r>
      <w:r>
        <w:rPr>
          <w:noProof/>
        </w:rPr>
        <w:fldChar w:fldCharType="separate"/>
      </w:r>
      <w:r>
        <w:rPr>
          <w:noProof/>
        </w:rPr>
        <w:t>1</w:t>
      </w:r>
      <w:r>
        <w:rPr>
          <w:noProof/>
        </w:rPr>
        <w:fldChar w:fldCharType="end"/>
      </w:r>
    </w:p>
    <w:p w14:paraId="5F04E034" w14:textId="77777777" w:rsidR="00AA1BC2" w:rsidRDefault="00AA1BC2">
      <w:pPr>
        <w:pStyle w:val="TOC2"/>
        <w:tabs>
          <w:tab w:val="right" w:leader="dot" w:pos="9350"/>
        </w:tabs>
        <w:rPr>
          <w:rFonts w:eastAsiaTheme="minorEastAsia"/>
          <w:i w:val="0"/>
          <w:iCs w:val="0"/>
          <w:noProof/>
          <w:sz w:val="24"/>
          <w:szCs w:val="24"/>
        </w:rPr>
      </w:pPr>
      <w:r w:rsidRPr="00A02969">
        <w:rPr>
          <w:rFonts w:cs="Times New Roman"/>
          <w:noProof/>
        </w:rPr>
        <w:t>Including Plots</w:t>
      </w:r>
      <w:r>
        <w:rPr>
          <w:noProof/>
        </w:rPr>
        <w:tab/>
      </w:r>
      <w:r>
        <w:rPr>
          <w:noProof/>
        </w:rPr>
        <w:fldChar w:fldCharType="begin"/>
      </w:r>
      <w:r>
        <w:rPr>
          <w:noProof/>
        </w:rPr>
        <w:instrText xml:space="preserve"> PAGEREF _Toc528273374 \h </w:instrText>
      </w:r>
      <w:r>
        <w:rPr>
          <w:noProof/>
        </w:rPr>
      </w:r>
      <w:r>
        <w:rPr>
          <w:noProof/>
        </w:rPr>
        <w:fldChar w:fldCharType="separate"/>
      </w:r>
      <w:r>
        <w:rPr>
          <w:noProof/>
        </w:rPr>
        <w:t>2</w:t>
      </w:r>
      <w:r>
        <w:rPr>
          <w:noProof/>
        </w:rPr>
        <w:fldChar w:fldCharType="end"/>
      </w:r>
    </w:p>
    <w:p w14:paraId="5F0560E2" w14:textId="1F18F4C9" w:rsidR="00B002B5" w:rsidRPr="00964380" w:rsidRDefault="00AA1BC2" w:rsidP="00B002B5">
      <w:pPr>
        <w:pStyle w:val="FirstParagraph"/>
      </w:pPr>
      <w:r>
        <w:rPr>
          <w:rFonts w:ascii="Times" w:hAnsi="Times"/>
          <w:bCs/>
          <w:szCs w:val="22"/>
        </w:rPr>
        <w:fldChar w:fldCharType="end"/>
      </w:r>
    </w:p>
    <w:sectPr w:rsidR="00B002B5" w:rsidRPr="009643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683F7" w14:textId="77777777" w:rsidR="00B22988" w:rsidRDefault="00B22988">
      <w:pPr>
        <w:spacing w:after="0" w:line="240" w:lineRule="auto"/>
      </w:pPr>
      <w:r>
        <w:separator/>
      </w:r>
    </w:p>
  </w:endnote>
  <w:endnote w:type="continuationSeparator" w:id="0">
    <w:p w14:paraId="6BB89E03" w14:textId="77777777" w:rsidR="00B22988" w:rsidRDefault="00B22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26B5B" w14:textId="77777777" w:rsidR="00B22988" w:rsidRDefault="00B22988">
      <w:r>
        <w:separator/>
      </w:r>
    </w:p>
  </w:footnote>
  <w:footnote w:type="continuationSeparator" w:id="0">
    <w:p w14:paraId="484C44C2" w14:textId="77777777" w:rsidR="00B22988" w:rsidRDefault="00B229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436C3BD"/>
    <w:multiLevelType w:val="multilevel"/>
    <w:tmpl w:val="BED6CD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A6E43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6C72F1"/>
    <w:multiLevelType w:val="multilevel"/>
    <w:tmpl w:val="BF080A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EAE01F6"/>
    <w:multiLevelType w:val="multilevel"/>
    <w:tmpl w:val="ACFAA7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5B08A9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86222CA4"/>
    <w:lvl w:ilvl="0">
      <w:start w:val="1"/>
      <w:numFmt w:val="decimal"/>
      <w:lvlText w:val="%1."/>
      <w:lvlJc w:val="left"/>
      <w:pPr>
        <w:tabs>
          <w:tab w:val="num" w:pos="1492"/>
        </w:tabs>
        <w:ind w:left="1492" w:hanging="360"/>
      </w:pPr>
    </w:lvl>
  </w:abstractNum>
  <w:abstractNum w:abstractNumId="6">
    <w:nsid w:val="FFFFFF7D"/>
    <w:multiLevelType w:val="singleLevel"/>
    <w:tmpl w:val="0F70B606"/>
    <w:lvl w:ilvl="0">
      <w:start w:val="1"/>
      <w:numFmt w:val="decimal"/>
      <w:lvlText w:val="%1."/>
      <w:lvlJc w:val="left"/>
      <w:pPr>
        <w:tabs>
          <w:tab w:val="num" w:pos="1209"/>
        </w:tabs>
        <w:ind w:left="1209" w:hanging="360"/>
      </w:pPr>
    </w:lvl>
  </w:abstractNum>
  <w:abstractNum w:abstractNumId="7">
    <w:nsid w:val="FFFFFF7E"/>
    <w:multiLevelType w:val="singleLevel"/>
    <w:tmpl w:val="83A0005E"/>
    <w:lvl w:ilvl="0">
      <w:start w:val="1"/>
      <w:numFmt w:val="decimal"/>
      <w:lvlText w:val="%1."/>
      <w:lvlJc w:val="left"/>
      <w:pPr>
        <w:tabs>
          <w:tab w:val="num" w:pos="926"/>
        </w:tabs>
        <w:ind w:left="926" w:hanging="360"/>
      </w:pPr>
    </w:lvl>
  </w:abstractNum>
  <w:abstractNum w:abstractNumId="8">
    <w:nsid w:val="FFFFFF7F"/>
    <w:multiLevelType w:val="singleLevel"/>
    <w:tmpl w:val="83A01070"/>
    <w:lvl w:ilvl="0">
      <w:start w:val="1"/>
      <w:numFmt w:val="decimal"/>
      <w:lvlText w:val="%1."/>
      <w:lvlJc w:val="left"/>
      <w:pPr>
        <w:tabs>
          <w:tab w:val="num" w:pos="643"/>
        </w:tabs>
        <w:ind w:left="643" w:hanging="360"/>
      </w:pPr>
    </w:lvl>
  </w:abstractNum>
  <w:abstractNum w:abstractNumId="9">
    <w:nsid w:val="FFFFFF80"/>
    <w:multiLevelType w:val="singleLevel"/>
    <w:tmpl w:val="0C521DC0"/>
    <w:lvl w:ilvl="0">
      <w:start w:val="1"/>
      <w:numFmt w:val="bullet"/>
      <w:lvlText w:val=""/>
      <w:lvlJc w:val="left"/>
      <w:pPr>
        <w:tabs>
          <w:tab w:val="num" w:pos="1492"/>
        </w:tabs>
        <w:ind w:left="1492" w:hanging="360"/>
      </w:pPr>
      <w:rPr>
        <w:rFonts w:ascii="Symbol" w:hAnsi="Symbol" w:hint="default"/>
      </w:rPr>
    </w:lvl>
  </w:abstractNum>
  <w:abstractNum w:abstractNumId="10">
    <w:nsid w:val="FFFFFF81"/>
    <w:multiLevelType w:val="singleLevel"/>
    <w:tmpl w:val="B9464222"/>
    <w:lvl w:ilvl="0">
      <w:start w:val="1"/>
      <w:numFmt w:val="bullet"/>
      <w:lvlText w:val=""/>
      <w:lvlJc w:val="left"/>
      <w:pPr>
        <w:tabs>
          <w:tab w:val="num" w:pos="1209"/>
        </w:tabs>
        <w:ind w:left="1209" w:hanging="360"/>
      </w:pPr>
      <w:rPr>
        <w:rFonts w:ascii="Symbol" w:hAnsi="Symbol" w:hint="default"/>
      </w:rPr>
    </w:lvl>
  </w:abstractNum>
  <w:abstractNum w:abstractNumId="11">
    <w:nsid w:val="FFFFFF82"/>
    <w:multiLevelType w:val="singleLevel"/>
    <w:tmpl w:val="A21A3174"/>
    <w:lvl w:ilvl="0">
      <w:start w:val="1"/>
      <w:numFmt w:val="bullet"/>
      <w:lvlText w:val=""/>
      <w:lvlJc w:val="left"/>
      <w:pPr>
        <w:tabs>
          <w:tab w:val="num" w:pos="926"/>
        </w:tabs>
        <w:ind w:left="926" w:hanging="360"/>
      </w:pPr>
      <w:rPr>
        <w:rFonts w:ascii="Symbol" w:hAnsi="Symbol" w:hint="default"/>
      </w:rPr>
    </w:lvl>
  </w:abstractNum>
  <w:abstractNum w:abstractNumId="12">
    <w:nsid w:val="FFFFFF83"/>
    <w:multiLevelType w:val="singleLevel"/>
    <w:tmpl w:val="760AC7BC"/>
    <w:lvl w:ilvl="0">
      <w:start w:val="1"/>
      <w:numFmt w:val="bullet"/>
      <w:lvlText w:val=""/>
      <w:lvlJc w:val="left"/>
      <w:pPr>
        <w:tabs>
          <w:tab w:val="num" w:pos="643"/>
        </w:tabs>
        <w:ind w:left="643" w:hanging="360"/>
      </w:pPr>
      <w:rPr>
        <w:rFonts w:ascii="Symbol" w:hAnsi="Symbol" w:hint="default"/>
      </w:rPr>
    </w:lvl>
  </w:abstractNum>
  <w:abstractNum w:abstractNumId="13">
    <w:nsid w:val="FFFFFF88"/>
    <w:multiLevelType w:val="singleLevel"/>
    <w:tmpl w:val="6D7E1564"/>
    <w:lvl w:ilvl="0">
      <w:start w:val="1"/>
      <w:numFmt w:val="decimal"/>
      <w:lvlText w:val="%1."/>
      <w:lvlJc w:val="left"/>
      <w:pPr>
        <w:tabs>
          <w:tab w:val="num" w:pos="360"/>
        </w:tabs>
        <w:ind w:left="360" w:hanging="360"/>
      </w:pPr>
    </w:lvl>
  </w:abstractNum>
  <w:abstractNum w:abstractNumId="14">
    <w:nsid w:val="FFFFFF89"/>
    <w:multiLevelType w:val="singleLevel"/>
    <w:tmpl w:val="FE2EE2E6"/>
    <w:lvl w:ilvl="0">
      <w:start w:val="1"/>
      <w:numFmt w:val="bullet"/>
      <w:lvlText w:val=""/>
      <w:lvlJc w:val="left"/>
      <w:pPr>
        <w:tabs>
          <w:tab w:val="num" w:pos="360"/>
        </w:tabs>
        <w:ind w:left="360" w:hanging="360"/>
      </w:pPr>
      <w:rPr>
        <w:rFonts w:ascii="Symbol" w:hAnsi="Symbol" w:hint="default"/>
      </w:rPr>
    </w:lvl>
  </w:abstractNum>
  <w:abstractNum w:abstractNumId="15">
    <w:nsid w:val="51376E3E"/>
    <w:multiLevelType w:val="hybridMultilevel"/>
    <w:tmpl w:val="1BB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4"/>
  </w:num>
  <w:num w:numId="6">
    <w:abstractNumId w:val="5"/>
  </w:num>
  <w:num w:numId="7">
    <w:abstractNumId w:val="6"/>
  </w:num>
  <w:num w:numId="8">
    <w:abstractNumId w:val="7"/>
  </w:num>
  <w:num w:numId="9">
    <w:abstractNumId w:val="8"/>
  </w:num>
  <w:num w:numId="10">
    <w:abstractNumId w:val="13"/>
  </w:num>
  <w:num w:numId="11">
    <w:abstractNumId w:val="9"/>
  </w:num>
  <w:num w:numId="12">
    <w:abstractNumId w:val="10"/>
  </w:num>
  <w:num w:numId="13">
    <w:abstractNumId w:val="11"/>
  </w:num>
  <w:num w:numId="14">
    <w:abstractNumId w:val="1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1802"/>
    <w:rsid w:val="00244CEB"/>
    <w:rsid w:val="002C0039"/>
    <w:rsid w:val="00391A61"/>
    <w:rsid w:val="003F4AAA"/>
    <w:rsid w:val="0049228C"/>
    <w:rsid w:val="004943E3"/>
    <w:rsid w:val="004E29B3"/>
    <w:rsid w:val="00590D07"/>
    <w:rsid w:val="006B5C8F"/>
    <w:rsid w:val="007575E9"/>
    <w:rsid w:val="00784D58"/>
    <w:rsid w:val="007D47E5"/>
    <w:rsid w:val="008D4DCE"/>
    <w:rsid w:val="008D6863"/>
    <w:rsid w:val="009030FF"/>
    <w:rsid w:val="00964380"/>
    <w:rsid w:val="00A07166"/>
    <w:rsid w:val="00A16F99"/>
    <w:rsid w:val="00A474CF"/>
    <w:rsid w:val="00AA1BC2"/>
    <w:rsid w:val="00AB2D8D"/>
    <w:rsid w:val="00AC571B"/>
    <w:rsid w:val="00B002B5"/>
    <w:rsid w:val="00B22988"/>
    <w:rsid w:val="00B56DA4"/>
    <w:rsid w:val="00B63BC4"/>
    <w:rsid w:val="00B86B75"/>
    <w:rsid w:val="00BC48D5"/>
    <w:rsid w:val="00C36279"/>
    <w:rsid w:val="00C40E1E"/>
    <w:rsid w:val="00D941D3"/>
    <w:rsid w:val="00DA3528"/>
    <w:rsid w:val="00E315A3"/>
    <w:rsid w:val="00E877F0"/>
    <w:rsid w:val="00EB0890"/>
    <w:rsid w:val="00F21CAD"/>
    <w:rsid w:val="00F65A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E5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91A61"/>
    <w:pPr>
      <w:spacing w:line="360" w:lineRule="auto"/>
      <w:jc w:val="both"/>
    </w:pPr>
  </w:style>
  <w:style w:type="paragraph" w:styleId="Heading1">
    <w:name w:val="heading 1"/>
    <w:basedOn w:val="Normal"/>
    <w:next w:val="BodyText"/>
    <w:autoRedefine/>
    <w:uiPriority w:val="9"/>
    <w:qFormat/>
    <w:rsid w:val="004943E3"/>
    <w:pPr>
      <w:keepNext/>
      <w:keepLines/>
      <w:spacing w:before="480" w:after="0"/>
      <w:outlineLvl w:val="0"/>
    </w:pPr>
    <w:rPr>
      <w:rFonts w:ascii="Times New Roman" w:eastAsiaTheme="majorEastAsia" w:hAnsi="Times New Roman" w:cstheme="majorBidi"/>
      <w:b/>
      <w:bCs/>
      <w:color w:val="000000" w:themeColor="text1"/>
      <w:sz w:val="36"/>
      <w:szCs w:val="32"/>
    </w:rPr>
  </w:style>
  <w:style w:type="paragraph" w:styleId="Heading2">
    <w:name w:val="heading 2"/>
    <w:basedOn w:val="Normal"/>
    <w:next w:val="BodyText"/>
    <w:uiPriority w:val="9"/>
    <w:unhideWhenUsed/>
    <w:qFormat/>
    <w:rsid w:val="00A474CF"/>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autoRedefine/>
    <w:uiPriority w:val="9"/>
    <w:unhideWhenUsed/>
    <w:qFormat/>
    <w:rsid w:val="00A474CF"/>
    <w:pPr>
      <w:keepNext/>
      <w:keepLines/>
      <w:spacing w:before="200" w:after="0"/>
      <w:outlineLvl w:val="2"/>
    </w:pPr>
    <w:rPr>
      <w:rFonts w:ascii="Times" w:eastAsiaTheme="majorEastAsia" w:hAnsi="Times" w:cstheme="majorBidi"/>
      <w:b/>
      <w:bCs/>
      <w:color w:val="000000" w:themeColor="text1"/>
      <w:sz w:val="28"/>
      <w:szCs w:val="28"/>
    </w:rPr>
  </w:style>
  <w:style w:type="paragraph" w:styleId="Heading4">
    <w:name w:val="heading 4"/>
    <w:basedOn w:val="Normal"/>
    <w:next w:val="BodyText"/>
    <w:autoRedefine/>
    <w:uiPriority w:val="9"/>
    <w:unhideWhenUsed/>
    <w:qFormat/>
    <w:rsid w:val="004943E3"/>
    <w:pPr>
      <w:keepNext/>
      <w:keepLines/>
      <w:spacing w:before="200" w:after="0"/>
      <w:outlineLvl w:val="3"/>
    </w:pPr>
    <w:rPr>
      <w:rFonts w:ascii="Times" w:eastAsiaTheme="majorEastAsia" w:hAnsi="Times"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391A61"/>
    <w:pPr>
      <w:spacing w:before="180" w:after="180"/>
    </w:pPr>
    <w:rPr>
      <w:rFonts w:ascii="Times" w:hAnsi="Times"/>
    </w:rPr>
  </w:style>
  <w:style w:type="paragraph" w:customStyle="1" w:styleId="FirstParagraph">
    <w:name w:val="First Paragraph"/>
    <w:basedOn w:val="BodyText"/>
    <w:next w:val="BodyText"/>
    <w:autoRedefine/>
    <w:qFormat/>
    <w:rsid w:val="00A16F99"/>
    <w:pPr>
      <w:ind w:firstLine="720"/>
    </w:pPr>
    <w:rPr>
      <w:rFonts w:ascii="Times New Roman" w:hAnsi="Times New Roman"/>
    </w:rPr>
  </w:style>
  <w:style w:type="paragraph" w:customStyle="1" w:styleId="Compact">
    <w:name w:val="Compact"/>
    <w:basedOn w:val="BodyText"/>
    <w:autoRedefine/>
    <w:qFormat/>
    <w:rsid w:val="0049228C"/>
    <w:pPr>
      <w:spacing w:before="36" w:after="36"/>
    </w:pPr>
  </w:style>
  <w:style w:type="paragraph" w:styleId="Title">
    <w:name w:val="Title"/>
    <w:basedOn w:val="Normal"/>
    <w:next w:val="BodyText"/>
    <w:autoRedefine/>
    <w:qFormat/>
    <w:rsid w:val="006B5C8F"/>
    <w:pPr>
      <w:keepNext/>
      <w:keepLines/>
      <w:spacing w:before="480" w:after="240"/>
      <w:jc w:val="center"/>
    </w:pPr>
    <w:rPr>
      <w:rFonts w:ascii="Times New Roman" w:eastAsiaTheme="majorEastAsia" w:hAnsi="Times New Roman" w:cstheme="majorBidi"/>
      <w:bCs/>
      <w:i/>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B56DA4"/>
    <w:pPr>
      <w:keepNext/>
      <w:keepLines/>
      <w:spacing w:line="360" w:lineRule="auto"/>
      <w:jc w:val="center"/>
    </w:pPr>
    <w:rPr>
      <w:rFonts w:ascii="Times New Roman" w:hAnsi="Times New Roman"/>
    </w:rPr>
  </w:style>
  <w:style w:type="paragraph" w:styleId="Date">
    <w:name w:val="Date"/>
    <w:next w:val="BodyText"/>
    <w:qFormat/>
    <w:rsid w:val="00B56DA4"/>
    <w:pPr>
      <w:keepNext/>
      <w:keepLines/>
      <w:spacing w:line="360" w:lineRule="auto"/>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qFormat/>
    <w:rsid w:val="00A07166"/>
    <w:pPr>
      <w:jc w:val="center"/>
    </w:pPr>
    <w:rPr>
      <w:rFonts w:ascii="Times" w:hAnsi="Times"/>
      <w:sz w:val="20"/>
    </w:rPr>
  </w:style>
  <w:style w:type="paragraph" w:customStyle="1" w:styleId="Figure">
    <w:name w:val="Figure"/>
    <w:basedOn w:val="Normal"/>
  </w:style>
  <w:style w:type="paragraph" w:customStyle="1" w:styleId="FigurewithCaption">
    <w:name w:val="Figure with Caption"/>
    <w:basedOn w:val="Figure"/>
    <w:autoRedefine/>
    <w:qFormat/>
    <w:rsid w:val="00A07166"/>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C40E1E"/>
    <w:pPr>
      <w:spacing w:after="0"/>
    </w:pPr>
    <w:rPr>
      <w:rFonts w:eastAsiaTheme="minorEastAsia"/>
      <w:sz w:val="22"/>
      <w:szCs w:val="22"/>
      <w:lang w:eastAsia="zh-CN"/>
    </w:rPr>
  </w:style>
  <w:style w:type="character" w:customStyle="1" w:styleId="BodyTextChar">
    <w:name w:val="Body Text Char"/>
    <w:basedOn w:val="DefaultParagraphFont"/>
    <w:link w:val="BodyText"/>
    <w:rsid w:val="00391A61"/>
    <w:rPr>
      <w:rFonts w:ascii="Times" w:hAnsi="Times"/>
    </w:rPr>
  </w:style>
  <w:style w:type="character" w:customStyle="1" w:styleId="NoSpacingChar">
    <w:name w:val="No Spacing Char"/>
    <w:basedOn w:val="DefaultParagraphFont"/>
    <w:link w:val="NoSpacing"/>
    <w:uiPriority w:val="1"/>
    <w:rsid w:val="00C40E1E"/>
    <w:rPr>
      <w:rFonts w:eastAsiaTheme="minorEastAsia"/>
      <w:sz w:val="22"/>
      <w:szCs w:val="22"/>
      <w:lang w:eastAsia="zh-CN"/>
    </w:rPr>
  </w:style>
  <w:style w:type="table" w:styleId="TableGrid">
    <w:name w:val="Table Grid"/>
    <w:basedOn w:val="TableNormal"/>
    <w:rsid w:val="00D941D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F65AC9"/>
    <w:pPr>
      <w:spacing w:before="120" w:after="0"/>
    </w:pPr>
    <w:rPr>
      <w:rFonts w:ascii="Times" w:hAnsi="Times"/>
      <w:bCs/>
      <w:szCs w:val="22"/>
    </w:rPr>
  </w:style>
  <w:style w:type="paragraph" w:styleId="TOC2">
    <w:name w:val="toc 2"/>
    <w:basedOn w:val="Normal"/>
    <w:next w:val="Normal"/>
    <w:autoRedefine/>
    <w:uiPriority w:val="39"/>
    <w:unhideWhenUsed/>
    <w:rsid w:val="00F65AC9"/>
    <w:pPr>
      <w:spacing w:after="0"/>
      <w:ind w:left="240"/>
    </w:pPr>
    <w:rPr>
      <w:i/>
      <w:iCs/>
      <w:sz w:val="22"/>
      <w:szCs w:val="22"/>
    </w:rPr>
  </w:style>
  <w:style w:type="paragraph" w:styleId="TOC3">
    <w:name w:val="toc 3"/>
    <w:basedOn w:val="Normal"/>
    <w:next w:val="Normal"/>
    <w:autoRedefine/>
    <w:uiPriority w:val="39"/>
    <w:unhideWhenUsed/>
    <w:rsid w:val="00F65AC9"/>
    <w:pPr>
      <w:spacing w:after="0"/>
      <w:ind w:left="480"/>
    </w:pPr>
    <w:rPr>
      <w:sz w:val="22"/>
      <w:szCs w:val="22"/>
    </w:rPr>
  </w:style>
  <w:style w:type="paragraph" w:styleId="TOC4">
    <w:name w:val="toc 4"/>
    <w:basedOn w:val="Normal"/>
    <w:next w:val="Normal"/>
    <w:autoRedefine/>
    <w:unhideWhenUsed/>
    <w:rsid w:val="00F65AC9"/>
    <w:pPr>
      <w:spacing w:after="0"/>
      <w:ind w:left="720"/>
    </w:pPr>
    <w:rPr>
      <w:sz w:val="20"/>
      <w:szCs w:val="20"/>
    </w:rPr>
  </w:style>
  <w:style w:type="paragraph" w:styleId="TOC5">
    <w:name w:val="toc 5"/>
    <w:basedOn w:val="Normal"/>
    <w:next w:val="Normal"/>
    <w:autoRedefine/>
    <w:unhideWhenUsed/>
    <w:rsid w:val="00F65AC9"/>
    <w:pPr>
      <w:spacing w:after="0"/>
      <w:ind w:left="960"/>
    </w:pPr>
    <w:rPr>
      <w:sz w:val="20"/>
      <w:szCs w:val="20"/>
    </w:rPr>
  </w:style>
  <w:style w:type="paragraph" w:styleId="TOC6">
    <w:name w:val="toc 6"/>
    <w:basedOn w:val="Normal"/>
    <w:next w:val="Normal"/>
    <w:autoRedefine/>
    <w:unhideWhenUsed/>
    <w:rsid w:val="00F65AC9"/>
    <w:pPr>
      <w:spacing w:after="0"/>
      <w:ind w:left="1200"/>
    </w:pPr>
    <w:rPr>
      <w:sz w:val="20"/>
      <w:szCs w:val="20"/>
    </w:rPr>
  </w:style>
  <w:style w:type="paragraph" w:styleId="TOC7">
    <w:name w:val="toc 7"/>
    <w:basedOn w:val="Normal"/>
    <w:next w:val="Normal"/>
    <w:autoRedefine/>
    <w:unhideWhenUsed/>
    <w:rsid w:val="00F65AC9"/>
    <w:pPr>
      <w:spacing w:after="0"/>
      <w:ind w:left="1440"/>
    </w:pPr>
    <w:rPr>
      <w:sz w:val="20"/>
      <w:szCs w:val="20"/>
    </w:rPr>
  </w:style>
  <w:style w:type="paragraph" w:styleId="TOC8">
    <w:name w:val="toc 8"/>
    <w:basedOn w:val="Normal"/>
    <w:next w:val="Normal"/>
    <w:autoRedefine/>
    <w:unhideWhenUsed/>
    <w:rsid w:val="00F65AC9"/>
    <w:pPr>
      <w:spacing w:after="0"/>
      <w:ind w:left="1680"/>
    </w:pPr>
    <w:rPr>
      <w:sz w:val="20"/>
      <w:szCs w:val="20"/>
    </w:rPr>
  </w:style>
  <w:style w:type="paragraph" w:styleId="TOC9">
    <w:name w:val="toc 9"/>
    <w:basedOn w:val="Normal"/>
    <w:next w:val="Normal"/>
    <w:autoRedefine/>
    <w:unhideWhenUsed/>
    <w:rsid w:val="00F65AC9"/>
    <w:pPr>
      <w:spacing w:after="0"/>
      <w:ind w:left="1920"/>
    </w:pPr>
    <w:rPr>
      <w:sz w:val="20"/>
      <w:szCs w:val="20"/>
    </w:rPr>
  </w:style>
  <w:style w:type="paragraph" w:styleId="TableofAuthorities">
    <w:name w:val="table of authorities"/>
    <w:basedOn w:val="Normal"/>
    <w:next w:val="Normal"/>
    <w:autoRedefine/>
    <w:unhideWhenUsed/>
    <w:qFormat/>
    <w:rsid w:val="00244CEB"/>
    <w:pPr>
      <w:spacing w:after="0"/>
      <w:ind w:left="240" w:hanging="240"/>
    </w:pPr>
    <w:rPr>
      <w:rFonts w:ascii="Times" w:hAnsi="Times"/>
    </w:rPr>
  </w:style>
  <w:style w:type="table" w:styleId="PlainTable5">
    <w:name w:val="Plain Table 5"/>
    <w:basedOn w:val="TableNormal"/>
    <w:rsid w:val="00161802"/>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161802"/>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rsid w:val="00161802"/>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7D47E5"/>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A8B48DD4-EA10-4543-A578-2B85E7F61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267</Words>
  <Characters>1524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Template</vt:lpstr>
    </vt:vector>
  </TitlesOfParts>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Juliano Palacios Abrantes</dc:creator>
  <cp:lastModifiedBy>Juliano Palacios Abrantes</cp:lastModifiedBy>
  <cp:revision>26</cp:revision>
  <dcterms:created xsi:type="dcterms:W3CDTF">2018-10-26T06:01:00Z</dcterms:created>
  <dcterms:modified xsi:type="dcterms:W3CDTF">2018-10-26T06:41:00Z</dcterms:modified>
</cp:coreProperties>
</file>