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E9CCF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  <w:b/>
        </w:rPr>
      </w:pPr>
      <w:r w:rsidRPr="007A0D79">
        <w:rPr>
          <w:rFonts w:ascii="Times New Roman" w:hAnsi="Times New Roman" w:cs="Times New Roman"/>
          <w:b/>
        </w:rPr>
        <w:t>Literature on transboundary fisheries and climate change</w:t>
      </w:r>
    </w:p>
    <w:p w14:paraId="0282A81D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</w:p>
    <w:p w14:paraId="69781E20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  <w:r w:rsidRPr="007A0D79">
        <w:rPr>
          <w:rFonts w:ascii="Times New Roman" w:hAnsi="Times New Roman" w:cs="Times New Roman"/>
        </w:rPr>
        <w:t xml:space="preserve">Cheung, W. W., </w:t>
      </w:r>
      <w:proofErr w:type="spellStart"/>
      <w:r w:rsidRPr="007A0D79">
        <w:rPr>
          <w:rFonts w:ascii="Times New Roman" w:hAnsi="Times New Roman" w:cs="Times New Roman"/>
        </w:rPr>
        <w:t>Brodeur</w:t>
      </w:r>
      <w:proofErr w:type="spellEnd"/>
      <w:r w:rsidRPr="007A0D79">
        <w:rPr>
          <w:rFonts w:ascii="Times New Roman" w:hAnsi="Times New Roman" w:cs="Times New Roman"/>
        </w:rPr>
        <w:t xml:space="preserve">, R. D., </w:t>
      </w:r>
      <w:proofErr w:type="spellStart"/>
      <w:r w:rsidRPr="007A0D79">
        <w:rPr>
          <w:rFonts w:ascii="Times New Roman" w:hAnsi="Times New Roman" w:cs="Times New Roman"/>
        </w:rPr>
        <w:t>Okey</w:t>
      </w:r>
      <w:proofErr w:type="spellEnd"/>
      <w:r w:rsidRPr="007A0D79">
        <w:rPr>
          <w:rFonts w:ascii="Times New Roman" w:hAnsi="Times New Roman" w:cs="Times New Roman"/>
        </w:rPr>
        <w:t xml:space="preserve">, T. A., &amp; Pauly, D. (2015). Projecting future changes in distributions of pelagic fish species of Northeast Pacific shelf seas. </w:t>
      </w:r>
      <w:r w:rsidRPr="007A0D79">
        <w:rPr>
          <w:rFonts w:ascii="Times New Roman" w:hAnsi="Times New Roman" w:cs="Times New Roman"/>
          <w:i/>
          <w:iCs/>
        </w:rPr>
        <w:t>Progress in Oceanography</w:t>
      </w:r>
      <w:r w:rsidRPr="007A0D79">
        <w:rPr>
          <w:rFonts w:ascii="Times New Roman" w:hAnsi="Times New Roman" w:cs="Times New Roman"/>
        </w:rPr>
        <w:t xml:space="preserve">, </w:t>
      </w:r>
      <w:r w:rsidRPr="007A0D79">
        <w:rPr>
          <w:rFonts w:ascii="Times New Roman" w:hAnsi="Times New Roman" w:cs="Times New Roman"/>
          <w:i/>
          <w:iCs/>
        </w:rPr>
        <w:t>130</w:t>
      </w:r>
      <w:r w:rsidRPr="007A0D79">
        <w:rPr>
          <w:rFonts w:ascii="Times New Roman" w:hAnsi="Times New Roman" w:cs="Times New Roman"/>
        </w:rPr>
        <w:t>(C), 19–31. http://doi.org/10.1016/j.pocean.2014.09.003</w:t>
      </w:r>
    </w:p>
    <w:p w14:paraId="4028974E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  <w:r w:rsidRPr="007A0D79">
        <w:rPr>
          <w:rFonts w:ascii="Times New Roman" w:hAnsi="Times New Roman" w:cs="Times New Roman"/>
        </w:rPr>
        <w:t xml:space="preserve">Lam, V. W. Y., Cheung, W. W., &amp; Sumaila, U. R. (2014). Marine capture fisheries in the Arctic: winners or losers under climate change and ocean acidification? </w:t>
      </w:r>
      <w:r w:rsidRPr="007A0D79">
        <w:rPr>
          <w:rFonts w:ascii="Times New Roman" w:hAnsi="Times New Roman" w:cs="Times New Roman"/>
          <w:i/>
          <w:iCs/>
        </w:rPr>
        <w:t>Fish and Fisheries</w:t>
      </w:r>
      <w:r w:rsidRPr="007A0D79">
        <w:rPr>
          <w:rFonts w:ascii="Times New Roman" w:hAnsi="Times New Roman" w:cs="Times New Roman"/>
        </w:rPr>
        <w:t xml:space="preserve">, </w:t>
      </w:r>
      <w:r w:rsidRPr="007A0D79">
        <w:rPr>
          <w:rFonts w:ascii="Times New Roman" w:hAnsi="Times New Roman" w:cs="Times New Roman"/>
          <w:i/>
          <w:iCs/>
        </w:rPr>
        <w:t>17</w:t>
      </w:r>
      <w:r w:rsidRPr="007A0D79">
        <w:rPr>
          <w:rFonts w:ascii="Times New Roman" w:hAnsi="Times New Roman" w:cs="Times New Roman"/>
        </w:rPr>
        <w:t xml:space="preserve">(2), 335–357. </w:t>
      </w:r>
      <w:hyperlink r:id="rId4" w:history="1">
        <w:r w:rsidRPr="007A0D79">
          <w:rPr>
            <w:rStyle w:val="Hyperlink"/>
            <w:rFonts w:ascii="Times New Roman" w:hAnsi="Times New Roman" w:cs="Times New Roman"/>
          </w:rPr>
          <w:t>http://doi.org/10.1111/faf.12106</w:t>
        </w:r>
      </w:hyperlink>
    </w:p>
    <w:p w14:paraId="70416878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  <w:r w:rsidRPr="007A0D79">
        <w:rPr>
          <w:rFonts w:ascii="Times New Roman" w:hAnsi="Times New Roman" w:cs="Times New Roman"/>
        </w:rPr>
        <w:t xml:space="preserve">Lodge, M. W., Anderson, D., </w:t>
      </w:r>
      <w:proofErr w:type="spellStart"/>
      <w:r w:rsidRPr="007A0D79">
        <w:rPr>
          <w:rFonts w:ascii="Times New Roman" w:hAnsi="Times New Roman" w:cs="Times New Roman"/>
        </w:rPr>
        <w:t>Løbach</w:t>
      </w:r>
      <w:proofErr w:type="spellEnd"/>
      <w:r w:rsidRPr="007A0D79">
        <w:rPr>
          <w:rFonts w:ascii="Times New Roman" w:hAnsi="Times New Roman" w:cs="Times New Roman"/>
        </w:rPr>
        <w:t xml:space="preserve">, T., Munro, G., Sainsbury, K., &amp; Willock, A. (2007). </w:t>
      </w:r>
      <w:r w:rsidRPr="007A0D79">
        <w:rPr>
          <w:rFonts w:ascii="Times New Roman" w:hAnsi="Times New Roman" w:cs="Times New Roman"/>
          <w:i/>
          <w:iCs/>
        </w:rPr>
        <w:t>Recommended Best Practices for Regional Fisheries Management Organizations: Report of an independent panel to develop a model for improved governance by Regional Fisheries Management Organizations</w:t>
      </w:r>
      <w:r w:rsidRPr="007A0D79">
        <w:rPr>
          <w:rFonts w:ascii="Times New Roman" w:hAnsi="Times New Roman" w:cs="Times New Roman"/>
        </w:rPr>
        <w:t>. Lon</w:t>
      </w:r>
      <w:bookmarkStart w:id="0" w:name="_GoBack"/>
      <w:bookmarkEnd w:id="0"/>
      <w:r w:rsidRPr="007A0D79">
        <w:rPr>
          <w:rFonts w:ascii="Times New Roman" w:hAnsi="Times New Roman" w:cs="Times New Roman"/>
        </w:rPr>
        <w:t>don, UK.: The Royal Institute of International Affairs. Retrieved from https://www.oecd.org/sd-roundtable/papersandpublications/39374297.pdf</w:t>
      </w:r>
    </w:p>
    <w:p w14:paraId="1851BB55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  <w:proofErr w:type="spellStart"/>
      <w:r w:rsidRPr="007A0D79">
        <w:rPr>
          <w:rFonts w:ascii="Times New Roman" w:hAnsi="Times New Roman" w:cs="Times New Roman"/>
        </w:rPr>
        <w:t>McKelvey</w:t>
      </w:r>
      <w:proofErr w:type="spellEnd"/>
      <w:r w:rsidRPr="007A0D79">
        <w:rPr>
          <w:rFonts w:ascii="Times New Roman" w:hAnsi="Times New Roman" w:cs="Times New Roman"/>
        </w:rPr>
        <w:t xml:space="preserve">, R., &amp; </w:t>
      </w:r>
      <w:proofErr w:type="spellStart"/>
      <w:r w:rsidRPr="007A0D79">
        <w:rPr>
          <w:rFonts w:ascii="Times New Roman" w:hAnsi="Times New Roman" w:cs="Times New Roman"/>
        </w:rPr>
        <w:t>Golubtsov</w:t>
      </w:r>
      <w:proofErr w:type="spellEnd"/>
      <w:r w:rsidRPr="007A0D79">
        <w:rPr>
          <w:rFonts w:ascii="Times New Roman" w:hAnsi="Times New Roman" w:cs="Times New Roman"/>
        </w:rPr>
        <w:t xml:space="preserve">, P. (2014). Restoration of a Depleted Transboundary Fishery Subject to Climate Change: A Dynamic Investment Under Uncertainty with Information Updates. </w:t>
      </w:r>
      <w:r w:rsidRPr="007A0D79">
        <w:rPr>
          <w:rFonts w:ascii="Times New Roman" w:hAnsi="Times New Roman" w:cs="Times New Roman"/>
          <w:i/>
          <w:iCs/>
        </w:rPr>
        <w:t>Environmental and Resource Economics</w:t>
      </w:r>
      <w:r w:rsidRPr="007A0D79">
        <w:rPr>
          <w:rFonts w:ascii="Times New Roman" w:hAnsi="Times New Roman" w:cs="Times New Roman"/>
        </w:rPr>
        <w:t xml:space="preserve">, </w:t>
      </w:r>
      <w:r w:rsidRPr="007A0D79">
        <w:rPr>
          <w:rFonts w:ascii="Times New Roman" w:hAnsi="Times New Roman" w:cs="Times New Roman"/>
          <w:i/>
          <w:iCs/>
        </w:rPr>
        <w:t>61</w:t>
      </w:r>
      <w:r w:rsidRPr="007A0D79">
        <w:rPr>
          <w:rFonts w:ascii="Times New Roman" w:hAnsi="Times New Roman" w:cs="Times New Roman"/>
        </w:rPr>
        <w:t xml:space="preserve">(1), 19–35. </w:t>
      </w:r>
      <w:hyperlink r:id="rId5" w:history="1">
        <w:r w:rsidRPr="007A0D79">
          <w:rPr>
            <w:rStyle w:val="Hyperlink"/>
            <w:rFonts w:ascii="Times New Roman" w:hAnsi="Times New Roman" w:cs="Times New Roman"/>
          </w:rPr>
          <w:t>http://doi.org/10.1007/s10640-014-9854-0</w:t>
        </w:r>
      </w:hyperlink>
    </w:p>
    <w:p w14:paraId="128C698C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  <w:proofErr w:type="spellStart"/>
      <w:r w:rsidRPr="007A0D79">
        <w:rPr>
          <w:rFonts w:ascii="Times New Roman" w:hAnsi="Times New Roman" w:cs="Times New Roman"/>
        </w:rPr>
        <w:t>McWhinnie</w:t>
      </w:r>
      <w:proofErr w:type="spellEnd"/>
      <w:r w:rsidRPr="007A0D79">
        <w:rPr>
          <w:rFonts w:ascii="Times New Roman" w:hAnsi="Times New Roman" w:cs="Times New Roman"/>
        </w:rPr>
        <w:t xml:space="preserve">, S. F. (2009). The tragedy of the commons in international fisheries: An empirical examination. </w:t>
      </w:r>
      <w:r w:rsidRPr="007A0D79">
        <w:rPr>
          <w:rFonts w:ascii="Times New Roman" w:hAnsi="Times New Roman" w:cs="Times New Roman"/>
          <w:i/>
          <w:iCs/>
        </w:rPr>
        <w:t>Journal of Environmental Economics and Management</w:t>
      </w:r>
      <w:r w:rsidRPr="007A0D79">
        <w:rPr>
          <w:rFonts w:ascii="Times New Roman" w:hAnsi="Times New Roman" w:cs="Times New Roman"/>
        </w:rPr>
        <w:t xml:space="preserve">, </w:t>
      </w:r>
      <w:r w:rsidRPr="007A0D79">
        <w:rPr>
          <w:rFonts w:ascii="Times New Roman" w:hAnsi="Times New Roman" w:cs="Times New Roman"/>
          <w:i/>
          <w:iCs/>
        </w:rPr>
        <w:t>57</w:t>
      </w:r>
      <w:r w:rsidRPr="007A0D79">
        <w:rPr>
          <w:rFonts w:ascii="Times New Roman" w:hAnsi="Times New Roman" w:cs="Times New Roman"/>
        </w:rPr>
        <w:t>(3), 321–333. http://doi.org/10.1016/j.jeem.2008.07.008</w:t>
      </w:r>
    </w:p>
    <w:p w14:paraId="2FB9E625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  <w:proofErr w:type="spellStart"/>
      <w:r w:rsidRPr="007A0D79">
        <w:rPr>
          <w:rFonts w:ascii="Times New Roman" w:hAnsi="Times New Roman" w:cs="Times New Roman"/>
        </w:rPr>
        <w:t>Merten</w:t>
      </w:r>
      <w:proofErr w:type="spellEnd"/>
      <w:r w:rsidRPr="007A0D79">
        <w:rPr>
          <w:rFonts w:ascii="Times New Roman" w:hAnsi="Times New Roman" w:cs="Times New Roman"/>
        </w:rPr>
        <w:t xml:space="preserve">, W. (2015). </w:t>
      </w:r>
      <w:r w:rsidRPr="007A0D79">
        <w:rPr>
          <w:rFonts w:ascii="Times New Roman" w:hAnsi="Times New Roman" w:cs="Times New Roman"/>
          <w:i/>
          <w:iCs/>
        </w:rPr>
        <w:t>International Agreements Concerning Living Marine Resources of Interest to NOAA Fisheries</w:t>
      </w:r>
      <w:r w:rsidRPr="007A0D79">
        <w:rPr>
          <w:rFonts w:ascii="Times New Roman" w:hAnsi="Times New Roman" w:cs="Times New Roman"/>
        </w:rPr>
        <w:t>. Silver Spring, Maryland: Office of International Affairs and Seafood Inspection, National Marine Fisheries Service.</w:t>
      </w:r>
    </w:p>
    <w:p w14:paraId="09BEDB75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  <w:r w:rsidRPr="007A0D79">
        <w:rPr>
          <w:rFonts w:ascii="Times New Roman" w:hAnsi="Times New Roman" w:cs="Times New Roman"/>
        </w:rPr>
        <w:t>National Oceanic and Atmospheric Administration. Retrieved from http://www.nmfs.noaa.gov/ia/resources/2015_int_agr_book.pdf</w:t>
      </w:r>
    </w:p>
    <w:p w14:paraId="79F5CBF3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  <w:r w:rsidRPr="007A0D79">
        <w:rPr>
          <w:rFonts w:ascii="Times New Roman" w:hAnsi="Times New Roman" w:cs="Times New Roman"/>
        </w:rPr>
        <w:t xml:space="preserve">Miller, K. A., Munro, G. R., Sumaila, U. R., &amp; Cheung, W. W. (2013). Governing Marine Fisheries in a Changing Climate: A Game-Theoretic Perspective. </w:t>
      </w:r>
      <w:r w:rsidRPr="007A0D79">
        <w:rPr>
          <w:rFonts w:ascii="Times New Roman" w:hAnsi="Times New Roman" w:cs="Times New Roman"/>
          <w:i/>
          <w:iCs/>
        </w:rPr>
        <w:t xml:space="preserve">Canadian Journal of Agricultural Economics/Revue </w:t>
      </w:r>
      <w:proofErr w:type="spellStart"/>
      <w:r w:rsidRPr="007A0D79">
        <w:rPr>
          <w:rFonts w:ascii="Times New Roman" w:hAnsi="Times New Roman" w:cs="Times New Roman"/>
          <w:i/>
          <w:iCs/>
        </w:rPr>
        <w:t>Canadienne</w:t>
      </w:r>
      <w:proofErr w:type="spellEnd"/>
      <w:r w:rsidRPr="007A0D7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A0D79">
        <w:rPr>
          <w:rFonts w:ascii="Times New Roman" w:hAnsi="Times New Roman" w:cs="Times New Roman"/>
          <w:i/>
          <w:iCs/>
        </w:rPr>
        <w:t>D'agroeconomie</w:t>
      </w:r>
      <w:proofErr w:type="spellEnd"/>
      <w:r w:rsidRPr="007A0D79">
        <w:rPr>
          <w:rFonts w:ascii="Times New Roman" w:hAnsi="Times New Roman" w:cs="Times New Roman"/>
        </w:rPr>
        <w:t xml:space="preserve">, </w:t>
      </w:r>
      <w:r w:rsidRPr="007A0D79">
        <w:rPr>
          <w:rFonts w:ascii="Times New Roman" w:hAnsi="Times New Roman" w:cs="Times New Roman"/>
          <w:i/>
          <w:iCs/>
        </w:rPr>
        <w:t>61</w:t>
      </w:r>
      <w:r w:rsidRPr="007A0D79">
        <w:rPr>
          <w:rFonts w:ascii="Times New Roman" w:hAnsi="Times New Roman" w:cs="Times New Roman"/>
        </w:rPr>
        <w:t>(2), 309–334. http://doi.org/10.1111/cjag.12011</w:t>
      </w:r>
    </w:p>
    <w:p w14:paraId="659E2F2C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  <w:r w:rsidRPr="007A0D79">
        <w:rPr>
          <w:rFonts w:ascii="Times New Roman" w:hAnsi="Times New Roman" w:cs="Times New Roman"/>
        </w:rPr>
        <w:t xml:space="preserve">Miller, K., &amp; Munro, G. (2002). Cooperation and Conflicts in the Management of Transboundary Fishery Resources. Monterey, California: Proceeding of the Second World Conference of the Second World </w:t>
      </w:r>
      <w:proofErr w:type="spellStart"/>
      <w:r w:rsidRPr="007A0D79">
        <w:rPr>
          <w:rFonts w:ascii="Times New Roman" w:hAnsi="Times New Roman" w:cs="Times New Roman"/>
        </w:rPr>
        <w:t>COngress</w:t>
      </w:r>
      <w:proofErr w:type="spellEnd"/>
      <w:r w:rsidRPr="007A0D79">
        <w:rPr>
          <w:rFonts w:ascii="Times New Roman" w:hAnsi="Times New Roman" w:cs="Times New Roman"/>
        </w:rPr>
        <w:t xml:space="preserve"> of the American and European Associations of Environmental and Resource Economics.</w:t>
      </w:r>
    </w:p>
    <w:p w14:paraId="00849B9B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  <w:r w:rsidRPr="007A0D79">
        <w:rPr>
          <w:rFonts w:ascii="Times New Roman" w:hAnsi="Times New Roman" w:cs="Times New Roman"/>
        </w:rPr>
        <w:t xml:space="preserve">Morley, J. W., Selden, R. L., </w:t>
      </w:r>
      <w:proofErr w:type="spellStart"/>
      <w:r w:rsidRPr="007A0D79">
        <w:rPr>
          <w:rFonts w:ascii="Times New Roman" w:hAnsi="Times New Roman" w:cs="Times New Roman"/>
        </w:rPr>
        <w:t>Latour</w:t>
      </w:r>
      <w:proofErr w:type="spellEnd"/>
      <w:r w:rsidRPr="007A0D79">
        <w:rPr>
          <w:rFonts w:ascii="Times New Roman" w:hAnsi="Times New Roman" w:cs="Times New Roman"/>
        </w:rPr>
        <w:t xml:space="preserve">, R. J., </w:t>
      </w:r>
      <w:proofErr w:type="spellStart"/>
      <w:r w:rsidRPr="007A0D79">
        <w:rPr>
          <w:rFonts w:ascii="Times New Roman" w:hAnsi="Times New Roman" w:cs="Times New Roman"/>
        </w:rPr>
        <w:t>Frölicher</w:t>
      </w:r>
      <w:proofErr w:type="spellEnd"/>
      <w:r w:rsidRPr="007A0D79">
        <w:rPr>
          <w:rFonts w:ascii="Times New Roman" w:hAnsi="Times New Roman" w:cs="Times New Roman"/>
        </w:rPr>
        <w:t xml:space="preserve">, T. L., Seagraves, R. J., &amp; Pinsky, M. L. (2018). Projecting shifts in thermal habitat for 686 species on the North American continental shelf. </w:t>
      </w:r>
      <w:proofErr w:type="spellStart"/>
      <w:r w:rsidRPr="007A0D79">
        <w:rPr>
          <w:rFonts w:ascii="Times New Roman" w:hAnsi="Times New Roman" w:cs="Times New Roman"/>
          <w:i/>
          <w:iCs/>
        </w:rPr>
        <w:t>PLoS</w:t>
      </w:r>
      <w:proofErr w:type="spellEnd"/>
      <w:r w:rsidRPr="007A0D79">
        <w:rPr>
          <w:rFonts w:ascii="Times New Roman" w:hAnsi="Times New Roman" w:cs="Times New Roman"/>
          <w:i/>
          <w:iCs/>
        </w:rPr>
        <w:t xml:space="preserve"> ONE</w:t>
      </w:r>
      <w:r w:rsidRPr="007A0D79">
        <w:rPr>
          <w:rFonts w:ascii="Times New Roman" w:hAnsi="Times New Roman" w:cs="Times New Roman"/>
        </w:rPr>
        <w:t xml:space="preserve">, </w:t>
      </w:r>
      <w:r w:rsidRPr="007A0D79">
        <w:rPr>
          <w:rFonts w:ascii="Times New Roman" w:hAnsi="Times New Roman" w:cs="Times New Roman"/>
          <w:i/>
          <w:iCs/>
        </w:rPr>
        <w:t>13</w:t>
      </w:r>
      <w:r w:rsidRPr="007A0D79">
        <w:rPr>
          <w:rFonts w:ascii="Times New Roman" w:hAnsi="Times New Roman" w:cs="Times New Roman"/>
        </w:rPr>
        <w:t xml:space="preserve">(5), e0196127. </w:t>
      </w:r>
      <w:hyperlink r:id="rId6" w:history="1">
        <w:r w:rsidRPr="007A0D79">
          <w:rPr>
            <w:rStyle w:val="Hyperlink"/>
            <w:rFonts w:ascii="Times New Roman" w:hAnsi="Times New Roman" w:cs="Times New Roman"/>
          </w:rPr>
          <w:t>http://doi.org/10.1371/journal.pone.0196127</w:t>
        </w:r>
      </w:hyperlink>
    </w:p>
    <w:p w14:paraId="7A523D02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  <w:r w:rsidRPr="007A0D79">
        <w:rPr>
          <w:rFonts w:ascii="Times New Roman" w:hAnsi="Times New Roman" w:cs="Times New Roman"/>
        </w:rPr>
        <w:t xml:space="preserve">Munro, G. (2008). Game theory and the development of resource management policy: the case of international ﬁsheries. In A. Dinar, J. </w:t>
      </w:r>
      <w:proofErr w:type="spellStart"/>
      <w:r w:rsidRPr="007A0D79">
        <w:rPr>
          <w:rFonts w:ascii="Times New Roman" w:hAnsi="Times New Roman" w:cs="Times New Roman"/>
        </w:rPr>
        <w:t>Albiac</w:t>
      </w:r>
      <w:proofErr w:type="spellEnd"/>
      <w:r w:rsidRPr="007A0D79">
        <w:rPr>
          <w:rFonts w:ascii="Times New Roman" w:hAnsi="Times New Roman" w:cs="Times New Roman"/>
        </w:rPr>
        <w:t xml:space="preserve">, &amp; J. Sánchez-Soriano (Eds.), </w:t>
      </w:r>
      <w:r w:rsidRPr="007A0D79">
        <w:rPr>
          <w:rFonts w:ascii="Times New Roman" w:hAnsi="Times New Roman" w:cs="Times New Roman"/>
          <w:i/>
          <w:iCs/>
        </w:rPr>
        <w:t>Game Theory and Policy Making in Natural Resources and the Environment</w:t>
      </w:r>
      <w:r w:rsidRPr="007A0D79">
        <w:rPr>
          <w:rFonts w:ascii="Times New Roman" w:hAnsi="Times New Roman" w:cs="Times New Roman"/>
        </w:rPr>
        <w:t xml:space="preserve"> (pp. 12–41). London, UK: </w:t>
      </w:r>
      <w:proofErr w:type="spellStart"/>
      <w:r w:rsidRPr="007A0D79">
        <w:rPr>
          <w:rFonts w:ascii="Times New Roman" w:hAnsi="Times New Roman" w:cs="Times New Roman"/>
        </w:rPr>
        <w:t>taylorfrancis.com</w:t>
      </w:r>
      <w:r w:rsidRPr="007A0D79">
        <w:rPr>
          <w:rFonts w:ascii="Times New Roman" w:hAnsi="Times New Roman" w:cs="Times New Roman"/>
        </w:rPr>
        <w:t>.</w:t>
      </w:r>
      <w:r w:rsidRPr="007A0D79">
        <w:rPr>
          <w:rFonts w:ascii="Times New Roman" w:hAnsi="Times New Roman" w:cs="Times New Roman"/>
        </w:rPr>
        <w:t>http</w:t>
      </w:r>
      <w:proofErr w:type="spellEnd"/>
      <w:r w:rsidRPr="007A0D79">
        <w:rPr>
          <w:rFonts w:ascii="Times New Roman" w:hAnsi="Times New Roman" w:cs="Times New Roman"/>
        </w:rPr>
        <w:t>://doi.org/10.4324/9780203932018-9</w:t>
      </w:r>
    </w:p>
    <w:p w14:paraId="3FFB5C4E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  <w:r w:rsidRPr="007A0D79">
        <w:rPr>
          <w:rFonts w:ascii="Times New Roman" w:hAnsi="Times New Roman" w:cs="Times New Roman"/>
        </w:rPr>
        <w:t xml:space="preserve">Pinsky, M. L., &amp; Fogarty, M. (2012). Lagged social-ecological responses to climate and range shifts in fisheries. </w:t>
      </w:r>
      <w:r w:rsidRPr="007A0D79">
        <w:rPr>
          <w:rFonts w:ascii="Times New Roman" w:hAnsi="Times New Roman" w:cs="Times New Roman"/>
          <w:i/>
          <w:iCs/>
        </w:rPr>
        <w:t>Climatic Change</w:t>
      </w:r>
      <w:r w:rsidRPr="007A0D79">
        <w:rPr>
          <w:rFonts w:ascii="Times New Roman" w:hAnsi="Times New Roman" w:cs="Times New Roman"/>
        </w:rPr>
        <w:t xml:space="preserve">, </w:t>
      </w:r>
      <w:r w:rsidRPr="007A0D79">
        <w:rPr>
          <w:rFonts w:ascii="Times New Roman" w:hAnsi="Times New Roman" w:cs="Times New Roman"/>
          <w:i/>
          <w:iCs/>
        </w:rPr>
        <w:t>115</w:t>
      </w:r>
      <w:r w:rsidRPr="007A0D79">
        <w:rPr>
          <w:rFonts w:ascii="Times New Roman" w:hAnsi="Times New Roman" w:cs="Times New Roman"/>
        </w:rPr>
        <w:t>(3-4), 883–891. http://doi.org/10.1007/s10584-012-0599-x</w:t>
      </w:r>
    </w:p>
    <w:p w14:paraId="2910F4FA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  <w:r w:rsidRPr="007A0D79">
        <w:rPr>
          <w:rFonts w:ascii="Times New Roman" w:hAnsi="Times New Roman" w:cs="Times New Roman"/>
        </w:rPr>
        <w:t xml:space="preserve">Pinsky, M. L., &amp; Mantua, N. J. (2014). Emerging adaptation approaches for climate-ready fisheries management. </w:t>
      </w:r>
      <w:r w:rsidRPr="007A0D79">
        <w:rPr>
          <w:rFonts w:ascii="Times New Roman" w:hAnsi="Times New Roman" w:cs="Times New Roman"/>
          <w:i/>
          <w:iCs/>
        </w:rPr>
        <w:t>Ecological Applications</w:t>
      </w:r>
      <w:r w:rsidRPr="007A0D79">
        <w:rPr>
          <w:rFonts w:ascii="Times New Roman" w:hAnsi="Times New Roman" w:cs="Times New Roman"/>
        </w:rPr>
        <w:t>. http://doi.org/10.2307/24862219</w:t>
      </w:r>
    </w:p>
    <w:p w14:paraId="0A92F018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  <w:r w:rsidRPr="007A0D79">
        <w:rPr>
          <w:rFonts w:ascii="Times New Roman" w:hAnsi="Times New Roman" w:cs="Times New Roman"/>
        </w:rPr>
        <w:t xml:space="preserve">Pinsky, M. L., </w:t>
      </w:r>
      <w:proofErr w:type="spellStart"/>
      <w:r w:rsidRPr="007A0D79">
        <w:rPr>
          <w:rFonts w:ascii="Times New Roman" w:hAnsi="Times New Roman" w:cs="Times New Roman"/>
        </w:rPr>
        <w:t>Reygondeau</w:t>
      </w:r>
      <w:proofErr w:type="spellEnd"/>
      <w:r w:rsidRPr="007A0D79">
        <w:rPr>
          <w:rFonts w:ascii="Times New Roman" w:hAnsi="Times New Roman" w:cs="Times New Roman"/>
        </w:rPr>
        <w:t xml:space="preserve">, G., </w:t>
      </w:r>
      <w:proofErr w:type="spellStart"/>
      <w:r w:rsidRPr="007A0D79">
        <w:rPr>
          <w:rFonts w:ascii="Times New Roman" w:hAnsi="Times New Roman" w:cs="Times New Roman"/>
        </w:rPr>
        <w:t>Caddell</w:t>
      </w:r>
      <w:proofErr w:type="spellEnd"/>
      <w:r w:rsidRPr="007A0D79">
        <w:rPr>
          <w:rFonts w:ascii="Times New Roman" w:hAnsi="Times New Roman" w:cs="Times New Roman"/>
        </w:rPr>
        <w:t xml:space="preserve">, R., Palacios-Abrantes, J., </w:t>
      </w:r>
      <w:proofErr w:type="spellStart"/>
      <w:r w:rsidRPr="007A0D79">
        <w:rPr>
          <w:rFonts w:ascii="Times New Roman" w:hAnsi="Times New Roman" w:cs="Times New Roman"/>
        </w:rPr>
        <w:t>Spijkers</w:t>
      </w:r>
      <w:proofErr w:type="spellEnd"/>
      <w:r w:rsidRPr="007A0D79">
        <w:rPr>
          <w:rFonts w:ascii="Times New Roman" w:hAnsi="Times New Roman" w:cs="Times New Roman"/>
        </w:rPr>
        <w:t xml:space="preserve">, J., &amp; Cheung, W. </w:t>
      </w:r>
      <w:r w:rsidRPr="007A0D79">
        <w:rPr>
          <w:rFonts w:ascii="Times New Roman" w:hAnsi="Times New Roman" w:cs="Times New Roman"/>
        </w:rPr>
        <w:lastRenderedPageBreak/>
        <w:t xml:space="preserve">W. (2018). Preparing ocean governance for species on the move. </w:t>
      </w:r>
      <w:r w:rsidRPr="007A0D79">
        <w:rPr>
          <w:rFonts w:ascii="Times New Roman" w:hAnsi="Times New Roman" w:cs="Times New Roman"/>
          <w:i/>
          <w:iCs/>
        </w:rPr>
        <w:t>Science</w:t>
      </w:r>
      <w:r w:rsidRPr="007A0D79">
        <w:rPr>
          <w:rFonts w:ascii="Times New Roman" w:hAnsi="Times New Roman" w:cs="Times New Roman"/>
        </w:rPr>
        <w:t xml:space="preserve">, </w:t>
      </w:r>
      <w:r w:rsidRPr="007A0D79">
        <w:rPr>
          <w:rFonts w:ascii="Times New Roman" w:hAnsi="Times New Roman" w:cs="Times New Roman"/>
          <w:i/>
          <w:iCs/>
        </w:rPr>
        <w:t>360</w:t>
      </w:r>
      <w:r w:rsidRPr="007A0D79">
        <w:rPr>
          <w:rFonts w:ascii="Times New Roman" w:hAnsi="Times New Roman" w:cs="Times New Roman"/>
        </w:rPr>
        <w:t>(6394), 1189–1191. http://doi.org/10.1126/science.aat2360</w:t>
      </w:r>
    </w:p>
    <w:p w14:paraId="421170F5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  <w:proofErr w:type="spellStart"/>
      <w:r w:rsidRPr="007A0D79">
        <w:rPr>
          <w:rFonts w:ascii="Times New Roman" w:hAnsi="Times New Roman" w:cs="Times New Roman"/>
        </w:rPr>
        <w:t>Soboil</w:t>
      </w:r>
      <w:proofErr w:type="spellEnd"/>
      <w:r w:rsidRPr="007A0D79">
        <w:rPr>
          <w:rFonts w:ascii="Times New Roman" w:hAnsi="Times New Roman" w:cs="Times New Roman"/>
        </w:rPr>
        <w:t xml:space="preserve">, M. L., &amp; </w:t>
      </w:r>
      <w:proofErr w:type="spellStart"/>
      <w:r w:rsidRPr="007A0D79">
        <w:rPr>
          <w:rFonts w:ascii="Times New Roman" w:hAnsi="Times New Roman" w:cs="Times New Roman"/>
        </w:rPr>
        <w:t>Sutinen</w:t>
      </w:r>
      <w:proofErr w:type="spellEnd"/>
      <w:r w:rsidRPr="007A0D79">
        <w:rPr>
          <w:rFonts w:ascii="Times New Roman" w:hAnsi="Times New Roman" w:cs="Times New Roman"/>
        </w:rPr>
        <w:t xml:space="preserve">, J. G. (2006). Empirical analysis and transboundary management for Georges Bank multispecies fishery. </w:t>
      </w:r>
      <w:r w:rsidRPr="007A0D79">
        <w:rPr>
          <w:rFonts w:ascii="Times New Roman" w:hAnsi="Times New Roman" w:cs="Times New Roman"/>
          <w:i/>
          <w:iCs/>
        </w:rPr>
        <w:t>Canadian Journal of Fisheries and Aquatic Sciences</w:t>
      </w:r>
      <w:r w:rsidRPr="007A0D79">
        <w:rPr>
          <w:rFonts w:ascii="Times New Roman" w:hAnsi="Times New Roman" w:cs="Times New Roman"/>
        </w:rPr>
        <w:t xml:space="preserve">, </w:t>
      </w:r>
      <w:r w:rsidRPr="007A0D79">
        <w:rPr>
          <w:rFonts w:ascii="Times New Roman" w:hAnsi="Times New Roman" w:cs="Times New Roman"/>
          <w:i/>
          <w:iCs/>
        </w:rPr>
        <w:t>63</w:t>
      </w:r>
      <w:r w:rsidRPr="007A0D79">
        <w:rPr>
          <w:rFonts w:ascii="Times New Roman" w:hAnsi="Times New Roman" w:cs="Times New Roman"/>
        </w:rPr>
        <w:t>(4), 903–916. http://doi.org/10.1139/f05-269</w:t>
      </w:r>
    </w:p>
    <w:p w14:paraId="32272F3C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  <w:r w:rsidRPr="007A0D79">
        <w:rPr>
          <w:rFonts w:ascii="Times New Roman" w:hAnsi="Times New Roman" w:cs="Times New Roman"/>
        </w:rPr>
        <w:t xml:space="preserve">Song, A. M., </w:t>
      </w:r>
      <w:proofErr w:type="spellStart"/>
      <w:r w:rsidRPr="007A0D79">
        <w:rPr>
          <w:rFonts w:ascii="Times New Roman" w:hAnsi="Times New Roman" w:cs="Times New Roman"/>
        </w:rPr>
        <w:t>Scholtens</w:t>
      </w:r>
      <w:proofErr w:type="spellEnd"/>
      <w:r w:rsidRPr="007A0D79">
        <w:rPr>
          <w:rFonts w:ascii="Times New Roman" w:hAnsi="Times New Roman" w:cs="Times New Roman"/>
        </w:rPr>
        <w:t xml:space="preserve">, J., Stephen, J., Bavinck, M., &amp; </w:t>
      </w:r>
      <w:proofErr w:type="spellStart"/>
      <w:r w:rsidRPr="007A0D79">
        <w:rPr>
          <w:rFonts w:ascii="Times New Roman" w:hAnsi="Times New Roman" w:cs="Times New Roman"/>
        </w:rPr>
        <w:t>Chuenpagdee</w:t>
      </w:r>
      <w:proofErr w:type="spellEnd"/>
      <w:r w:rsidRPr="007A0D79">
        <w:rPr>
          <w:rFonts w:ascii="Times New Roman" w:hAnsi="Times New Roman" w:cs="Times New Roman"/>
        </w:rPr>
        <w:t xml:space="preserve">, R. (2017a). Transboundary research in fisheries. </w:t>
      </w:r>
      <w:r w:rsidRPr="007A0D79">
        <w:rPr>
          <w:rFonts w:ascii="Times New Roman" w:hAnsi="Times New Roman" w:cs="Times New Roman"/>
          <w:i/>
          <w:iCs/>
        </w:rPr>
        <w:t>Marine Policy</w:t>
      </w:r>
      <w:r w:rsidRPr="007A0D79">
        <w:rPr>
          <w:rFonts w:ascii="Times New Roman" w:hAnsi="Times New Roman" w:cs="Times New Roman"/>
        </w:rPr>
        <w:t xml:space="preserve">, </w:t>
      </w:r>
      <w:r w:rsidRPr="007A0D79">
        <w:rPr>
          <w:rFonts w:ascii="Times New Roman" w:hAnsi="Times New Roman" w:cs="Times New Roman"/>
          <w:i/>
          <w:iCs/>
        </w:rPr>
        <w:t>76</w:t>
      </w:r>
      <w:r w:rsidRPr="007A0D79">
        <w:rPr>
          <w:rFonts w:ascii="Times New Roman" w:hAnsi="Times New Roman" w:cs="Times New Roman"/>
        </w:rPr>
        <w:t>(C), 8–18. http://doi.org/10.1016/j.marpol.2016.10.023</w:t>
      </w:r>
    </w:p>
    <w:p w14:paraId="244BEE89" w14:textId="77777777" w:rsidR="007A0D79" w:rsidRPr="007A0D79" w:rsidRDefault="007A0D79" w:rsidP="007A0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Times New Roman" w:hAnsi="Times New Roman" w:cs="Times New Roman"/>
        </w:rPr>
      </w:pPr>
      <w:r w:rsidRPr="007A0D79">
        <w:rPr>
          <w:rFonts w:ascii="Times New Roman" w:hAnsi="Times New Roman" w:cs="Times New Roman"/>
        </w:rPr>
        <w:t xml:space="preserve">Song, A. M., Temby, O., </w:t>
      </w:r>
      <w:proofErr w:type="spellStart"/>
      <w:r w:rsidRPr="007A0D79">
        <w:rPr>
          <w:rFonts w:ascii="Times New Roman" w:hAnsi="Times New Roman" w:cs="Times New Roman"/>
        </w:rPr>
        <w:t>Krantzberg</w:t>
      </w:r>
      <w:proofErr w:type="spellEnd"/>
      <w:r w:rsidRPr="007A0D79">
        <w:rPr>
          <w:rFonts w:ascii="Times New Roman" w:hAnsi="Times New Roman" w:cs="Times New Roman"/>
        </w:rPr>
        <w:t>, G., &amp; Hickey, G. M. (2017b). Institutional Features of U.S.-Canadian Transboundary Fisheries Governance, 1–24.</w:t>
      </w:r>
    </w:p>
    <w:p w14:paraId="100ABA2A" w14:textId="77777777" w:rsidR="00987B7F" w:rsidRPr="007A0D79" w:rsidRDefault="007A0D79" w:rsidP="007A0D79">
      <w:pPr>
        <w:rPr>
          <w:rFonts w:ascii="Times New Roman" w:hAnsi="Times New Roman" w:cs="Times New Roman"/>
        </w:rPr>
      </w:pPr>
      <w:proofErr w:type="spellStart"/>
      <w:r w:rsidRPr="007A0D79">
        <w:rPr>
          <w:rFonts w:ascii="Times New Roman" w:hAnsi="Times New Roman" w:cs="Times New Roman"/>
        </w:rPr>
        <w:t>Spijkers</w:t>
      </w:r>
      <w:proofErr w:type="spellEnd"/>
      <w:r w:rsidRPr="007A0D79">
        <w:rPr>
          <w:rFonts w:ascii="Times New Roman" w:hAnsi="Times New Roman" w:cs="Times New Roman"/>
        </w:rPr>
        <w:t xml:space="preserve">, J., &amp; </w:t>
      </w:r>
      <w:proofErr w:type="spellStart"/>
      <w:r w:rsidRPr="007A0D79">
        <w:rPr>
          <w:rFonts w:ascii="Times New Roman" w:hAnsi="Times New Roman" w:cs="Times New Roman"/>
        </w:rPr>
        <w:t>Boonstra</w:t>
      </w:r>
      <w:proofErr w:type="spellEnd"/>
      <w:r w:rsidRPr="007A0D79">
        <w:rPr>
          <w:rFonts w:ascii="Times New Roman" w:hAnsi="Times New Roman" w:cs="Times New Roman"/>
        </w:rPr>
        <w:t xml:space="preserve">, W. J. (2017). Environmental change and social conflict: the northeast Atlantic mackerel dispute. </w:t>
      </w:r>
      <w:r w:rsidRPr="007A0D79">
        <w:rPr>
          <w:rFonts w:ascii="Times New Roman" w:hAnsi="Times New Roman" w:cs="Times New Roman"/>
          <w:i/>
          <w:iCs/>
        </w:rPr>
        <w:t>Regional Environmental Change</w:t>
      </w:r>
      <w:r w:rsidRPr="007A0D79">
        <w:rPr>
          <w:rFonts w:ascii="Times New Roman" w:hAnsi="Times New Roman" w:cs="Times New Roman"/>
        </w:rPr>
        <w:t xml:space="preserve">, </w:t>
      </w:r>
      <w:r w:rsidRPr="007A0D79">
        <w:rPr>
          <w:rFonts w:ascii="Times New Roman" w:hAnsi="Times New Roman" w:cs="Times New Roman"/>
          <w:i/>
          <w:iCs/>
        </w:rPr>
        <w:t>17</w:t>
      </w:r>
      <w:r w:rsidRPr="007A0D79">
        <w:rPr>
          <w:rFonts w:ascii="Times New Roman" w:hAnsi="Times New Roman" w:cs="Times New Roman"/>
        </w:rPr>
        <w:t xml:space="preserve">(6), 1835–1851. </w:t>
      </w:r>
      <w:hyperlink r:id="rId7" w:history="1">
        <w:r w:rsidRPr="007A0D79">
          <w:rPr>
            <w:rStyle w:val="Hyperlink"/>
            <w:rFonts w:ascii="Times New Roman" w:hAnsi="Times New Roman" w:cs="Times New Roman"/>
          </w:rPr>
          <w:t>http://doi.org/10.1007/s10113-017-1150-4</w:t>
        </w:r>
      </w:hyperlink>
    </w:p>
    <w:p w14:paraId="0694A02C" w14:textId="77777777" w:rsidR="007A0D79" w:rsidRPr="007A0D79" w:rsidRDefault="007A0D79" w:rsidP="007A0D79">
      <w:pPr>
        <w:rPr>
          <w:rFonts w:ascii="Times New Roman" w:hAnsi="Times New Roman" w:cs="Times New Roman"/>
        </w:rPr>
      </w:pPr>
      <w:proofErr w:type="spellStart"/>
      <w:r w:rsidRPr="007A0D79">
        <w:rPr>
          <w:rFonts w:ascii="Times New Roman" w:hAnsi="Times New Roman" w:cs="Times New Roman"/>
        </w:rPr>
        <w:t>Trisak</w:t>
      </w:r>
      <w:proofErr w:type="spellEnd"/>
      <w:r w:rsidRPr="007A0D79">
        <w:rPr>
          <w:rFonts w:ascii="Times New Roman" w:hAnsi="Times New Roman" w:cs="Times New Roman"/>
        </w:rPr>
        <w:t xml:space="preserve">, J. (2005). Applying game theory to analyze the influence of biological characteristics on fishers’ cooperation in fisheries co-management. </w:t>
      </w:r>
      <w:r w:rsidRPr="007A0D79">
        <w:rPr>
          <w:rFonts w:ascii="Times New Roman" w:hAnsi="Times New Roman" w:cs="Times New Roman"/>
          <w:i/>
          <w:iCs/>
        </w:rPr>
        <w:t>Fisheries</w:t>
      </w:r>
      <w:r w:rsidRPr="007A0D79">
        <w:rPr>
          <w:rFonts w:ascii="Times New Roman" w:hAnsi="Times New Roman" w:cs="Times New Roman"/>
        </w:rPr>
        <w:t xml:space="preserve">, </w:t>
      </w:r>
      <w:r w:rsidRPr="007A0D79">
        <w:rPr>
          <w:rFonts w:ascii="Times New Roman" w:hAnsi="Times New Roman" w:cs="Times New Roman"/>
          <w:i/>
          <w:iCs/>
        </w:rPr>
        <w:t>75</w:t>
      </w:r>
      <w:r w:rsidRPr="007A0D79">
        <w:rPr>
          <w:rFonts w:ascii="Times New Roman" w:hAnsi="Times New Roman" w:cs="Times New Roman"/>
        </w:rPr>
        <w:t>(1-3), 164–174. http://doi.org/10.1016/j.fishres.2005.03.015</w:t>
      </w:r>
    </w:p>
    <w:sectPr w:rsidR="007A0D79" w:rsidRPr="007A0D79" w:rsidSect="00C74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79"/>
    <w:rsid w:val="000B2D32"/>
    <w:rsid w:val="003B3FA1"/>
    <w:rsid w:val="007A0D79"/>
    <w:rsid w:val="009C2427"/>
    <w:rsid w:val="00A05C46"/>
    <w:rsid w:val="00B140F1"/>
    <w:rsid w:val="00C7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4EE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9C2427"/>
    <w:pPr>
      <w:keepNext/>
      <w:keepLines/>
      <w:spacing w:before="480" w:after="480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6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9C2427"/>
    <w:pPr>
      <w:keepNext/>
      <w:keepLines/>
      <w:spacing w:before="200" w:line="360" w:lineRule="auto"/>
      <w:outlineLvl w:val="1"/>
    </w:pPr>
    <w:rPr>
      <w:rFonts w:ascii="Times" w:eastAsiaTheme="majorEastAsia" w:hAnsi="Times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9C2427"/>
    <w:pPr>
      <w:keepNext/>
      <w:keepLines/>
      <w:spacing w:before="200" w:line="360" w:lineRule="auto"/>
      <w:outlineLvl w:val="2"/>
    </w:pPr>
    <w:rPr>
      <w:rFonts w:ascii="Times" w:eastAsiaTheme="majorEastAsia" w:hAnsi="Times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9C2427"/>
    <w:pPr>
      <w:spacing w:after="200"/>
    </w:pPr>
    <w:rPr>
      <w:rFonts w:ascii="Times" w:hAnsi="Times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9C2427"/>
    <w:rPr>
      <w:rFonts w:ascii="Times" w:hAnsi="Times"/>
      <w:sz w:val="20"/>
    </w:rPr>
  </w:style>
  <w:style w:type="table" w:styleId="TableGrid">
    <w:name w:val="Table Grid"/>
    <w:basedOn w:val="TableNormal"/>
    <w:uiPriority w:val="39"/>
    <w:rsid w:val="00B140F1"/>
    <w:pPr>
      <w:jc w:val="center"/>
    </w:pPr>
    <w:rPr>
      <w:rFonts w:ascii="Times" w:hAnsi="Times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double" w:sz="4" w:space="0" w:color="auto"/>
        </w:tcBorders>
      </w:tcPr>
    </w:tblStylePr>
    <w:tblStylePr w:type="firstCol">
      <w:pPr>
        <w:jc w:val="left"/>
      </w:pPr>
    </w:tblStylePr>
  </w:style>
  <w:style w:type="paragraph" w:customStyle="1" w:styleId="Plos">
    <w:name w:val="Plos"/>
    <w:basedOn w:val="Normal"/>
    <w:autoRedefine/>
    <w:qFormat/>
    <w:rsid w:val="009C2427"/>
    <w:pPr>
      <w:keepLines/>
      <w:spacing w:before="120" w:line="360" w:lineRule="auto"/>
      <w:ind w:firstLine="720"/>
      <w:jc w:val="both"/>
      <w:outlineLvl w:val="0"/>
    </w:pPr>
    <w:rPr>
      <w:rFonts w:ascii="Times" w:hAnsi="Times"/>
    </w:rPr>
  </w:style>
  <w:style w:type="paragraph" w:customStyle="1" w:styleId="PlosRef">
    <w:name w:val="PlosRef"/>
    <w:basedOn w:val="Normal"/>
    <w:next w:val="Normal"/>
    <w:qFormat/>
    <w:rsid w:val="009C2427"/>
    <w:rPr>
      <w:rFonts w:ascii="Times" w:hAnsi="Times"/>
      <w:kern w:val="24"/>
      <w:sz w:val="28"/>
      <w:vertAlign w:val="superscript"/>
    </w:rPr>
  </w:style>
  <w:style w:type="paragraph" w:styleId="Bibliography">
    <w:name w:val="Bibliography"/>
    <w:basedOn w:val="Normal"/>
    <w:next w:val="Normal"/>
    <w:uiPriority w:val="37"/>
    <w:semiHidden/>
    <w:unhideWhenUsed/>
    <w:rsid w:val="009C2427"/>
  </w:style>
  <w:style w:type="paragraph" w:customStyle="1" w:styleId="FirstParagraph">
    <w:name w:val="First Paragraph"/>
    <w:basedOn w:val="BodyText"/>
    <w:next w:val="BodyText"/>
    <w:autoRedefine/>
    <w:qFormat/>
    <w:rsid w:val="009C2427"/>
    <w:pPr>
      <w:spacing w:before="480" w:after="480" w:line="480" w:lineRule="auto"/>
    </w:pPr>
  </w:style>
  <w:style w:type="paragraph" w:styleId="BodyText">
    <w:name w:val="Body Text"/>
    <w:basedOn w:val="Normal"/>
    <w:link w:val="BodyTextChar"/>
    <w:qFormat/>
    <w:rsid w:val="009C2427"/>
    <w:pPr>
      <w:spacing w:before="180" w:after="180" w:line="360" w:lineRule="auto"/>
      <w:ind w:firstLine="567"/>
      <w:jc w:val="both"/>
    </w:pPr>
    <w:rPr>
      <w:rFonts w:ascii="Times" w:hAnsi="Times"/>
    </w:rPr>
  </w:style>
  <w:style w:type="character" w:customStyle="1" w:styleId="BodyTextChar">
    <w:name w:val="Body Text Char"/>
    <w:basedOn w:val="DefaultParagraphFont"/>
    <w:link w:val="BodyText"/>
    <w:rsid w:val="009C2427"/>
    <w:rPr>
      <w:rFonts w:ascii="Times" w:hAnsi="Times"/>
    </w:rPr>
  </w:style>
  <w:style w:type="character" w:customStyle="1" w:styleId="Heading2Char">
    <w:name w:val="Heading 2 Char"/>
    <w:basedOn w:val="DefaultParagraphFont"/>
    <w:link w:val="Heading2"/>
    <w:uiPriority w:val="9"/>
    <w:rsid w:val="009C2427"/>
    <w:rPr>
      <w:rFonts w:ascii="Times" w:eastAsiaTheme="majorEastAsia" w:hAnsi="Times" w:cstheme="majorBidi"/>
      <w:b/>
      <w:bCs/>
      <w:color w:val="000000" w:themeColor="text1"/>
      <w:sz w:val="32"/>
      <w:szCs w:val="32"/>
    </w:rPr>
  </w:style>
  <w:style w:type="paragraph" w:styleId="Title">
    <w:name w:val="Title"/>
    <w:basedOn w:val="Normal"/>
    <w:next w:val="BodyText"/>
    <w:link w:val="TitleChar"/>
    <w:qFormat/>
    <w:rsid w:val="009C2427"/>
    <w:pPr>
      <w:keepNext/>
      <w:keepLines/>
      <w:spacing w:before="480" w:after="240" w:line="360" w:lineRule="auto"/>
    </w:pPr>
    <w:rPr>
      <w:rFonts w:ascii="Times" w:eastAsiaTheme="majorEastAsia" w:hAnsi="Times" w:cstheme="majorBidi"/>
      <w:bCs/>
      <w:color w:val="000000" w:themeColor="text1"/>
      <w:szCs w:val="36"/>
    </w:rPr>
  </w:style>
  <w:style w:type="character" w:customStyle="1" w:styleId="TitleChar">
    <w:name w:val="Title Char"/>
    <w:basedOn w:val="DefaultParagraphFont"/>
    <w:link w:val="Title"/>
    <w:rsid w:val="009C2427"/>
    <w:rPr>
      <w:rFonts w:ascii="Times" w:eastAsiaTheme="majorEastAsia" w:hAnsi="Times" w:cstheme="majorBidi"/>
      <w:bCs/>
      <w:color w:val="000000" w:themeColor="text1"/>
      <w:szCs w:val="36"/>
    </w:rPr>
  </w:style>
  <w:style w:type="paragraph" w:customStyle="1" w:styleId="Author">
    <w:name w:val="Author"/>
    <w:next w:val="BodyText"/>
    <w:qFormat/>
    <w:rsid w:val="009C2427"/>
    <w:pPr>
      <w:keepNext/>
      <w:keepLines/>
      <w:spacing w:after="200"/>
    </w:pPr>
    <w:rPr>
      <w:rFonts w:ascii="Times" w:hAnsi="Times"/>
    </w:rPr>
  </w:style>
  <w:style w:type="character" w:customStyle="1" w:styleId="Heading1Char">
    <w:name w:val="Heading 1 Char"/>
    <w:basedOn w:val="DefaultParagraphFont"/>
    <w:link w:val="Heading1"/>
    <w:uiPriority w:val="9"/>
    <w:rsid w:val="009C2427"/>
    <w:rPr>
      <w:rFonts w:ascii="Times New Roman" w:eastAsiaTheme="majorEastAsia" w:hAnsi="Times New Roman" w:cs="Times New Roman"/>
      <w:b/>
      <w:bCs/>
      <w:color w:val="000000" w:themeColor="text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2427"/>
    <w:rPr>
      <w:rFonts w:ascii="Times" w:eastAsiaTheme="majorEastAsia" w:hAnsi="Times" w:cstheme="majorBidi"/>
      <w:b/>
      <w:bCs/>
      <w:color w:val="000000" w:themeColor="text1"/>
      <w:sz w:val="28"/>
      <w:szCs w:val="28"/>
    </w:rPr>
  </w:style>
  <w:style w:type="paragraph" w:customStyle="1" w:styleId="ImageCaption">
    <w:name w:val="Image Caption"/>
    <w:basedOn w:val="Caption"/>
    <w:autoRedefine/>
    <w:qFormat/>
    <w:rsid w:val="009C2427"/>
    <w:pPr>
      <w:keepLines/>
      <w:spacing w:after="120"/>
    </w:pPr>
    <w:rPr>
      <w:rFonts w:ascii="Times" w:hAnsi="Times"/>
      <w:b/>
      <w:i w:val="0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2427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0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oi.org/10.1111/faf.12106" TargetMode="External"/><Relationship Id="rId5" Type="http://schemas.openxmlformats.org/officeDocument/2006/relationships/hyperlink" Target="http://doi.org/10.1007/s10640-014-9854-0" TargetMode="External"/><Relationship Id="rId6" Type="http://schemas.openxmlformats.org/officeDocument/2006/relationships/hyperlink" Target="http://doi.org/10.1371/journal.pone.0196127" TargetMode="External"/><Relationship Id="rId7" Type="http://schemas.openxmlformats.org/officeDocument/2006/relationships/hyperlink" Target="http://doi.org/10.1007/s10113-017-1150-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710</Words>
  <Characters>4052</Characters>
  <Application>Microsoft Macintosh Word</Application>
  <DocSecurity>0</DocSecurity>
  <Lines>33</Lines>
  <Paragraphs>9</Paragraphs>
  <ScaleCrop>false</ScaleCrop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Palacios Abrantes</dc:creator>
  <cp:keywords/>
  <dc:description/>
  <cp:lastModifiedBy>Juliano Palacios Abrantes</cp:lastModifiedBy>
  <cp:revision>1</cp:revision>
  <dcterms:created xsi:type="dcterms:W3CDTF">2018-09-16T16:14:00Z</dcterms:created>
  <dcterms:modified xsi:type="dcterms:W3CDTF">2018-09-16T16:20:00Z</dcterms:modified>
</cp:coreProperties>
</file>