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2F7CB" w14:textId="10533415" w:rsidR="00B71BC9" w:rsidRPr="00B812EF" w:rsidRDefault="00B71BC9" w:rsidP="00B71BC9">
      <w:pPr>
        <w:pStyle w:val="Rubrik"/>
        <w:rPr>
          <w:lang w:val="en-US"/>
        </w:rPr>
      </w:pPr>
      <w:proofErr w:type="spellStart"/>
      <w:r w:rsidRPr="00B812EF">
        <w:rPr>
          <w:lang w:val="en-US"/>
        </w:rPr>
        <w:t>Udacity</w:t>
      </w:r>
      <w:proofErr w:type="spellEnd"/>
      <w:r w:rsidRPr="00B812EF">
        <w:rPr>
          <w:lang w:val="en-US"/>
        </w:rPr>
        <w:t xml:space="preserve"> </w:t>
      </w:r>
      <w:proofErr w:type="spellStart"/>
      <w:r w:rsidRPr="00B812EF">
        <w:rPr>
          <w:lang w:val="en-US"/>
        </w:rPr>
        <w:t>DAND</w:t>
      </w:r>
      <w:proofErr w:type="spellEnd"/>
      <w:r w:rsidRPr="00B812EF">
        <w:rPr>
          <w:lang w:val="en-US"/>
        </w:rPr>
        <w:t xml:space="preserve">, P1 – The </w:t>
      </w:r>
      <w:proofErr w:type="spellStart"/>
      <w:r w:rsidRPr="00B812EF">
        <w:rPr>
          <w:lang w:val="en-US"/>
        </w:rPr>
        <w:t>Stroop</w:t>
      </w:r>
      <w:proofErr w:type="spellEnd"/>
      <w:r w:rsidRPr="00B812EF">
        <w:rPr>
          <w:lang w:val="en-US"/>
        </w:rPr>
        <w:t xml:space="preserve"> </w:t>
      </w:r>
      <w:r w:rsidR="00D53F3C" w:rsidRPr="00B812EF">
        <w:rPr>
          <w:lang w:val="en-US"/>
        </w:rPr>
        <w:t>effect</w:t>
      </w:r>
    </w:p>
    <w:p w14:paraId="6965DFDC" w14:textId="358C7E51" w:rsidR="00022030" w:rsidRPr="00B812EF" w:rsidRDefault="00D53F3C" w:rsidP="00022030">
      <w:pPr>
        <w:rPr>
          <w:lang w:val="en-US"/>
        </w:rPr>
      </w:pPr>
      <w:r w:rsidRPr="00B812EF">
        <w:rPr>
          <w:lang w:val="en-US"/>
        </w:rPr>
        <w:t xml:space="preserve">In this text we will take a look at a classic phenomena from experimental psychology, the </w:t>
      </w:r>
      <w:proofErr w:type="spellStart"/>
      <w:r w:rsidRPr="00B812EF">
        <w:rPr>
          <w:lang w:val="en-US"/>
        </w:rPr>
        <w:t>Stroop</w:t>
      </w:r>
      <w:proofErr w:type="spellEnd"/>
      <w:r w:rsidRPr="00B812EF">
        <w:rPr>
          <w:lang w:val="en-US"/>
        </w:rPr>
        <w:t xml:space="preserve"> effect. After a short description about the effect we will present some data and</w:t>
      </w:r>
      <w:r w:rsidR="00A03C0E" w:rsidRPr="00B812EF">
        <w:rPr>
          <w:lang w:val="en-US"/>
        </w:rPr>
        <w:t xml:space="preserve"> then</w:t>
      </w:r>
      <w:r w:rsidRPr="00B812EF">
        <w:rPr>
          <w:lang w:val="en-US"/>
        </w:rPr>
        <w:t xml:space="preserve"> proceed with calculating some statistics and performing a test to see if there are any difference in response time while </w:t>
      </w:r>
      <w:r w:rsidR="00CB5604" w:rsidRPr="00B812EF">
        <w:rPr>
          <w:lang w:val="en-US"/>
        </w:rPr>
        <w:t>naming</w:t>
      </w:r>
      <w:r w:rsidRPr="00B812EF">
        <w:rPr>
          <w:lang w:val="en-US"/>
        </w:rPr>
        <w:t xml:space="preserve"> colors from to different lists</w:t>
      </w:r>
      <w:r w:rsidR="00CB5604" w:rsidRPr="00B812EF">
        <w:rPr>
          <w:lang w:val="en-US"/>
        </w:rPr>
        <w:t xml:space="preserve"> </w:t>
      </w:r>
      <w:r w:rsidRPr="00B812EF">
        <w:rPr>
          <w:lang w:val="en-US"/>
        </w:rPr>
        <w:t>out loud.</w:t>
      </w:r>
    </w:p>
    <w:p w14:paraId="6301CFAF" w14:textId="72BF65CD" w:rsidR="00D53F3C" w:rsidRPr="00B812EF" w:rsidRDefault="00D53F3C" w:rsidP="00022030">
      <w:pPr>
        <w:pStyle w:val="Rubrik1"/>
        <w:rPr>
          <w:lang w:val="en-US"/>
        </w:rPr>
      </w:pPr>
      <w:r w:rsidRPr="00B812EF">
        <w:rPr>
          <w:lang w:val="en-US"/>
        </w:rPr>
        <w:t>Background</w:t>
      </w:r>
    </w:p>
    <w:p w14:paraId="51339FF6" w14:textId="21980764" w:rsidR="00022030" w:rsidRPr="008A52A6" w:rsidRDefault="00D53F3C" w:rsidP="00022030">
      <w:pPr>
        <w:rPr>
          <w:color w:val="17365D" w:themeColor="text2" w:themeShade="BF"/>
          <w:spacing w:val="5"/>
          <w:kern w:val="28"/>
          <w:sz w:val="52"/>
          <w:szCs w:val="52"/>
          <w:lang w:val="en-US"/>
        </w:rPr>
      </w:pPr>
      <w:r w:rsidRPr="00B812EF">
        <w:rPr>
          <w:lang w:val="en-US"/>
        </w:rPr>
        <w:t>The effect is named after a</w:t>
      </w:r>
      <w:r w:rsidR="00CB5604" w:rsidRPr="00B812EF">
        <w:rPr>
          <w:lang w:val="en-US"/>
        </w:rPr>
        <w:t>n American psychologist named</w:t>
      </w:r>
      <w:r w:rsidRPr="00B812EF">
        <w:rPr>
          <w:lang w:val="en-US"/>
        </w:rPr>
        <w:t xml:space="preserve"> John Ridley </w:t>
      </w:r>
      <w:proofErr w:type="spellStart"/>
      <w:r w:rsidRPr="00B812EF">
        <w:rPr>
          <w:lang w:val="en-US"/>
        </w:rPr>
        <w:t>Stroop</w:t>
      </w:r>
      <w:proofErr w:type="spellEnd"/>
      <w:r w:rsidRPr="00B812EF">
        <w:rPr>
          <w:lang w:val="en-US"/>
        </w:rPr>
        <w:t xml:space="preserve">. </w:t>
      </w:r>
      <w:r w:rsidR="00CB5604" w:rsidRPr="00B812EF">
        <w:rPr>
          <w:lang w:val="en-US"/>
        </w:rPr>
        <w:t>His findings</w:t>
      </w:r>
      <w:r w:rsidRPr="00B812EF">
        <w:rPr>
          <w:lang w:val="en-US"/>
        </w:rPr>
        <w:t xml:space="preserve"> w</w:t>
      </w:r>
      <w:r w:rsidR="00CB5604" w:rsidRPr="00B812EF">
        <w:rPr>
          <w:lang w:val="en-US"/>
        </w:rPr>
        <w:t xml:space="preserve">ere published in 1935.  The </w:t>
      </w:r>
      <w:proofErr w:type="spellStart"/>
      <w:r w:rsidR="00CB5604" w:rsidRPr="00B812EF">
        <w:rPr>
          <w:lang w:val="en-US"/>
        </w:rPr>
        <w:t>Stroop</w:t>
      </w:r>
      <w:proofErr w:type="spellEnd"/>
      <w:r w:rsidR="00CB5604" w:rsidRPr="00B812EF">
        <w:rPr>
          <w:lang w:val="en-US"/>
        </w:rPr>
        <w:t xml:space="preserve"> effect</w:t>
      </w:r>
      <w:r w:rsidR="008A52A6">
        <w:rPr>
          <w:lang w:val="en-US"/>
        </w:rPr>
        <w:t xml:space="preserve"> (</w:t>
      </w:r>
      <w:hyperlink r:id="rId9" w:history="1">
        <w:r w:rsidR="008A52A6" w:rsidRPr="00B812EF">
          <w:rPr>
            <w:rStyle w:val="Hyperlnk"/>
            <w:i/>
            <w:lang w:val="en-US"/>
          </w:rPr>
          <w:t>https://en.wikipedia.org/wiki/Stroop_effect</w:t>
        </w:r>
      </w:hyperlink>
      <w:r w:rsidR="008A52A6">
        <w:rPr>
          <w:lang w:val="en-US"/>
        </w:rPr>
        <w:t>)</w:t>
      </w:r>
      <w:r w:rsidR="00CB5604" w:rsidRPr="00B812EF">
        <w:rPr>
          <w:lang w:val="en-US"/>
        </w:rPr>
        <w:t xml:space="preserve"> itself is about interference in reaction times demonstrated</w:t>
      </w:r>
      <w:r w:rsidR="00022030" w:rsidRPr="00B812EF">
        <w:rPr>
          <w:lang w:val="en-US"/>
        </w:rPr>
        <w:t xml:space="preserve"> by measuring</w:t>
      </w:r>
      <w:r w:rsidR="00CB5604" w:rsidRPr="00B812EF">
        <w:rPr>
          <w:lang w:val="en-US"/>
        </w:rPr>
        <w:t xml:space="preserve"> time and error frequency when subjects </w:t>
      </w:r>
      <w:r w:rsidR="00022030" w:rsidRPr="00B812EF">
        <w:rPr>
          <w:lang w:val="en-US"/>
        </w:rPr>
        <w:t>named colors listed in</w:t>
      </w:r>
      <w:r w:rsidR="00CB5604" w:rsidRPr="00B812EF">
        <w:rPr>
          <w:lang w:val="en-US"/>
        </w:rPr>
        <w:t xml:space="preserve"> two </w:t>
      </w:r>
      <w:r w:rsidR="00022030" w:rsidRPr="00B812EF">
        <w:rPr>
          <w:lang w:val="en-US"/>
        </w:rPr>
        <w:t>different lists. In the first list the color of the font corresponded to the word written. In the second list the font and written colors d</w:t>
      </w:r>
      <w:r w:rsidR="00D56C2D">
        <w:rPr>
          <w:lang w:val="en-US"/>
        </w:rPr>
        <w:t>o</w:t>
      </w:r>
      <w:r w:rsidR="00022030" w:rsidRPr="00B812EF">
        <w:rPr>
          <w:lang w:val="en-US"/>
        </w:rPr>
        <w:t xml:space="preserve"> not correspond to each other and the subject ha</w:t>
      </w:r>
      <w:r w:rsidR="00D56C2D">
        <w:rPr>
          <w:lang w:val="en-US"/>
        </w:rPr>
        <w:t>s</w:t>
      </w:r>
      <w:r w:rsidR="00022030" w:rsidRPr="00B812EF">
        <w:rPr>
          <w:lang w:val="en-US"/>
        </w:rPr>
        <w:t xml:space="preserve"> to name the color of the font. From here on the </w:t>
      </w:r>
      <w:r w:rsidR="00D56C2D">
        <w:rPr>
          <w:lang w:val="en-US"/>
        </w:rPr>
        <w:t xml:space="preserve">first list will be described as </w:t>
      </w:r>
      <w:r w:rsidR="00022030" w:rsidRPr="00B812EF">
        <w:rPr>
          <w:lang w:val="en-US"/>
        </w:rPr>
        <w:t>congruent and the second list as incongruent.</w:t>
      </w:r>
    </w:p>
    <w:p w14:paraId="36FC962F" w14:textId="7B8E7CAA" w:rsidR="00A03C0E" w:rsidRPr="00B812EF" w:rsidRDefault="00A03C0E" w:rsidP="00A03C0E">
      <w:pPr>
        <w:pStyle w:val="Rubrik1"/>
        <w:rPr>
          <w:lang w:val="en-US"/>
        </w:rPr>
      </w:pPr>
      <w:r w:rsidRPr="00B812EF">
        <w:rPr>
          <w:lang w:val="en-US"/>
        </w:rPr>
        <w:t>Variables</w:t>
      </w:r>
      <w:r w:rsidR="00D80594" w:rsidRPr="00B812EF">
        <w:rPr>
          <w:lang w:val="en-US"/>
        </w:rPr>
        <w:t>,</w:t>
      </w:r>
      <w:r w:rsidRPr="00B812EF">
        <w:rPr>
          <w:lang w:val="en-US"/>
        </w:rPr>
        <w:t xml:space="preserve"> Hypotheses</w:t>
      </w:r>
      <w:r w:rsidR="00D80594" w:rsidRPr="00B812EF">
        <w:rPr>
          <w:lang w:val="en-US"/>
        </w:rPr>
        <w:t>, and Test type</w:t>
      </w:r>
    </w:p>
    <w:p w14:paraId="5D49D654" w14:textId="5A7F0D40" w:rsidR="000340EC" w:rsidRPr="00B812EF" w:rsidRDefault="00A03C0E" w:rsidP="00A03C0E">
      <w:pPr>
        <w:rPr>
          <w:lang w:val="en-US"/>
        </w:rPr>
      </w:pPr>
      <w:r w:rsidRPr="00B812EF">
        <w:rPr>
          <w:lang w:val="en-US"/>
        </w:rPr>
        <w:t>We will proceed by doing a statistical test to see if the reaction time is chang</w:t>
      </w:r>
      <w:r w:rsidR="000340EC" w:rsidRPr="00B812EF">
        <w:rPr>
          <w:lang w:val="en-US"/>
        </w:rPr>
        <w:t>ed</w:t>
      </w:r>
      <w:r w:rsidRPr="00B812EF">
        <w:rPr>
          <w:lang w:val="en-US"/>
        </w:rPr>
        <w:t xml:space="preserve"> significantly between the two types of lists</w:t>
      </w:r>
      <w:r w:rsidR="000340EC" w:rsidRPr="00B812EF">
        <w:rPr>
          <w:lang w:val="en-US"/>
        </w:rPr>
        <w:t xml:space="preserve"> using a small sample of data</w:t>
      </w:r>
      <w:r w:rsidRPr="00B812EF">
        <w:rPr>
          <w:lang w:val="en-US"/>
        </w:rPr>
        <w:t xml:space="preserve">. </w:t>
      </w:r>
      <w:r w:rsidR="000340EC" w:rsidRPr="00B812EF">
        <w:rPr>
          <w:lang w:val="en-US"/>
        </w:rPr>
        <w:t>W</w:t>
      </w:r>
      <w:r w:rsidRPr="00B812EF">
        <w:rPr>
          <w:lang w:val="en-US"/>
        </w:rPr>
        <w:t xml:space="preserve">e start </w:t>
      </w:r>
      <w:r w:rsidR="000340EC" w:rsidRPr="00B812EF">
        <w:rPr>
          <w:lang w:val="en-US"/>
        </w:rPr>
        <w:t>by defining our variables for the test.</w:t>
      </w:r>
    </w:p>
    <w:p w14:paraId="2AAF1407" w14:textId="77777777" w:rsidR="000340EC" w:rsidRPr="00B812EF" w:rsidRDefault="000340EC" w:rsidP="00A03C0E">
      <w:pPr>
        <w:rPr>
          <w:lang w:val="en-US"/>
        </w:rPr>
      </w:pPr>
    </w:p>
    <w:p w14:paraId="12B87789" w14:textId="5AA550D2" w:rsidR="00A03C0E" w:rsidRPr="00B812EF" w:rsidRDefault="000340EC" w:rsidP="00A03C0E">
      <w:pPr>
        <w:rPr>
          <w:lang w:val="en-US"/>
        </w:rPr>
      </w:pPr>
      <w:r w:rsidRPr="00B812EF">
        <w:rPr>
          <w:lang w:val="en-US"/>
        </w:rPr>
        <w:t xml:space="preserve">The independent variable is </w:t>
      </w:r>
      <w:r w:rsidR="00333956" w:rsidRPr="00B812EF">
        <w:rPr>
          <w:lang w:val="en-US"/>
        </w:rPr>
        <w:t xml:space="preserve">the type of </w:t>
      </w:r>
      <w:r w:rsidR="00D56C2D" w:rsidRPr="00B812EF">
        <w:rPr>
          <w:lang w:val="en-US"/>
        </w:rPr>
        <w:t>list, which</w:t>
      </w:r>
      <w:r w:rsidR="00333956" w:rsidRPr="00B812EF">
        <w:rPr>
          <w:lang w:val="en-US"/>
        </w:rPr>
        <w:t xml:space="preserve"> we change in between the two times the subject performs the test. The dependent variable is the measured time to complete reading through the lists</w:t>
      </w:r>
      <w:r w:rsidRPr="00B812EF">
        <w:rPr>
          <w:lang w:val="en-US"/>
        </w:rPr>
        <w:t>.</w:t>
      </w:r>
    </w:p>
    <w:p w14:paraId="245E23AA" w14:textId="77777777" w:rsidR="000340EC" w:rsidRPr="00B812EF" w:rsidRDefault="000340EC" w:rsidP="00A03C0E">
      <w:pPr>
        <w:rPr>
          <w:lang w:val="en-US"/>
        </w:rPr>
      </w:pPr>
    </w:p>
    <w:p w14:paraId="7867175B" w14:textId="07752869" w:rsidR="00333956" w:rsidRPr="00B812EF" w:rsidRDefault="00333956" w:rsidP="00A03C0E">
      <w:pPr>
        <w:rPr>
          <w:lang w:val="en-US"/>
        </w:rPr>
      </w:pPr>
      <w:r w:rsidRPr="00B812EF">
        <w:rPr>
          <w:lang w:val="en-US"/>
        </w:rPr>
        <w:t>We are interested in seeing if the dependent variable (measured time) is affected by our independent variable (type of list) and therefore define the below two hypotheses</w:t>
      </w:r>
      <w:r w:rsidR="00C95FFB">
        <w:rPr>
          <w:lang w:val="en-US"/>
        </w:rPr>
        <w:t xml:space="preserve"> based on the population mean </w:t>
      </w:r>
      <w:r w:rsidR="00C95FFB">
        <w:rPr>
          <w:rFonts w:ascii="Cambria" w:hAnsi="Cambria"/>
          <w:lang w:val="en-US"/>
        </w:rPr>
        <w:t>μ for congruent(</w:t>
      </w:r>
      <w:r w:rsidR="00C95FFB" w:rsidRPr="00C95FFB">
        <w:rPr>
          <w:rFonts w:ascii="Cambria" w:hAnsi="Cambria"/>
          <w:i/>
          <w:lang w:val="en-US"/>
        </w:rPr>
        <w:t>c</w:t>
      </w:r>
      <w:r w:rsidR="00C95FFB">
        <w:rPr>
          <w:rFonts w:ascii="Cambria" w:hAnsi="Cambria"/>
          <w:lang w:val="en-US"/>
        </w:rPr>
        <w:t>) and incongruent (</w:t>
      </w:r>
      <w:proofErr w:type="spellStart"/>
      <w:r w:rsidR="00C95FFB" w:rsidRPr="00C95FFB">
        <w:rPr>
          <w:rFonts w:ascii="Cambria" w:hAnsi="Cambria"/>
          <w:i/>
          <w:lang w:val="en-US"/>
        </w:rPr>
        <w:t>i</w:t>
      </w:r>
      <w:proofErr w:type="spellEnd"/>
      <w:r w:rsidR="00C95FFB">
        <w:rPr>
          <w:rFonts w:ascii="Cambria" w:hAnsi="Cambria"/>
          <w:lang w:val="en-US"/>
        </w:rPr>
        <w:t>) list reading time</w:t>
      </w:r>
      <w:r w:rsidRPr="00B812EF">
        <w:rPr>
          <w:lang w:val="en-US"/>
        </w:rPr>
        <w:t>:</w:t>
      </w:r>
    </w:p>
    <w:p w14:paraId="13B12A04" w14:textId="77777777" w:rsidR="00B13094" w:rsidRPr="00B812EF" w:rsidRDefault="00B13094" w:rsidP="006E0D96">
      <w:pPr>
        <w:spacing w:line="360" w:lineRule="auto"/>
        <w:rPr>
          <w:lang w:val="en-US"/>
        </w:rPr>
      </w:pPr>
    </w:p>
    <w:p w14:paraId="459B8AE8" w14:textId="4D492493" w:rsidR="006E0D96" w:rsidRPr="00B812EF" w:rsidRDefault="006E0D96" w:rsidP="006E0D96">
      <w:pPr>
        <w:spacing w:line="360" w:lineRule="auto"/>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m:t>
              </m:r>
            </m:sub>
          </m:sSub>
          <m:r>
            <w:rPr>
              <w:rFonts w:ascii="Cambria Math" w:hAnsi="Cambria Math"/>
              <w:lang w:val="en-US"/>
            </w:rPr>
            <m:t>(</m:t>
          </m:r>
          <m:r>
            <w:rPr>
              <w:rFonts w:ascii="Cambria Math" w:hAnsi="Cambria Math"/>
              <w:lang w:val="en-US"/>
            </w:rPr>
            <m:t xml:space="preserve">The measured </m:t>
          </m:r>
          <m:r>
            <w:rPr>
              <w:rFonts w:ascii="Cambria Math" w:hAnsi="Cambria Math"/>
              <w:lang w:val="en-US"/>
            </w:rPr>
            <m:t>reading time is unchanged between list types</m:t>
          </m:r>
          <m:r>
            <w:rPr>
              <w:rFonts w:ascii="Cambria Math" w:hAnsi="Cambria Math"/>
              <w:lang w:val="en-US"/>
            </w:rPr>
            <m:t>)</m:t>
          </m:r>
        </m:oMath>
      </m:oMathPara>
    </w:p>
    <w:p w14:paraId="5FF761D7" w14:textId="7BA5232C" w:rsidR="006E0D96" w:rsidRPr="00B812EF" w:rsidRDefault="006E0D96" w:rsidP="006E0D96">
      <w:pPr>
        <w:spacing w:line="360" w:lineRule="auto"/>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m:t>
              </m:r>
            </m:sub>
          </m:sSub>
          <m:r>
            <w:rPr>
              <w:rFonts w:ascii="Cambria Math" w:hAnsi="Cambria Math"/>
              <w:lang w:val="en-US"/>
            </w:rPr>
            <m:t>(</m:t>
          </m:r>
          <m:r>
            <w:rPr>
              <w:rFonts w:ascii="Cambria Math" w:hAnsi="Cambria Math"/>
              <w:lang w:val="en-US"/>
            </w:rPr>
            <m:t>The measured reading time do change between list ty</m:t>
          </m:r>
          <m:r>
            <w:rPr>
              <w:rFonts w:ascii="Cambria Math" w:hAnsi="Cambria Math"/>
              <w:lang w:val="en-US"/>
            </w:rPr>
            <m:t>pes</m:t>
          </m:r>
          <m:r>
            <w:rPr>
              <w:rFonts w:ascii="Cambria Math" w:hAnsi="Cambria Math"/>
              <w:lang w:val="en-US"/>
            </w:rPr>
            <m:t>)</m:t>
          </m:r>
        </m:oMath>
      </m:oMathPara>
    </w:p>
    <w:p w14:paraId="2DF1A105" w14:textId="77777777" w:rsidR="000340EC" w:rsidRDefault="000340EC" w:rsidP="00A03C0E">
      <w:pPr>
        <w:rPr>
          <w:lang w:val="en-US"/>
        </w:rPr>
      </w:pPr>
    </w:p>
    <w:p w14:paraId="59548B78" w14:textId="76EE726D" w:rsidR="005B74A1" w:rsidRPr="00B812EF" w:rsidRDefault="005B74A1" w:rsidP="00A03C0E">
      <w:pPr>
        <w:rPr>
          <w:lang w:val="en-US"/>
        </w:rPr>
      </w:pPr>
      <w:r>
        <w:rPr>
          <w:lang w:val="en-US"/>
        </w:rPr>
        <w:t xml:space="preserve">Since we won’t have any access to information about the population as a whole, just two </w:t>
      </w:r>
      <w:r w:rsidR="00C768E6">
        <w:rPr>
          <w:lang w:val="en-US"/>
        </w:rPr>
        <w:t xml:space="preserve">rather </w:t>
      </w:r>
      <w:r>
        <w:rPr>
          <w:lang w:val="en-US"/>
        </w:rPr>
        <w:t>small samples, we will perform a t-test</w:t>
      </w:r>
      <w:r w:rsidR="008A52A6">
        <w:rPr>
          <w:lang w:val="en-US"/>
        </w:rPr>
        <w:t xml:space="preserve"> (</w:t>
      </w:r>
      <w:hyperlink r:id="rId10" w:history="1">
        <w:r w:rsidR="008A52A6" w:rsidRPr="00AC5D94">
          <w:rPr>
            <w:rStyle w:val="Hyperlnk"/>
            <w:lang w:val="en-US"/>
          </w:rPr>
          <w:t>https://en.wikipedia.org/wiki/Student%27s_t-test</w:t>
        </w:r>
      </w:hyperlink>
      <w:r w:rsidR="008A52A6">
        <w:rPr>
          <w:lang w:val="en-US"/>
        </w:rPr>
        <w:t xml:space="preserve">) suitable for this sample size. </w:t>
      </w:r>
      <w:r>
        <w:rPr>
          <w:lang w:val="en-US"/>
        </w:rPr>
        <w:t xml:space="preserve"> </w:t>
      </w:r>
      <w:r w:rsidR="008A52A6">
        <w:rPr>
          <w:lang w:val="en-US"/>
        </w:rPr>
        <w:t>W</w:t>
      </w:r>
      <w:r>
        <w:rPr>
          <w:lang w:val="en-US"/>
        </w:rPr>
        <w:t>e</w:t>
      </w:r>
      <w:r w:rsidR="008A52A6">
        <w:rPr>
          <w:lang w:val="en-US"/>
        </w:rPr>
        <w:t xml:space="preserve"> will</w:t>
      </w:r>
      <w:r>
        <w:rPr>
          <w:lang w:val="en-US"/>
        </w:rPr>
        <w:t xml:space="preserve"> use the standard deviation and mean of our sample to evaluate if there is any statistically significant change between the two</w:t>
      </w:r>
      <w:r w:rsidR="008A52A6">
        <w:rPr>
          <w:lang w:val="en-US"/>
        </w:rPr>
        <w:t xml:space="preserve"> reading times</w:t>
      </w:r>
      <w:r>
        <w:rPr>
          <w:lang w:val="en-US"/>
        </w:rPr>
        <w:t xml:space="preserve">. </w:t>
      </w:r>
      <w:r w:rsidR="008A52A6">
        <w:rPr>
          <w:lang w:val="en-US"/>
        </w:rPr>
        <w:t xml:space="preserve"> With a larger sample size and</w:t>
      </w:r>
      <w:r w:rsidR="00C768E6">
        <w:rPr>
          <w:lang w:val="en-US"/>
        </w:rPr>
        <w:t xml:space="preserve"> data about</w:t>
      </w:r>
      <w:r w:rsidR="008A52A6">
        <w:rPr>
          <w:lang w:val="en-US"/>
        </w:rPr>
        <w:t xml:space="preserve"> the population standard deviation we could have opted for a z-test (</w:t>
      </w:r>
      <w:hyperlink r:id="rId11" w:history="1">
        <w:r w:rsidR="008A52A6" w:rsidRPr="00AC5D94">
          <w:rPr>
            <w:rStyle w:val="Hyperlnk"/>
            <w:lang w:val="en-US"/>
          </w:rPr>
          <w:t>https://en.wikipedia.org/wiki/Z-test</w:t>
        </w:r>
      </w:hyperlink>
      <w:r w:rsidR="008A52A6">
        <w:rPr>
          <w:lang w:val="en-US"/>
        </w:rPr>
        <w:t>) instead.</w:t>
      </w:r>
    </w:p>
    <w:p w14:paraId="2342EB95" w14:textId="77777777" w:rsidR="005B74A1" w:rsidRDefault="005B74A1" w:rsidP="00B13094">
      <w:pPr>
        <w:rPr>
          <w:lang w:val="en-US"/>
        </w:rPr>
      </w:pPr>
    </w:p>
    <w:p w14:paraId="61EA17E0" w14:textId="34A8A7E6" w:rsidR="002818F2" w:rsidRDefault="002818F2" w:rsidP="00B13094">
      <w:pPr>
        <w:rPr>
          <w:lang w:val="en-US"/>
        </w:rPr>
      </w:pPr>
      <w:r>
        <w:rPr>
          <w:lang w:val="en-US"/>
        </w:rPr>
        <w:t>By choosing to do a t-test we make the following assumptions about our test data:</w:t>
      </w:r>
    </w:p>
    <w:p w14:paraId="3BD98DC1" w14:textId="77777777" w:rsidR="00EC46F7" w:rsidRDefault="00EC46F7" w:rsidP="00B13094">
      <w:pPr>
        <w:rPr>
          <w:lang w:val="en-US"/>
        </w:rPr>
      </w:pPr>
    </w:p>
    <w:p w14:paraId="3C2AB730" w14:textId="57D53851" w:rsidR="002818F2" w:rsidRDefault="002818F2" w:rsidP="002818F2">
      <w:pPr>
        <w:pStyle w:val="Liststycke"/>
        <w:numPr>
          <w:ilvl w:val="0"/>
          <w:numId w:val="1"/>
        </w:numPr>
        <w:rPr>
          <w:lang w:val="en-US"/>
        </w:rPr>
      </w:pPr>
      <w:r>
        <w:rPr>
          <w:lang w:val="en-US"/>
        </w:rPr>
        <w:t xml:space="preserve">The </w:t>
      </w:r>
      <w:r w:rsidR="00EC46F7">
        <w:rPr>
          <w:lang w:val="en-US"/>
        </w:rPr>
        <w:t>reading</w:t>
      </w:r>
      <w:r w:rsidR="00646282">
        <w:rPr>
          <w:lang w:val="en-US"/>
        </w:rPr>
        <w:t xml:space="preserve"> time</w:t>
      </w:r>
      <w:r>
        <w:rPr>
          <w:lang w:val="en-US"/>
        </w:rPr>
        <w:t xml:space="preserve"> are randomly sampled from the whole population.</w:t>
      </w:r>
    </w:p>
    <w:p w14:paraId="28AB0527" w14:textId="75228AB5" w:rsidR="002818F2" w:rsidRDefault="002818F2" w:rsidP="002818F2">
      <w:pPr>
        <w:pStyle w:val="Liststycke"/>
        <w:numPr>
          <w:ilvl w:val="0"/>
          <w:numId w:val="1"/>
        </w:numPr>
        <w:rPr>
          <w:lang w:val="en-US"/>
        </w:rPr>
      </w:pPr>
      <w:r>
        <w:rPr>
          <w:lang w:val="en-US"/>
        </w:rPr>
        <w:t xml:space="preserve">The reading time are normally distributed </w:t>
      </w:r>
      <w:r w:rsidR="00C768E6">
        <w:rPr>
          <w:lang w:val="en-US"/>
        </w:rPr>
        <w:t>when</w:t>
      </w:r>
      <w:r>
        <w:rPr>
          <w:lang w:val="en-US"/>
        </w:rPr>
        <w:t xml:space="preserve"> looking at the population</w:t>
      </w:r>
      <w:r w:rsidR="00EC46F7">
        <w:rPr>
          <w:lang w:val="en-US"/>
        </w:rPr>
        <w:t xml:space="preserve"> as a whole</w:t>
      </w:r>
      <w:r>
        <w:rPr>
          <w:lang w:val="en-US"/>
        </w:rPr>
        <w:t>.</w:t>
      </w:r>
    </w:p>
    <w:p w14:paraId="65C6DAB7" w14:textId="7D42469E" w:rsidR="00EC46F7" w:rsidRDefault="00EC46F7" w:rsidP="002818F2">
      <w:pPr>
        <w:pStyle w:val="Liststycke"/>
        <w:numPr>
          <w:ilvl w:val="0"/>
          <w:numId w:val="1"/>
        </w:numPr>
        <w:rPr>
          <w:lang w:val="en-US"/>
        </w:rPr>
      </w:pPr>
      <w:r>
        <w:rPr>
          <w:lang w:val="en-US"/>
        </w:rPr>
        <w:t xml:space="preserve">The </w:t>
      </w:r>
      <w:r w:rsidR="00646282">
        <w:rPr>
          <w:lang w:val="en-US"/>
        </w:rPr>
        <w:t>values for our sample data follow</w:t>
      </w:r>
      <w:r>
        <w:rPr>
          <w:lang w:val="en-US"/>
        </w:rPr>
        <w:t xml:space="preserve"> a continuous scale.</w:t>
      </w:r>
    </w:p>
    <w:p w14:paraId="3902B2E2" w14:textId="77777777" w:rsidR="002818F2" w:rsidRPr="00EC46F7" w:rsidRDefault="002818F2" w:rsidP="00EC46F7">
      <w:pPr>
        <w:rPr>
          <w:lang w:val="en-US"/>
        </w:rPr>
      </w:pPr>
    </w:p>
    <w:p w14:paraId="6C03751E" w14:textId="05435B9D" w:rsidR="00EC46F7" w:rsidRDefault="00EC46F7" w:rsidP="00B13094">
      <w:pPr>
        <w:rPr>
          <w:lang w:val="en-US"/>
        </w:rPr>
      </w:pPr>
      <w:r>
        <w:rPr>
          <w:lang w:val="en-US"/>
        </w:rPr>
        <w:t xml:space="preserve">Further, </w:t>
      </w:r>
      <w:r w:rsidR="00646282">
        <w:rPr>
          <w:lang w:val="en-US"/>
        </w:rPr>
        <w:t xml:space="preserve">for a paired sample t-test </w:t>
      </w:r>
      <w:r>
        <w:rPr>
          <w:lang w:val="en-US"/>
        </w:rPr>
        <w:t>the following assumptions</w:t>
      </w:r>
      <w:r w:rsidR="00646282">
        <w:rPr>
          <w:lang w:val="en-US"/>
        </w:rPr>
        <w:t xml:space="preserve"> are made as well</w:t>
      </w:r>
      <w:r>
        <w:rPr>
          <w:lang w:val="en-US"/>
        </w:rPr>
        <w:t>:</w:t>
      </w:r>
    </w:p>
    <w:p w14:paraId="2C60A5E2" w14:textId="77777777" w:rsidR="00646282" w:rsidRDefault="00646282" w:rsidP="00B13094">
      <w:pPr>
        <w:rPr>
          <w:lang w:val="en-US"/>
        </w:rPr>
      </w:pPr>
    </w:p>
    <w:p w14:paraId="572B3EDA" w14:textId="74A1B88E" w:rsidR="00EC46F7" w:rsidRDefault="00646282" w:rsidP="00EC46F7">
      <w:pPr>
        <w:pStyle w:val="Liststycke"/>
        <w:numPr>
          <w:ilvl w:val="0"/>
          <w:numId w:val="2"/>
        </w:numPr>
        <w:rPr>
          <w:lang w:val="en-US"/>
        </w:rPr>
      </w:pPr>
      <w:r>
        <w:rPr>
          <w:lang w:val="en-US"/>
        </w:rPr>
        <w:t>Just as the original reading times are, t</w:t>
      </w:r>
      <w:r w:rsidR="00EC46F7">
        <w:rPr>
          <w:lang w:val="en-US"/>
        </w:rPr>
        <w:t xml:space="preserve">he difference in seconds between the two </w:t>
      </w:r>
      <w:proofErr w:type="gramStart"/>
      <w:r w:rsidR="00EC46F7">
        <w:rPr>
          <w:lang w:val="en-US"/>
        </w:rPr>
        <w:t>reading</w:t>
      </w:r>
      <w:proofErr w:type="gramEnd"/>
      <w:r w:rsidR="00EC46F7">
        <w:rPr>
          <w:lang w:val="en-US"/>
        </w:rPr>
        <w:t xml:space="preserve"> times</w:t>
      </w:r>
      <w:r>
        <w:rPr>
          <w:lang w:val="en-US"/>
        </w:rPr>
        <w:t xml:space="preserve"> are also normally distributed.</w:t>
      </w:r>
    </w:p>
    <w:p w14:paraId="12C8A92B" w14:textId="2BF56337" w:rsidR="00646282" w:rsidRDefault="00646282" w:rsidP="00EC46F7">
      <w:pPr>
        <w:pStyle w:val="Liststycke"/>
        <w:numPr>
          <w:ilvl w:val="0"/>
          <w:numId w:val="2"/>
        </w:numPr>
        <w:rPr>
          <w:lang w:val="en-US"/>
        </w:rPr>
      </w:pPr>
      <w:r>
        <w:rPr>
          <w:lang w:val="en-US"/>
        </w:rPr>
        <w:t>The two samples are linked with each other due to the measurement being repeated two times for each subject.</w:t>
      </w:r>
    </w:p>
    <w:p w14:paraId="0A3856B5" w14:textId="77777777" w:rsidR="00646282" w:rsidRDefault="00646282" w:rsidP="00646282">
      <w:pPr>
        <w:rPr>
          <w:lang w:val="en-US"/>
        </w:rPr>
      </w:pPr>
    </w:p>
    <w:p w14:paraId="638B6CED" w14:textId="7FEC0AEB" w:rsidR="00646282" w:rsidRPr="00646282" w:rsidRDefault="00646282" w:rsidP="00646282">
      <w:pPr>
        <w:rPr>
          <w:i/>
          <w:lang w:val="en-US"/>
        </w:rPr>
      </w:pPr>
      <w:r w:rsidRPr="00646282">
        <w:rPr>
          <w:i/>
          <w:lang w:val="en-US"/>
        </w:rPr>
        <w:t>Source for the t-test assumptions</w:t>
      </w:r>
      <w:r>
        <w:rPr>
          <w:i/>
          <w:lang w:val="en-US"/>
        </w:rPr>
        <w:t xml:space="preserve"> at: </w:t>
      </w:r>
      <w:hyperlink r:id="rId12" w:history="1">
        <w:r w:rsidRPr="00646282">
          <w:rPr>
            <w:rStyle w:val="Hyperlnk"/>
            <w:i/>
            <w:lang w:val="en-US"/>
          </w:rPr>
          <w:t>http://www.psychology.emory.edu/clinical/bliwise/Tutorials/TOM/meanstests/assump.htm</w:t>
        </w:r>
      </w:hyperlink>
      <w:r w:rsidRPr="00646282">
        <w:rPr>
          <w:i/>
          <w:lang w:val="en-US"/>
        </w:rPr>
        <w:t xml:space="preserve"> </w:t>
      </w:r>
    </w:p>
    <w:p w14:paraId="2C89835E" w14:textId="77777777" w:rsidR="00EC46F7" w:rsidRDefault="00EC46F7" w:rsidP="00B13094">
      <w:pPr>
        <w:rPr>
          <w:lang w:val="en-US"/>
        </w:rPr>
      </w:pPr>
    </w:p>
    <w:p w14:paraId="0EA5A2CA" w14:textId="3D5B9282" w:rsidR="00B13094" w:rsidRDefault="00C768E6" w:rsidP="00C768E6">
      <w:pPr>
        <w:rPr>
          <w:lang w:val="en-US"/>
        </w:rPr>
      </w:pPr>
      <w:r>
        <w:rPr>
          <w:lang w:val="en-US"/>
        </w:rPr>
        <w:t>W</w:t>
      </w:r>
      <w:r w:rsidR="00646282" w:rsidRPr="00B812EF">
        <w:rPr>
          <w:lang w:val="en-US"/>
        </w:rPr>
        <w:t xml:space="preserve">e will compare two samples (measured time) </w:t>
      </w:r>
      <w:r w:rsidR="00646282">
        <w:rPr>
          <w:lang w:val="en-US"/>
        </w:rPr>
        <w:t>where</w:t>
      </w:r>
      <w:r w:rsidR="00646282" w:rsidRPr="00B812EF">
        <w:rPr>
          <w:lang w:val="en-US"/>
        </w:rPr>
        <w:t xml:space="preserve"> each test subject </w:t>
      </w:r>
      <w:proofErr w:type="gramStart"/>
      <w:r w:rsidR="00646282">
        <w:rPr>
          <w:lang w:val="en-US"/>
        </w:rPr>
        <w:t>are</w:t>
      </w:r>
      <w:proofErr w:type="gramEnd"/>
      <w:r w:rsidR="00646282">
        <w:rPr>
          <w:lang w:val="en-US"/>
        </w:rPr>
        <w:t xml:space="preserve"> present in both samples</w:t>
      </w:r>
      <w:r>
        <w:rPr>
          <w:lang w:val="en-US"/>
        </w:rPr>
        <w:t xml:space="preserve"> (once for the congruent and once more for the incongruent list)</w:t>
      </w:r>
      <w:r w:rsidR="00646282">
        <w:rPr>
          <w:lang w:val="en-US"/>
        </w:rPr>
        <w:t xml:space="preserve">, </w:t>
      </w:r>
      <w:r>
        <w:rPr>
          <w:lang w:val="en-US"/>
        </w:rPr>
        <w:t xml:space="preserve">so the </w:t>
      </w:r>
      <w:r w:rsidR="00646282" w:rsidRPr="00B812EF">
        <w:rPr>
          <w:lang w:val="en-US"/>
        </w:rPr>
        <w:t>sample</w:t>
      </w:r>
      <w:r w:rsidR="00646282">
        <w:rPr>
          <w:lang w:val="en-US"/>
        </w:rPr>
        <w:t xml:space="preserve"> data</w:t>
      </w:r>
      <w:r>
        <w:rPr>
          <w:lang w:val="en-US"/>
        </w:rPr>
        <w:t xml:space="preserve"> sets</w:t>
      </w:r>
      <w:r w:rsidR="00646282">
        <w:rPr>
          <w:lang w:val="en-US"/>
        </w:rPr>
        <w:t xml:space="preserve"> </w:t>
      </w:r>
      <w:r w:rsidR="00646282" w:rsidRPr="00B812EF">
        <w:rPr>
          <w:lang w:val="en-US"/>
        </w:rPr>
        <w:t>will be dependent on each other</w:t>
      </w:r>
      <w:r w:rsidR="00646282">
        <w:rPr>
          <w:lang w:val="en-US"/>
        </w:rPr>
        <w:t>.</w:t>
      </w:r>
      <w:r>
        <w:rPr>
          <w:lang w:val="en-US"/>
        </w:rPr>
        <w:t xml:space="preserve"> This means we can perform a paired sample t-test where we look at the difference between the two list types reading times. </w:t>
      </w:r>
      <w:r w:rsidR="00D80594" w:rsidRPr="00B812EF">
        <w:rPr>
          <w:lang w:val="en-US"/>
        </w:rPr>
        <w:t>This</w:t>
      </w:r>
      <w:r>
        <w:rPr>
          <w:lang w:val="en-US"/>
        </w:rPr>
        <w:t xml:space="preserve"> will</w:t>
      </w:r>
      <w:r w:rsidR="00D80594" w:rsidRPr="00B812EF">
        <w:rPr>
          <w:lang w:val="en-US"/>
        </w:rPr>
        <w:t xml:space="preserve"> gives us the following equations for our </w:t>
      </w:r>
      <w:r>
        <w:rPr>
          <w:lang w:val="en-US"/>
        </w:rPr>
        <w:t>t-</w:t>
      </w:r>
      <w:proofErr w:type="gramStart"/>
      <w:r>
        <w:rPr>
          <w:lang w:val="en-US"/>
        </w:rPr>
        <w:t>statistic(</w:t>
      </w:r>
      <w:proofErr w:type="spellStart"/>
      <w:proofErr w:type="gramEnd"/>
      <w:r w:rsidR="006E0D96" w:rsidRPr="00D56C2D">
        <w:rPr>
          <w:i/>
          <w:lang w:val="en-US"/>
        </w:rPr>
        <w:t>t</w:t>
      </w:r>
      <w:r w:rsidR="00D80594" w:rsidRPr="00D56C2D">
        <w:rPr>
          <w:i/>
          <w:vertAlign w:val="subscript"/>
          <w:lang w:val="en-US"/>
        </w:rPr>
        <w:t>statistic</w:t>
      </w:r>
      <w:proofErr w:type="spellEnd"/>
      <w:r>
        <w:rPr>
          <w:lang w:val="en-US"/>
        </w:rPr>
        <w:t xml:space="preserve">) </w:t>
      </w:r>
      <w:r w:rsidR="00D56C2D">
        <w:rPr>
          <w:lang w:val="en-US"/>
        </w:rPr>
        <w:t>and</w:t>
      </w:r>
      <w:r w:rsidR="00D80594" w:rsidRPr="00B812EF">
        <w:rPr>
          <w:lang w:val="en-US"/>
        </w:rPr>
        <w:t xml:space="preserve"> degrees of freedom</w:t>
      </w:r>
      <w:r w:rsidR="006E0D96" w:rsidRPr="00B812EF">
        <w:rPr>
          <w:lang w:val="en-US"/>
        </w:rPr>
        <w:t>(</w:t>
      </w:r>
      <w:proofErr w:type="spellStart"/>
      <w:r w:rsidR="006E0D96" w:rsidRPr="00B812EF">
        <w:rPr>
          <w:i/>
          <w:lang w:val="en-US"/>
        </w:rPr>
        <w:t>df</w:t>
      </w:r>
      <w:proofErr w:type="spellEnd"/>
      <w:r w:rsidR="002B214F">
        <w:rPr>
          <w:lang w:val="en-US"/>
        </w:rPr>
        <w:t>)</w:t>
      </w:r>
      <w:r w:rsidR="00D80594" w:rsidRPr="00B812EF">
        <w:rPr>
          <w:lang w:val="en-US"/>
        </w:rPr>
        <w:t>:</w:t>
      </w:r>
    </w:p>
    <w:p w14:paraId="7D104BE1" w14:textId="77777777" w:rsidR="00C768E6" w:rsidRPr="00B812EF" w:rsidRDefault="00C768E6" w:rsidP="00C768E6">
      <w:pPr>
        <w:rPr>
          <w:lang w:val="en-US"/>
        </w:rPr>
      </w:pPr>
    </w:p>
    <w:p w14:paraId="561F7A82" w14:textId="42231494" w:rsidR="006E0D96" w:rsidRPr="00B812EF" w:rsidRDefault="006E0D96" w:rsidP="006E0D96">
      <w:pPr>
        <w:spacing w:line="360" w:lineRule="auto"/>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statistic</m:t>
              </m:r>
            </m:sub>
          </m:sSub>
          <m:r>
            <w:rPr>
              <w:rFonts w:ascii="Cambria Math" w:hAnsi="Cambria Math"/>
              <w:lang w:val="en-US"/>
            </w:rPr>
            <m:t xml:space="preserve">= </m:t>
          </m:r>
          <m:f>
            <m:fPr>
              <m:ctrlPr>
                <w:rPr>
                  <w:rFonts w:ascii="Cambria Math" w:hAnsi="Cambria Math"/>
                  <w:i/>
                  <w:lang w:val="en-US"/>
                </w:rPr>
              </m:ctrlPr>
            </m:fPr>
            <m:num>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bar>
              <m:r>
                <w:rPr>
                  <w:rFonts w:ascii="Cambria Math" w:hAnsi="Cambria Math"/>
                  <w:lang w:val="en-US"/>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e>
              </m:bar>
            </m:num>
            <m:den>
              <m:f>
                <m:fPr>
                  <m:type m:val="lin"/>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n</m:t>
                      </m:r>
                    </m:e>
                  </m:rad>
                </m:den>
              </m:f>
            </m:den>
          </m:f>
        </m:oMath>
      </m:oMathPara>
    </w:p>
    <w:p w14:paraId="55474E5A" w14:textId="0D5DEAD1" w:rsidR="00D80594" w:rsidRPr="00B812EF" w:rsidRDefault="006E0D96" w:rsidP="002B214F">
      <w:pPr>
        <w:spacing w:line="360" w:lineRule="auto"/>
        <w:rPr>
          <w:lang w:val="en-US"/>
        </w:rPr>
      </w:pPr>
      <m:oMathPara>
        <m:oMath>
          <m:r>
            <w:rPr>
              <w:rFonts w:ascii="Cambria Math" w:hAnsi="Cambria Math"/>
              <w:lang w:val="en-US"/>
            </w:rPr>
            <m:t>df=n-1</m:t>
          </m:r>
        </m:oMath>
      </m:oMathPara>
    </w:p>
    <w:p w14:paraId="753C01F4" w14:textId="77777777" w:rsidR="00C768E6" w:rsidRDefault="00C768E6" w:rsidP="00A03C0E">
      <w:pPr>
        <w:rPr>
          <w:i/>
          <w:lang w:val="en-US"/>
        </w:rPr>
      </w:pPr>
    </w:p>
    <w:p w14:paraId="2584402E" w14:textId="75A6732A" w:rsidR="00B13094" w:rsidRPr="00B812EF" w:rsidRDefault="00B13094" w:rsidP="00A03C0E">
      <w:pPr>
        <w:rPr>
          <w:lang w:val="en-US"/>
        </w:rPr>
      </w:pPr>
      <w:r w:rsidRPr="00B812EF">
        <w:rPr>
          <w:i/>
          <w:lang w:val="en-US"/>
        </w:rPr>
        <w:t xml:space="preserve">X </w:t>
      </w:r>
      <w:r w:rsidR="00432BAA" w:rsidRPr="00B812EF">
        <w:rPr>
          <w:lang w:val="en-US"/>
        </w:rPr>
        <w:t>is the mean of</w:t>
      </w:r>
      <w:r w:rsidRPr="00B812EF">
        <w:rPr>
          <w:lang w:val="en-US"/>
        </w:rPr>
        <w:t xml:space="preserve"> the sample for the congruent(</w:t>
      </w:r>
      <w:r w:rsidRPr="00B812EF">
        <w:rPr>
          <w:i/>
          <w:lang w:val="en-US"/>
        </w:rPr>
        <w:t>c</w:t>
      </w:r>
      <w:r w:rsidRPr="00B812EF">
        <w:rPr>
          <w:lang w:val="en-US"/>
        </w:rPr>
        <w:t xml:space="preserve">) and </w:t>
      </w:r>
      <w:proofErr w:type="gramStart"/>
      <w:r w:rsidR="002B214F">
        <w:rPr>
          <w:lang w:val="en-US"/>
        </w:rPr>
        <w:t>incongruent</w:t>
      </w:r>
      <w:r w:rsidR="002B214F" w:rsidRPr="00B812EF">
        <w:rPr>
          <w:lang w:val="en-US"/>
        </w:rPr>
        <w:t>(</w:t>
      </w:r>
      <w:proofErr w:type="spellStart"/>
      <w:proofErr w:type="gramEnd"/>
      <w:r w:rsidRPr="00B812EF">
        <w:rPr>
          <w:i/>
          <w:lang w:val="en-US"/>
        </w:rPr>
        <w:t>i</w:t>
      </w:r>
      <w:proofErr w:type="spellEnd"/>
      <w:r w:rsidR="00432BAA" w:rsidRPr="00B812EF">
        <w:rPr>
          <w:lang w:val="en-US"/>
        </w:rPr>
        <w:t>) lists reading times,</w:t>
      </w:r>
      <w:r w:rsidRPr="00B812EF">
        <w:rPr>
          <w:lang w:val="en-US"/>
        </w:rPr>
        <w:t xml:space="preserve"> </w:t>
      </w:r>
      <w:r w:rsidRPr="00B812EF">
        <w:rPr>
          <w:i/>
          <w:lang w:val="en-US"/>
        </w:rPr>
        <w:t>S</w:t>
      </w:r>
      <w:r w:rsidR="00432BAA" w:rsidRPr="00B812EF">
        <w:rPr>
          <w:i/>
          <w:lang w:val="en-US"/>
        </w:rPr>
        <w:t xml:space="preserve"> </w:t>
      </w:r>
      <w:r w:rsidR="00432BAA" w:rsidRPr="00B812EF">
        <w:rPr>
          <w:lang w:val="en-US"/>
        </w:rPr>
        <w:t xml:space="preserve">is the standard deviation </w:t>
      </w:r>
      <w:r w:rsidR="00D56C2D">
        <w:rPr>
          <w:lang w:val="en-US"/>
        </w:rPr>
        <w:t>for</w:t>
      </w:r>
      <w:r w:rsidR="00432BAA" w:rsidRPr="00B812EF">
        <w:rPr>
          <w:lang w:val="en-US"/>
        </w:rPr>
        <w:t xml:space="preserve"> the differences in reading times between the two list types, and </w:t>
      </w:r>
      <w:r w:rsidR="00432BAA" w:rsidRPr="00B812EF">
        <w:rPr>
          <w:i/>
          <w:lang w:val="en-US"/>
        </w:rPr>
        <w:t>n</w:t>
      </w:r>
      <w:r w:rsidR="00432BAA" w:rsidRPr="00B812EF">
        <w:rPr>
          <w:lang w:val="en-US"/>
        </w:rPr>
        <w:t xml:space="preserve"> is the sample size.</w:t>
      </w:r>
      <w:r w:rsidR="000C568B">
        <w:rPr>
          <w:lang w:val="en-US"/>
        </w:rPr>
        <w:t xml:space="preserve"> </w:t>
      </w:r>
    </w:p>
    <w:p w14:paraId="65C09659" w14:textId="7E3A5E08" w:rsidR="00022030" w:rsidRPr="00B812EF" w:rsidRDefault="00022030" w:rsidP="004B09A0">
      <w:pPr>
        <w:pStyle w:val="Rubrik1"/>
        <w:rPr>
          <w:i/>
          <w:lang w:val="en-US"/>
        </w:rPr>
      </w:pPr>
      <w:r w:rsidRPr="00B812EF">
        <w:rPr>
          <w:lang w:val="en-US"/>
        </w:rPr>
        <w:t>Data</w:t>
      </w:r>
    </w:p>
    <w:p w14:paraId="26FBEA0C" w14:textId="1C70B96B" w:rsidR="00A21CE5" w:rsidRPr="00B812EF" w:rsidRDefault="00A21CE5" w:rsidP="00A21CE5">
      <w:pPr>
        <w:rPr>
          <w:lang w:val="en-US"/>
        </w:rPr>
      </w:pPr>
      <w:r w:rsidRPr="00B812EF">
        <w:rPr>
          <w:lang w:val="en-US"/>
        </w:rPr>
        <w:t xml:space="preserve">To be able to perform any calculations the following </w:t>
      </w:r>
      <w:r w:rsidR="000C568B" w:rsidRPr="00B812EF">
        <w:rPr>
          <w:lang w:val="en-US"/>
        </w:rPr>
        <w:t>existing</w:t>
      </w:r>
      <w:r w:rsidRPr="00B812EF">
        <w:rPr>
          <w:lang w:val="en-US"/>
        </w:rPr>
        <w:t xml:space="preserve"> data set will be used. I have added my own time</w:t>
      </w:r>
      <w:r w:rsidR="004B09A0" w:rsidRPr="00B812EF">
        <w:rPr>
          <w:lang w:val="en-US"/>
        </w:rPr>
        <w:t>s</w:t>
      </w:r>
      <w:r w:rsidRPr="00B812EF">
        <w:rPr>
          <w:lang w:val="en-US"/>
        </w:rPr>
        <w:t xml:space="preserve"> for the two lists on the last row</w:t>
      </w:r>
      <w:r w:rsidR="00F17245" w:rsidRPr="00B812EF">
        <w:rPr>
          <w:lang w:val="en-US"/>
        </w:rPr>
        <w:t xml:space="preserve"> and also calculated the differences in reading time as written in the </w:t>
      </w:r>
      <w:r w:rsidR="000C568B" w:rsidRPr="00B812EF">
        <w:rPr>
          <w:lang w:val="en-US"/>
        </w:rPr>
        <w:t>third</w:t>
      </w:r>
      <w:r w:rsidR="00F17245" w:rsidRPr="00B812EF">
        <w:rPr>
          <w:lang w:val="en-US"/>
        </w:rPr>
        <w:t xml:space="preserve"> column</w:t>
      </w:r>
      <w:r w:rsidRPr="00B812EF">
        <w:rPr>
          <w:lang w:val="en-US"/>
        </w:rPr>
        <w:t>. If you are curious about the test yourself</w:t>
      </w:r>
      <w:r w:rsidR="004B09A0" w:rsidRPr="00B812EF">
        <w:rPr>
          <w:lang w:val="en-US"/>
        </w:rPr>
        <w:t>,</w:t>
      </w:r>
      <w:r w:rsidRPr="00B812EF">
        <w:rPr>
          <w:lang w:val="en-US"/>
        </w:rPr>
        <w:t xml:space="preserve"> please feel free</w:t>
      </w:r>
      <w:r w:rsidR="000340EC" w:rsidRPr="00B812EF">
        <w:rPr>
          <w:lang w:val="en-US"/>
        </w:rPr>
        <w:t xml:space="preserve"> to check it out via this link </w:t>
      </w:r>
      <w:r w:rsidRPr="00B812EF">
        <w:rPr>
          <w:lang w:val="en-US"/>
        </w:rPr>
        <w:t>(</w:t>
      </w:r>
      <w:hyperlink r:id="rId13" w:history="1">
        <w:r w:rsidR="000340EC" w:rsidRPr="00B812EF">
          <w:rPr>
            <w:rStyle w:val="Hyperlnk"/>
            <w:lang w:val="en-US"/>
          </w:rPr>
          <w:t>https://faculty.washington.edu/chudler/java/ready.html&amp;sa=D&amp;ust=1488102478313000&amp;usg=AFQjCNHd2BV4nKVqCBQzVq35xzESJHA1QA</w:t>
        </w:r>
      </w:hyperlink>
      <w:r w:rsidRPr="00B812EF">
        <w:rPr>
          <w:lang w:val="en-US"/>
        </w:rPr>
        <w:t>).</w:t>
      </w:r>
    </w:p>
    <w:p w14:paraId="55512CA5" w14:textId="77777777" w:rsidR="00022030" w:rsidRPr="00B812EF" w:rsidRDefault="00022030" w:rsidP="00022030">
      <w:pPr>
        <w:rPr>
          <w:lang w:val="en-US"/>
        </w:rPr>
      </w:pPr>
    </w:p>
    <w:p w14:paraId="62769188" w14:textId="710EB102" w:rsidR="00F17245" w:rsidRPr="00B812EF" w:rsidRDefault="00F17245" w:rsidP="00F17245">
      <w:pPr>
        <w:jc w:val="center"/>
        <w:rPr>
          <w:rFonts w:ascii="Calibri" w:eastAsia="Times New Roman" w:hAnsi="Calibri" w:cs="Times New Roman"/>
          <w:b/>
          <w:bCs/>
          <w:color w:val="000000"/>
          <w:lang w:val="en-US"/>
        </w:rPr>
      </w:pPr>
      <w:r w:rsidRPr="00B812EF">
        <w:rPr>
          <w:rFonts w:ascii="Calibri" w:eastAsia="Times New Roman" w:hAnsi="Calibri" w:cs="Times New Roman"/>
          <w:b/>
          <w:bCs/>
          <w:color w:val="000000"/>
          <w:lang w:val="en-US"/>
        </w:rPr>
        <w:t>Reading times (in seconds)</w:t>
      </w:r>
      <w:r w:rsidRPr="00B812EF">
        <w:rPr>
          <w:rFonts w:ascii="Calibri" w:eastAsia="Times New Roman" w:hAnsi="Calibri" w:cs="Times New Roman"/>
          <w:b/>
          <w:bCs/>
          <w:color w:val="000000"/>
          <w:lang w:val="en-US"/>
        </w:rPr>
        <w:br/>
      </w:r>
    </w:p>
    <w:tbl>
      <w:tblPr>
        <w:tblW w:w="5849" w:type="dxa"/>
        <w:jc w:val="center"/>
        <w:tblLayout w:type="fixed"/>
        <w:tblCellMar>
          <w:left w:w="70" w:type="dxa"/>
          <w:right w:w="70" w:type="dxa"/>
        </w:tblCellMar>
        <w:tblLook w:val="04A0" w:firstRow="1" w:lastRow="0" w:firstColumn="1" w:lastColumn="0" w:noHBand="0" w:noVBand="1"/>
      </w:tblPr>
      <w:tblGrid>
        <w:gridCol w:w="1949"/>
        <w:gridCol w:w="1950"/>
        <w:gridCol w:w="1950"/>
      </w:tblGrid>
      <w:tr w:rsidR="00432BAA" w:rsidRPr="00B812EF" w14:paraId="7DBC4F40" w14:textId="77777777" w:rsidTr="00F17245">
        <w:trPr>
          <w:trHeight w:val="300"/>
          <w:jc w:val="center"/>
        </w:trPr>
        <w:tc>
          <w:tcPr>
            <w:tcW w:w="1949" w:type="dxa"/>
            <w:tcBorders>
              <w:top w:val="nil"/>
              <w:left w:val="nil"/>
              <w:bottom w:val="single" w:sz="4" w:space="0" w:color="auto"/>
              <w:right w:val="nil"/>
            </w:tcBorders>
            <w:shd w:val="clear" w:color="auto" w:fill="auto"/>
            <w:noWrap/>
            <w:vAlign w:val="bottom"/>
            <w:hideMark/>
          </w:tcPr>
          <w:p w14:paraId="6D223050" w14:textId="3A3FEB0F" w:rsidR="00432BAA" w:rsidRPr="00B812EF" w:rsidRDefault="00432BAA" w:rsidP="00432BAA">
            <w:pPr>
              <w:rPr>
                <w:rFonts w:ascii="Calibri" w:eastAsia="Times New Roman" w:hAnsi="Calibri" w:cs="Times New Roman"/>
                <w:b/>
                <w:bCs/>
                <w:color w:val="000000"/>
                <w:sz w:val="20"/>
                <w:szCs w:val="20"/>
                <w:lang w:val="en-US"/>
              </w:rPr>
            </w:pPr>
            <w:proofErr w:type="gramStart"/>
            <w:r w:rsidRPr="00B812EF">
              <w:rPr>
                <w:rFonts w:ascii="Calibri" w:eastAsia="Times New Roman" w:hAnsi="Calibri" w:cs="Times New Roman"/>
                <w:b/>
                <w:bCs/>
                <w:color w:val="000000"/>
                <w:sz w:val="20"/>
                <w:szCs w:val="20"/>
                <w:lang w:val="en-US"/>
              </w:rPr>
              <w:t>Congruent</w:t>
            </w:r>
            <w:r w:rsidR="00F17245" w:rsidRPr="00B812EF">
              <w:rPr>
                <w:rFonts w:ascii="Calibri" w:eastAsia="Times New Roman" w:hAnsi="Calibri" w:cs="Times New Roman"/>
                <w:b/>
                <w:bCs/>
                <w:color w:val="000000"/>
                <w:sz w:val="20"/>
                <w:szCs w:val="20"/>
                <w:lang w:val="en-US"/>
              </w:rPr>
              <w:t>(</w:t>
            </w:r>
            <w:proofErr w:type="spellStart"/>
            <w:proofErr w:type="gramEnd"/>
            <w:r w:rsidR="00F17245" w:rsidRPr="00854DEF">
              <w:rPr>
                <w:rFonts w:ascii="Calibri" w:eastAsia="Times New Roman" w:hAnsi="Calibri" w:cs="Times New Roman"/>
                <w:b/>
                <w:bCs/>
                <w:i/>
                <w:color w:val="000000"/>
                <w:sz w:val="20"/>
                <w:szCs w:val="20"/>
                <w:lang w:val="en-US"/>
              </w:rPr>
              <w:t>X</w:t>
            </w:r>
            <w:r w:rsidR="00F17245" w:rsidRPr="00854DEF">
              <w:rPr>
                <w:rFonts w:ascii="Calibri" w:eastAsia="Times New Roman" w:hAnsi="Calibri" w:cs="Times New Roman"/>
                <w:b/>
                <w:bCs/>
                <w:i/>
                <w:color w:val="000000"/>
                <w:sz w:val="20"/>
                <w:szCs w:val="20"/>
                <w:vertAlign w:val="subscript"/>
                <w:lang w:val="en-US"/>
              </w:rPr>
              <w:t>c</w:t>
            </w:r>
            <w:proofErr w:type="spellEnd"/>
            <w:r w:rsidR="00F17245" w:rsidRPr="00B812EF">
              <w:rPr>
                <w:rFonts w:ascii="Calibri" w:eastAsia="Times New Roman" w:hAnsi="Calibri" w:cs="Times New Roman"/>
                <w:b/>
                <w:bCs/>
                <w:color w:val="000000"/>
                <w:sz w:val="20"/>
                <w:szCs w:val="20"/>
                <w:lang w:val="en-US"/>
              </w:rPr>
              <w:t>)</w:t>
            </w:r>
          </w:p>
        </w:tc>
        <w:tc>
          <w:tcPr>
            <w:tcW w:w="1950" w:type="dxa"/>
            <w:tcBorders>
              <w:top w:val="nil"/>
              <w:left w:val="nil"/>
              <w:bottom w:val="single" w:sz="4" w:space="0" w:color="auto"/>
              <w:right w:val="nil"/>
            </w:tcBorders>
            <w:shd w:val="clear" w:color="auto" w:fill="auto"/>
            <w:noWrap/>
            <w:vAlign w:val="bottom"/>
            <w:hideMark/>
          </w:tcPr>
          <w:p w14:paraId="53A45F7A" w14:textId="5C3551D9" w:rsidR="00432BAA" w:rsidRPr="00B812EF" w:rsidRDefault="00432BAA" w:rsidP="00432BAA">
            <w:pPr>
              <w:rPr>
                <w:rFonts w:ascii="Calibri" w:eastAsia="Times New Roman" w:hAnsi="Calibri" w:cs="Times New Roman"/>
                <w:b/>
                <w:bCs/>
                <w:color w:val="000000"/>
                <w:sz w:val="20"/>
                <w:szCs w:val="20"/>
                <w:lang w:val="en-US"/>
              </w:rPr>
            </w:pPr>
            <w:proofErr w:type="gramStart"/>
            <w:r w:rsidRPr="00B812EF">
              <w:rPr>
                <w:rFonts w:ascii="Calibri" w:eastAsia="Times New Roman" w:hAnsi="Calibri" w:cs="Times New Roman"/>
                <w:b/>
                <w:bCs/>
                <w:color w:val="000000"/>
                <w:sz w:val="20"/>
                <w:szCs w:val="20"/>
                <w:lang w:val="en-US"/>
              </w:rPr>
              <w:t>Incongruent</w:t>
            </w:r>
            <w:r w:rsidR="00F17245" w:rsidRPr="00B812EF">
              <w:rPr>
                <w:rFonts w:ascii="Calibri" w:eastAsia="Times New Roman" w:hAnsi="Calibri" w:cs="Times New Roman"/>
                <w:b/>
                <w:bCs/>
                <w:color w:val="000000"/>
                <w:sz w:val="20"/>
                <w:szCs w:val="20"/>
                <w:lang w:val="en-US"/>
              </w:rPr>
              <w:t>(</w:t>
            </w:r>
            <w:proofErr w:type="gramEnd"/>
            <w:r w:rsidR="00F17245" w:rsidRPr="00854DEF">
              <w:rPr>
                <w:rFonts w:ascii="Calibri" w:eastAsia="Times New Roman" w:hAnsi="Calibri" w:cs="Times New Roman"/>
                <w:b/>
                <w:bCs/>
                <w:i/>
                <w:color w:val="000000"/>
                <w:sz w:val="20"/>
                <w:szCs w:val="20"/>
                <w:lang w:val="en-US"/>
              </w:rPr>
              <w:t>X</w:t>
            </w:r>
            <w:r w:rsidR="00F17245" w:rsidRPr="00854DEF">
              <w:rPr>
                <w:rFonts w:ascii="Calibri" w:eastAsia="Times New Roman" w:hAnsi="Calibri" w:cs="Times New Roman"/>
                <w:b/>
                <w:bCs/>
                <w:i/>
                <w:color w:val="000000"/>
                <w:sz w:val="20"/>
                <w:szCs w:val="20"/>
                <w:vertAlign w:val="subscript"/>
                <w:lang w:val="en-US"/>
              </w:rPr>
              <w:t>i</w:t>
            </w:r>
            <w:r w:rsidR="00F17245" w:rsidRPr="00B812EF">
              <w:rPr>
                <w:rFonts w:ascii="Calibri" w:eastAsia="Times New Roman" w:hAnsi="Calibri" w:cs="Times New Roman"/>
                <w:b/>
                <w:bCs/>
                <w:color w:val="000000"/>
                <w:sz w:val="20"/>
                <w:szCs w:val="20"/>
                <w:lang w:val="en-US"/>
              </w:rPr>
              <w:t>)</w:t>
            </w:r>
          </w:p>
        </w:tc>
        <w:tc>
          <w:tcPr>
            <w:tcW w:w="1950" w:type="dxa"/>
            <w:tcBorders>
              <w:top w:val="nil"/>
              <w:left w:val="nil"/>
              <w:bottom w:val="single" w:sz="4" w:space="0" w:color="auto"/>
              <w:right w:val="nil"/>
            </w:tcBorders>
            <w:shd w:val="clear" w:color="auto" w:fill="auto"/>
            <w:noWrap/>
            <w:vAlign w:val="bottom"/>
            <w:hideMark/>
          </w:tcPr>
          <w:p w14:paraId="63EFB33E" w14:textId="221FA58D" w:rsidR="00432BAA" w:rsidRPr="00B812EF" w:rsidRDefault="00432BAA" w:rsidP="00F17245">
            <w:pPr>
              <w:rPr>
                <w:rFonts w:ascii="Calibri" w:eastAsia="Times New Roman" w:hAnsi="Calibri" w:cs="Times New Roman"/>
                <w:b/>
                <w:bCs/>
                <w:color w:val="000000"/>
                <w:sz w:val="20"/>
                <w:szCs w:val="20"/>
                <w:lang w:val="en-US"/>
              </w:rPr>
            </w:pPr>
            <w:proofErr w:type="gramStart"/>
            <w:r w:rsidRPr="00B812EF">
              <w:rPr>
                <w:rFonts w:ascii="Calibri" w:eastAsia="Times New Roman" w:hAnsi="Calibri" w:cs="Times New Roman"/>
                <w:b/>
                <w:bCs/>
                <w:color w:val="000000"/>
                <w:sz w:val="20"/>
                <w:szCs w:val="20"/>
                <w:lang w:val="en-US"/>
              </w:rPr>
              <w:t>Difference</w:t>
            </w:r>
            <w:r w:rsidR="00F17245" w:rsidRPr="00B812EF">
              <w:rPr>
                <w:rFonts w:ascii="Calibri" w:eastAsia="Times New Roman" w:hAnsi="Calibri" w:cs="Times New Roman"/>
                <w:b/>
                <w:bCs/>
                <w:color w:val="000000"/>
                <w:sz w:val="20"/>
                <w:szCs w:val="20"/>
                <w:lang w:val="en-US"/>
              </w:rPr>
              <w:t>(</w:t>
            </w:r>
            <w:proofErr w:type="spellStart"/>
            <w:proofErr w:type="gramEnd"/>
            <w:r w:rsidR="00A20158" w:rsidRPr="00A20158">
              <w:rPr>
                <w:rFonts w:ascii="Calibri" w:eastAsia="Times New Roman" w:hAnsi="Calibri" w:cs="Times New Roman"/>
                <w:b/>
                <w:bCs/>
                <w:i/>
                <w:color w:val="000000"/>
                <w:sz w:val="20"/>
                <w:szCs w:val="20"/>
                <w:lang w:val="en-US"/>
              </w:rPr>
              <w:t>X</w:t>
            </w:r>
            <w:r w:rsidR="00A20158" w:rsidRPr="00A20158">
              <w:rPr>
                <w:rFonts w:ascii="Calibri" w:eastAsia="Times New Roman" w:hAnsi="Calibri" w:cs="Times New Roman"/>
                <w:b/>
                <w:bCs/>
                <w:i/>
                <w:color w:val="000000"/>
                <w:sz w:val="20"/>
                <w:szCs w:val="20"/>
                <w:vertAlign w:val="subscript"/>
                <w:lang w:val="en-US"/>
              </w:rPr>
              <w:t>d</w:t>
            </w:r>
            <w:proofErr w:type="spellEnd"/>
            <w:r w:rsidR="00A20158">
              <w:rPr>
                <w:rFonts w:ascii="Calibri" w:eastAsia="Times New Roman" w:hAnsi="Calibri" w:cs="Times New Roman"/>
                <w:b/>
                <w:bCs/>
                <w:color w:val="000000"/>
                <w:sz w:val="20"/>
                <w:szCs w:val="20"/>
                <w:vertAlign w:val="subscript"/>
                <w:lang w:val="en-US"/>
              </w:rPr>
              <w:t xml:space="preserve"> </w:t>
            </w:r>
            <w:r w:rsidR="00A20158" w:rsidRPr="00A20158">
              <w:rPr>
                <w:rFonts w:ascii="Calibri" w:eastAsia="Times New Roman" w:hAnsi="Calibri" w:cs="Times New Roman"/>
                <w:b/>
                <w:bCs/>
                <w:color w:val="000000"/>
                <w:sz w:val="20"/>
                <w:szCs w:val="20"/>
                <w:lang w:val="en-US"/>
              </w:rPr>
              <w:t xml:space="preserve">= </w:t>
            </w:r>
            <w:r w:rsidR="00F17245" w:rsidRPr="00A20158">
              <w:rPr>
                <w:rFonts w:ascii="Calibri" w:eastAsia="Times New Roman" w:hAnsi="Calibri" w:cs="Times New Roman"/>
                <w:b/>
                <w:bCs/>
                <w:i/>
                <w:color w:val="000000"/>
                <w:sz w:val="20"/>
                <w:szCs w:val="20"/>
                <w:lang w:val="en-US"/>
              </w:rPr>
              <w:t>X</w:t>
            </w:r>
            <w:r w:rsidR="00F17245" w:rsidRPr="00A20158">
              <w:rPr>
                <w:rFonts w:ascii="Calibri" w:eastAsia="Times New Roman" w:hAnsi="Calibri" w:cs="Times New Roman"/>
                <w:b/>
                <w:bCs/>
                <w:i/>
                <w:color w:val="000000"/>
                <w:sz w:val="20"/>
                <w:szCs w:val="20"/>
                <w:vertAlign w:val="subscript"/>
                <w:lang w:val="en-US"/>
              </w:rPr>
              <w:t>i</w:t>
            </w:r>
            <w:r w:rsidR="00F17245" w:rsidRPr="00854DEF">
              <w:rPr>
                <w:rFonts w:ascii="Calibri" w:eastAsia="Times New Roman" w:hAnsi="Calibri" w:cs="Times New Roman"/>
                <w:b/>
                <w:bCs/>
                <w:i/>
                <w:color w:val="000000"/>
                <w:sz w:val="20"/>
                <w:szCs w:val="20"/>
                <w:vertAlign w:val="subscript"/>
                <w:lang w:val="en-US"/>
              </w:rPr>
              <w:t xml:space="preserve"> – </w:t>
            </w:r>
            <w:proofErr w:type="spellStart"/>
            <w:r w:rsidR="00F17245" w:rsidRPr="00854DEF">
              <w:rPr>
                <w:rFonts w:ascii="Calibri" w:eastAsia="Times New Roman" w:hAnsi="Calibri" w:cs="Times New Roman"/>
                <w:b/>
                <w:bCs/>
                <w:i/>
                <w:color w:val="000000"/>
                <w:sz w:val="20"/>
                <w:szCs w:val="20"/>
                <w:lang w:val="en-US"/>
              </w:rPr>
              <w:t>X</w:t>
            </w:r>
            <w:r w:rsidR="00F17245" w:rsidRPr="00B812EF">
              <w:rPr>
                <w:rFonts w:ascii="Calibri" w:eastAsia="Times New Roman" w:hAnsi="Calibri" w:cs="Times New Roman"/>
                <w:b/>
                <w:bCs/>
                <w:color w:val="000000"/>
                <w:sz w:val="20"/>
                <w:szCs w:val="20"/>
                <w:vertAlign w:val="subscript"/>
                <w:lang w:val="en-US"/>
              </w:rPr>
              <w:t>c</w:t>
            </w:r>
            <w:proofErr w:type="spellEnd"/>
            <w:r w:rsidR="00F17245" w:rsidRPr="00B812EF">
              <w:rPr>
                <w:rFonts w:ascii="Calibri" w:eastAsia="Times New Roman" w:hAnsi="Calibri" w:cs="Times New Roman"/>
                <w:b/>
                <w:bCs/>
                <w:color w:val="000000"/>
                <w:sz w:val="20"/>
                <w:szCs w:val="20"/>
                <w:lang w:val="en-US"/>
              </w:rPr>
              <w:t>)</w:t>
            </w:r>
          </w:p>
        </w:tc>
      </w:tr>
      <w:tr w:rsidR="00432BAA" w:rsidRPr="00B812EF" w14:paraId="23BF8444"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3C394283" w14:textId="77777777" w:rsidR="00432BAA" w:rsidRPr="00B812EF" w:rsidRDefault="00432BAA" w:rsidP="00432BAA">
            <w:pPr>
              <w:jc w:val="right"/>
              <w:rPr>
                <w:rFonts w:ascii="Calibri" w:eastAsia="Times New Roman" w:hAnsi="Calibri" w:cs="Times New Roman"/>
                <w:color w:val="000000"/>
                <w:sz w:val="20"/>
                <w:szCs w:val="20"/>
                <w:lang w:val="en-US"/>
              </w:rPr>
            </w:pPr>
            <w:bookmarkStart w:id="0" w:name="RANGE!A3:A27"/>
            <w:r w:rsidRPr="00B812EF">
              <w:rPr>
                <w:rFonts w:ascii="Calibri" w:eastAsia="Times New Roman" w:hAnsi="Calibri" w:cs="Times New Roman"/>
                <w:color w:val="000000"/>
                <w:sz w:val="20"/>
                <w:szCs w:val="20"/>
                <w:lang w:val="en-US"/>
              </w:rPr>
              <w:t>12.079</w:t>
            </w:r>
            <w:bookmarkEnd w:id="0"/>
          </w:p>
        </w:tc>
        <w:tc>
          <w:tcPr>
            <w:tcW w:w="1950" w:type="dxa"/>
            <w:tcBorders>
              <w:top w:val="nil"/>
              <w:left w:val="nil"/>
              <w:bottom w:val="nil"/>
              <w:right w:val="nil"/>
            </w:tcBorders>
            <w:shd w:val="clear" w:color="auto" w:fill="auto"/>
            <w:noWrap/>
            <w:vAlign w:val="bottom"/>
            <w:hideMark/>
          </w:tcPr>
          <w:p w14:paraId="7BB96398" w14:textId="77777777" w:rsidR="00432BAA" w:rsidRPr="00B812EF" w:rsidRDefault="00432BAA" w:rsidP="00432BAA">
            <w:pPr>
              <w:jc w:val="right"/>
              <w:rPr>
                <w:rFonts w:ascii="Calibri" w:eastAsia="Times New Roman" w:hAnsi="Calibri" w:cs="Times New Roman"/>
                <w:color w:val="000000"/>
                <w:sz w:val="20"/>
                <w:szCs w:val="20"/>
                <w:lang w:val="en-US"/>
              </w:rPr>
            </w:pPr>
            <w:bookmarkStart w:id="1" w:name="RANGE!B3:B27"/>
            <w:r w:rsidRPr="00B812EF">
              <w:rPr>
                <w:rFonts w:ascii="Calibri" w:eastAsia="Times New Roman" w:hAnsi="Calibri" w:cs="Times New Roman"/>
                <w:color w:val="000000"/>
                <w:sz w:val="20"/>
                <w:szCs w:val="20"/>
                <w:lang w:val="en-US"/>
              </w:rPr>
              <w:t>19.278</w:t>
            </w:r>
            <w:bookmarkEnd w:id="1"/>
          </w:p>
        </w:tc>
        <w:tc>
          <w:tcPr>
            <w:tcW w:w="1950" w:type="dxa"/>
            <w:tcBorders>
              <w:top w:val="nil"/>
              <w:left w:val="nil"/>
              <w:bottom w:val="nil"/>
              <w:right w:val="nil"/>
            </w:tcBorders>
            <w:shd w:val="clear" w:color="auto" w:fill="auto"/>
            <w:noWrap/>
            <w:vAlign w:val="bottom"/>
            <w:hideMark/>
          </w:tcPr>
          <w:p w14:paraId="122EAD6A"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7.199</w:t>
            </w:r>
          </w:p>
        </w:tc>
      </w:tr>
      <w:tr w:rsidR="00432BAA" w:rsidRPr="00B812EF" w14:paraId="2D343B3A"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0541E67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16.791</w:t>
            </w:r>
          </w:p>
        </w:tc>
        <w:tc>
          <w:tcPr>
            <w:tcW w:w="1950" w:type="dxa"/>
            <w:tcBorders>
              <w:top w:val="nil"/>
              <w:left w:val="nil"/>
              <w:bottom w:val="nil"/>
              <w:right w:val="nil"/>
            </w:tcBorders>
            <w:shd w:val="clear" w:color="auto" w:fill="auto"/>
            <w:noWrap/>
            <w:vAlign w:val="bottom"/>
            <w:hideMark/>
          </w:tcPr>
          <w:p w14:paraId="4C3435A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18.741</w:t>
            </w:r>
          </w:p>
        </w:tc>
        <w:tc>
          <w:tcPr>
            <w:tcW w:w="1950" w:type="dxa"/>
            <w:tcBorders>
              <w:top w:val="nil"/>
              <w:left w:val="nil"/>
              <w:bottom w:val="nil"/>
              <w:right w:val="nil"/>
            </w:tcBorders>
            <w:shd w:val="clear" w:color="auto" w:fill="auto"/>
            <w:noWrap/>
            <w:vAlign w:val="bottom"/>
            <w:hideMark/>
          </w:tcPr>
          <w:p w14:paraId="09FC401C" w14:textId="5DE0A7CE"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1.950</w:t>
            </w:r>
          </w:p>
        </w:tc>
      </w:tr>
      <w:tr w:rsidR="00432BAA" w:rsidRPr="00B812EF" w14:paraId="0FBF1F7F"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47D0FDBB"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9.564</w:t>
            </w:r>
          </w:p>
        </w:tc>
        <w:tc>
          <w:tcPr>
            <w:tcW w:w="1950" w:type="dxa"/>
            <w:tcBorders>
              <w:top w:val="nil"/>
              <w:left w:val="nil"/>
              <w:bottom w:val="nil"/>
              <w:right w:val="nil"/>
            </w:tcBorders>
            <w:shd w:val="clear" w:color="auto" w:fill="auto"/>
            <w:noWrap/>
            <w:vAlign w:val="bottom"/>
            <w:hideMark/>
          </w:tcPr>
          <w:p w14:paraId="37A2CAB9"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21.214</w:t>
            </w:r>
          </w:p>
        </w:tc>
        <w:tc>
          <w:tcPr>
            <w:tcW w:w="1950" w:type="dxa"/>
            <w:tcBorders>
              <w:top w:val="nil"/>
              <w:left w:val="nil"/>
              <w:bottom w:val="nil"/>
              <w:right w:val="nil"/>
            </w:tcBorders>
            <w:shd w:val="clear" w:color="auto" w:fill="auto"/>
            <w:noWrap/>
            <w:vAlign w:val="bottom"/>
            <w:hideMark/>
          </w:tcPr>
          <w:p w14:paraId="7B47E23C"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11.65</w:t>
            </w:r>
          </w:p>
        </w:tc>
      </w:tr>
      <w:tr w:rsidR="00432BAA" w:rsidRPr="00B812EF" w14:paraId="781F57CC"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3227FCD1" w14:textId="4001F46E"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8.630</w:t>
            </w:r>
          </w:p>
        </w:tc>
        <w:tc>
          <w:tcPr>
            <w:tcW w:w="1950" w:type="dxa"/>
            <w:tcBorders>
              <w:top w:val="nil"/>
              <w:left w:val="nil"/>
              <w:bottom w:val="nil"/>
              <w:right w:val="nil"/>
            </w:tcBorders>
            <w:shd w:val="clear" w:color="auto" w:fill="auto"/>
            <w:noWrap/>
            <w:vAlign w:val="bottom"/>
            <w:hideMark/>
          </w:tcPr>
          <w:p w14:paraId="431AA1D0"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15.687</w:t>
            </w:r>
          </w:p>
        </w:tc>
        <w:tc>
          <w:tcPr>
            <w:tcW w:w="1950" w:type="dxa"/>
            <w:tcBorders>
              <w:top w:val="nil"/>
              <w:left w:val="nil"/>
              <w:bottom w:val="nil"/>
              <w:right w:val="nil"/>
            </w:tcBorders>
            <w:shd w:val="clear" w:color="auto" w:fill="auto"/>
            <w:noWrap/>
            <w:vAlign w:val="bottom"/>
            <w:hideMark/>
          </w:tcPr>
          <w:p w14:paraId="6FBE71C4"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7.057</w:t>
            </w:r>
          </w:p>
        </w:tc>
      </w:tr>
      <w:tr w:rsidR="00432BAA" w:rsidRPr="00B812EF" w14:paraId="2718B706"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65782704"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14.669</w:t>
            </w:r>
          </w:p>
        </w:tc>
        <w:tc>
          <w:tcPr>
            <w:tcW w:w="1950" w:type="dxa"/>
            <w:tcBorders>
              <w:top w:val="nil"/>
              <w:left w:val="nil"/>
              <w:bottom w:val="nil"/>
              <w:right w:val="nil"/>
            </w:tcBorders>
            <w:shd w:val="clear" w:color="auto" w:fill="auto"/>
            <w:noWrap/>
            <w:vAlign w:val="bottom"/>
            <w:hideMark/>
          </w:tcPr>
          <w:p w14:paraId="4D7DB2AC"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22.803</w:t>
            </w:r>
          </w:p>
        </w:tc>
        <w:tc>
          <w:tcPr>
            <w:tcW w:w="1950" w:type="dxa"/>
            <w:tcBorders>
              <w:top w:val="nil"/>
              <w:left w:val="nil"/>
              <w:bottom w:val="nil"/>
              <w:right w:val="nil"/>
            </w:tcBorders>
            <w:shd w:val="clear" w:color="auto" w:fill="auto"/>
            <w:noWrap/>
            <w:vAlign w:val="bottom"/>
            <w:hideMark/>
          </w:tcPr>
          <w:p w14:paraId="6A3C51BD"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8.134</w:t>
            </w:r>
          </w:p>
        </w:tc>
      </w:tr>
      <w:tr w:rsidR="00432BAA" w:rsidRPr="00B812EF" w14:paraId="14BA7788"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7A322237"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12.238</w:t>
            </w:r>
          </w:p>
        </w:tc>
        <w:tc>
          <w:tcPr>
            <w:tcW w:w="1950" w:type="dxa"/>
            <w:tcBorders>
              <w:top w:val="nil"/>
              <w:left w:val="nil"/>
              <w:bottom w:val="nil"/>
              <w:right w:val="nil"/>
            </w:tcBorders>
            <w:shd w:val="clear" w:color="auto" w:fill="auto"/>
            <w:noWrap/>
            <w:vAlign w:val="bottom"/>
            <w:hideMark/>
          </w:tcPr>
          <w:p w14:paraId="70578B4B"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20.878</w:t>
            </w:r>
          </w:p>
        </w:tc>
        <w:tc>
          <w:tcPr>
            <w:tcW w:w="1950" w:type="dxa"/>
            <w:tcBorders>
              <w:top w:val="nil"/>
              <w:left w:val="nil"/>
              <w:bottom w:val="nil"/>
              <w:right w:val="nil"/>
            </w:tcBorders>
            <w:shd w:val="clear" w:color="auto" w:fill="auto"/>
            <w:noWrap/>
            <w:vAlign w:val="bottom"/>
            <w:hideMark/>
          </w:tcPr>
          <w:p w14:paraId="6987AB10" w14:textId="36F7DCDC"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8.640</w:t>
            </w:r>
          </w:p>
        </w:tc>
      </w:tr>
      <w:tr w:rsidR="00432BAA" w:rsidRPr="00B812EF" w14:paraId="7188148B"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50885367"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14.692</w:t>
            </w:r>
          </w:p>
        </w:tc>
        <w:tc>
          <w:tcPr>
            <w:tcW w:w="1950" w:type="dxa"/>
            <w:tcBorders>
              <w:top w:val="nil"/>
              <w:left w:val="nil"/>
              <w:bottom w:val="nil"/>
              <w:right w:val="nil"/>
            </w:tcBorders>
            <w:shd w:val="clear" w:color="auto" w:fill="auto"/>
            <w:noWrap/>
            <w:vAlign w:val="bottom"/>
            <w:hideMark/>
          </w:tcPr>
          <w:p w14:paraId="18F47CB3"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24.572</w:t>
            </w:r>
          </w:p>
        </w:tc>
        <w:tc>
          <w:tcPr>
            <w:tcW w:w="1950" w:type="dxa"/>
            <w:tcBorders>
              <w:top w:val="nil"/>
              <w:left w:val="nil"/>
              <w:bottom w:val="nil"/>
              <w:right w:val="nil"/>
            </w:tcBorders>
            <w:shd w:val="clear" w:color="auto" w:fill="auto"/>
            <w:noWrap/>
            <w:vAlign w:val="bottom"/>
            <w:hideMark/>
          </w:tcPr>
          <w:p w14:paraId="7660902D" w14:textId="19C50906"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9.880</w:t>
            </w:r>
          </w:p>
        </w:tc>
      </w:tr>
      <w:tr w:rsidR="00432BAA" w:rsidRPr="00B812EF" w14:paraId="6238F293"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0C88FEA0"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8.987</w:t>
            </w:r>
          </w:p>
        </w:tc>
        <w:tc>
          <w:tcPr>
            <w:tcW w:w="1950" w:type="dxa"/>
            <w:tcBorders>
              <w:top w:val="nil"/>
              <w:left w:val="nil"/>
              <w:bottom w:val="nil"/>
              <w:right w:val="nil"/>
            </w:tcBorders>
            <w:shd w:val="clear" w:color="auto" w:fill="auto"/>
            <w:noWrap/>
            <w:vAlign w:val="bottom"/>
            <w:hideMark/>
          </w:tcPr>
          <w:p w14:paraId="7E9D09C7"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17.394</w:t>
            </w:r>
          </w:p>
        </w:tc>
        <w:tc>
          <w:tcPr>
            <w:tcW w:w="1950" w:type="dxa"/>
            <w:tcBorders>
              <w:top w:val="nil"/>
              <w:left w:val="nil"/>
              <w:bottom w:val="nil"/>
              <w:right w:val="nil"/>
            </w:tcBorders>
            <w:shd w:val="clear" w:color="auto" w:fill="auto"/>
            <w:noWrap/>
            <w:vAlign w:val="bottom"/>
            <w:hideMark/>
          </w:tcPr>
          <w:p w14:paraId="698D0656"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8.407</w:t>
            </w:r>
          </w:p>
        </w:tc>
      </w:tr>
      <w:tr w:rsidR="00432BAA" w:rsidRPr="00B812EF" w14:paraId="3355CEBE"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3DBEC95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9.401</w:t>
            </w:r>
          </w:p>
        </w:tc>
        <w:tc>
          <w:tcPr>
            <w:tcW w:w="1950" w:type="dxa"/>
            <w:tcBorders>
              <w:top w:val="nil"/>
              <w:left w:val="nil"/>
              <w:bottom w:val="nil"/>
              <w:right w:val="nil"/>
            </w:tcBorders>
            <w:shd w:val="clear" w:color="auto" w:fill="auto"/>
            <w:noWrap/>
            <w:vAlign w:val="bottom"/>
            <w:hideMark/>
          </w:tcPr>
          <w:p w14:paraId="5B3FFE6D"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20.762</w:t>
            </w:r>
          </w:p>
        </w:tc>
        <w:tc>
          <w:tcPr>
            <w:tcW w:w="1950" w:type="dxa"/>
            <w:tcBorders>
              <w:top w:val="nil"/>
              <w:left w:val="nil"/>
              <w:bottom w:val="nil"/>
              <w:right w:val="nil"/>
            </w:tcBorders>
            <w:shd w:val="clear" w:color="auto" w:fill="auto"/>
            <w:noWrap/>
            <w:vAlign w:val="bottom"/>
            <w:hideMark/>
          </w:tcPr>
          <w:p w14:paraId="41108F4A"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11.361</w:t>
            </w:r>
          </w:p>
        </w:tc>
      </w:tr>
      <w:tr w:rsidR="00432BAA" w:rsidRPr="00B812EF" w14:paraId="03C9F85D"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7DE92616" w14:textId="260AF90D"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14.480</w:t>
            </w:r>
          </w:p>
        </w:tc>
        <w:tc>
          <w:tcPr>
            <w:tcW w:w="1950" w:type="dxa"/>
            <w:tcBorders>
              <w:top w:val="nil"/>
              <w:left w:val="nil"/>
              <w:bottom w:val="nil"/>
              <w:right w:val="nil"/>
            </w:tcBorders>
            <w:shd w:val="clear" w:color="auto" w:fill="auto"/>
            <w:noWrap/>
            <w:vAlign w:val="bottom"/>
            <w:hideMark/>
          </w:tcPr>
          <w:p w14:paraId="74671CBD"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26.282</w:t>
            </w:r>
          </w:p>
        </w:tc>
        <w:tc>
          <w:tcPr>
            <w:tcW w:w="1950" w:type="dxa"/>
            <w:tcBorders>
              <w:top w:val="nil"/>
              <w:left w:val="nil"/>
              <w:bottom w:val="nil"/>
              <w:right w:val="nil"/>
            </w:tcBorders>
            <w:shd w:val="clear" w:color="auto" w:fill="auto"/>
            <w:noWrap/>
            <w:vAlign w:val="bottom"/>
            <w:hideMark/>
          </w:tcPr>
          <w:p w14:paraId="32C67D84"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11.802</w:t>
            </w:r>
          </w:p>
        </w:tc>
      </w:tr>
      <w:tr w:rsidR="00432BAA" w:rsidRPr="00B812EF" w14:paraId="6AF2B686"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7649BF3B"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22.328</w:t>
            </w:r>
          </w:p>
        </w:tc>
        <w:tc>
          <w:tcPr>
            <w:tcW w:w="1950" w:type="dxa"/>
            <w:tcBorders>
              <w:top w:val="nil"/>
              <w:left w:val="nil"/>
              <w:bottom w:val="nil"/>
              <w:right w:val="nil"/>
            </w:tcBorders>
            <w:shd w:val="clear" w:color="auto" w:fill="auto"/>
            <w:noWrap/>
            <w:vAlign w:val="bottom"/>
            <w:hideMark/>
          </w:tcPr>
          <w:p w14:paraId="063A2429"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24.524</w:t>
            </w:r>
          </w:p>
        </w:tc>
        <w:tc>
          <w:tcPr>
            <w:tcW w:w="1950" w:type="dxa"/>
            <w:tcBorders>
              <w:top w:val="nil"/>
              <w:left w:val="nil"/>
              <w:bottom w:val="nil"/>
              <w:right w:val="nil"/>
            </w:tcBorders>
            <w:shd w:val="clear" w:color="auto" w:fill="auto"/>
            <w:noWrap/>
            <w:vAlign w:val="bottom"/>
            <w:hideMark/>
          </w:tcPr>
          <w:p w14:paraId="7F89F7C1"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2.196</w:t>
            </w:r>
          </w:p>
        </w:tc>
      </w:tr>
      <w:tr w:rsidR="00432BAA" w:rsidRPr="00B812EF" w14:paraId="72CD30E6"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7C5125F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15.298</w:t>
            </w:r>
          </w:p>
        </w:tc>
        <w:tc>
          <w:tcPr>
            <w:tcW w:w="1950" w:type="dxa"/>
            <w:tcBorders>
              <w:top w:val="nil"/>
              <w:left w:val="nil"/>
              <w:bottom w:val="nil"/>
              <w:right w:val="nil"/>
            </w:tcBorders>
            <w:shd w:val="clear" w:color="auto" w:fill="auto"/>
            <w:noWrap/>
            <w:vAlign w:val="bottom"/>
            <w:hideMark/>
          </w:tcPr>
          <w:p w14:paraId="502B7017"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18.644</w:t>
            </w:r>
          </w:p>
        </w:tc>
        <w:tc>
          <w:tcPr>
            <w:tcW w:w="1950" w:type="dxa"/>
            <w:tcBorders>
              <w:top w:val="nil"/>
              <w:left w:val="nil"/>
              <w:bottom w:val="nil"/>
              <w:right w:val="nil"/>
            </w:tcBorders>
            <w:shd w:val="clear" w:color="auto" w:fill="auto"/>
            <w:noWrap/>
            <w:vAlign w:val="bottom"/>
            <w:hideMark/>
          </w:tcPr>
          <w:p w14:paraId="2D781512"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3.346</w:t>
            </w:r>
          </w:p>
        </w:tc>
      </w:tr>
      <w:tr w:rsidR="00432BAA" w:rsidRPr="00B812EF" w14:paraId="01865620"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44D9CDD5"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15.073</w:t>
            </w:r>
          </w:p>
        </w:tc>
        <w:tc>
          <w:tcPr>
            <w:tcW w:w="1950" w:type="dxa"/>
            <w:tcBorders>
              <w:top w:val="nil"/>
              <w:left w:val="nil"/>
              <w:bottom w:val="nil"/>
              <w:right w:val="nil"/>
            </w:tcBorders>
            <w:shd w:val="clear" w:color="auto" w:fill="auto"/>
            <w:noWrap/>
            <w:vAlign w:val="bottom"/>
            <w:hideMark/>
          </w:tcPr>
          <w:p w14:paraId="72BA3BF8" w14:textId="555ADC5F"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17.510</w:t>
            </w:r>
          </w:p>
        </w:tc>
        <w:tc>
          <w:tcPr>
            <w:tcW w:w="1950" w:type="dxa"/>
            <w:tcBorders>
              <w:top w:val="nil"/>
              <w:left w:val="nil"/>
              <w:bottom w:val="nil"/>
              <w:right w:val="nil"/>
            </w:tcBorders>
            <w:shd w:val="clear" w:color="auto" w:fill="auto"/>
            <w:noWrap/>
            <w:vAlign w:val="bottom"/>
            <w:hideMark/>
          </w:tcPr>
          <w:p w14:paraId="6D9B7FE5"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2.437</w:t>
            </w:r>
          </w:p>
        </w:tc>
      </w:tr>
      <w:tr w:rsidR="00432BAA" w:rsidRPr="00B812EF" w14:paraId="3E3FA36F"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19A2CCB0"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16.929</w:t>
            </w:r>
          </w:p>
        </w:tc>
        <w:tc>
          <w:tcPr>
            <w:tcW w:w="1950" w:type="dxa"/>
            <w:tcBorders>
              <w:top w:val="nil"/>
              <w:left w:val="nil"/>
              <w:bottom w:val="nil"/>
              <w:right w:val="nil"/>
            </w:tcBorders>
            <w:shd w:val="clear" w:color="auto" w:fill="auto"/>
            <w:noWrap/>
            <w:vAlign w:val="bottom"/>
            <w:hideMark/>
          </w:tcPr>
          <w:p w14:paraId="15934539" w14:textId="28D02CFE"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20.330</w:t>
            </w:r>
          </w:p>
        </w:tc>
        <w:tc>
          <w:tcPr>
            <w:tcW w:w="1950" w:type="dxa"/>
            <w:tcBorders>
              <w:top w:val="nil"/>
              <w:left w:val="nil"/>
              <w:bottom w:val="nil"/>
              <w:right w:val="nil"/>
            </w:tcBorders>
            <w:shd w:val="clear" w:color="auto" w:fill="auto"/>
            <w:noWrap/>
            <w:vAlign w:val="bottom"/>
            <w:hideMark/>
          </w:tcPr>
          <w:p w14:paraId="4DD34D0C"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3.401</w:t>
            </w:r>
          </w:p>
        </w:tc>
      </w:tr>
      <w:tr w:rsidR="00432BAA" w:rsidRPr="00B812EF" w14:paraId="080C2C96"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2A6DA1DB" w14:textId="0E014071"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18.200</w:t>
            </w:r>
          </w:p>
        </w:tc>
        <w:tc>
          <w:tcPr>
            <w:tcW w:w="1950" w:type="dxa"/>
            <w:tcBorders>
              <w:top w:val="nil"/>
              <w:left w:val="nil"/>
              <w:bottom w:val="nil"/>
              <w:right w:val="nil"/>
            </w:tcBorders>
            <w:shd w:val="clear" w:color="auto" w:fill="auto"/>
            <w:noWrap/>
            <w:vAlign w:val="bottom"/>
            <w:hideMark/>
          </w:tcPr>
          <w:p w14:paraId="4AE721C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35.255</w:t>
            </w:r>
          </w:p>
        </w:tc>
        <w:tc>
          <w:tcPr>
            <w:tcW w:w="1950" w:type="dxa"/>
            <w:tcBorders>
              <w:top w:val="nil"/>
              <w:left w:val="nil"/>
              <w:bottom w:val="nil"/>
              <w:right w:val="nil"/>
            </w:tcBorders>
            <w:shd w:val="clear" w:color="auto" w:fill="auto"/>
            <w:noWrap/>
            <w:vAlign w:val="bottom"/>
            <w:hideMark/>
          </w:tcPr>
          <w:p w14:paraId="2008AE1C"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17.055</w:t>
            </w:r>
          </w:p>
        </w:tc>
      </w:tr>
      <w:tr w:rsidR="00432BAA" w:rsidRPr="00B812EF" w14:paraId="4314CC9D"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561723BF" w14:textId="6111E4EC"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12.130</w:t>
            </w:r>
          </w:p>
        </w:tc>
        <w:tc>
          <w:tcPr>
            <w:tcW w:w="1950" w:type="dxa"/>
            <w:tcBorders>
              <w:top w:val="nil"/>
              <w:left w:val="nil"/>
              <w:bottom w:val="nil"/>
              <w:right w:val="nil"/>
            </w:tcBorders>
            <w:shd w:val="clear" w:color="auto" w:fill="auto"/>
            <w:noWrap/>
            <w:vAlign w:val="bottom"/>
            <w:hideMark/>
          </w:tcPr>
          <w:p w14:paraId="50C34B80"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22.158</w:t>
            </w:r>
          </w:p>
        </w:tc>
        <w:tc>
          <w:tcPr>
            <w:tcW w:w="1950" w:type="dxa"/>
            <w:tcBorders>
              <w:top w:val="nil"/>
              <w:left w:val="nil"/>
              <w:bottom w:val="nil"/>
              <w:right w:val="nil"/>
            </w:tcBorders>
            <w:shd w:val="clear" w:color="auto" w:fill="auto"/>
            <w:noWrap/>
            <w:vAlign w:val="bottom"/>
            <w:hideMark/>
          </w:tcPr>
          <w:p w14:paraId="6F3443AA"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10.028</w:t>
            </w:r>
          </w:p>
        </w:tc>
      </w:tr>
      <w:tr w:rsidR="00432BAA" w:rsidRPr="00B812EF" w14:paraId="71016655"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0FFA869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18.495</w:t>
            </w:r>
          </w:p>
        </w:tc>
        <w:tc>
          <w:tcPr>
            <w:tcW w:w="1950" w:type="dxa"/>
            <w:tcBorders>
              <w:top w:val="nil"/>
              <w:left w:val="nil"/>
              <w:bottom w:val="nil"/>
              <w:right w:val="nil"/>
            </w:tcBorders>
            <w:shd w:val="clear" w:color="auto" w:fill="auto"/>
            <w:noWrap/>
            <w:vAlign w:val="bottom"/>
            <w:hideMark/>
          </w:tcPr>
          <w:p w14:paraId="190B1E3D"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25.139</w:t>
            </w:r>
          </w:p>
        </w:tc>
        <w:tc>
          <w:tcPr>
            <w:tcW w:w="1950" w:type="dxa"/>
            <w:tcBorders>
              <w:top w:val="nil"/>
              <w:left w:val="nil"/>
              <w:bottom w:val="nil"/>
              <w:right w:val="nil"/>
            </w:tcBorders>
            <w:shd w:val="clear" w:color="auto" w:fill="auto"/>
            <w:noWrap/>
            <w:vAlign w:val="bottom"/>
            <w:hideMark/>
          </w:tcPr>
          <w:p w14:paraId="5A93BE89"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6.644</w:t>
            </w:r>
          </w:p>
        </w:tc>
      </w:tr>
      <w:tr w:rsidR="00432BAA" w:rsidRPr="00B812EF" w14:paraId="5241C5AD"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5DBFBF8A"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10.639</w:t>
            </w:r>
          </w:p>
        </w:tc>
        <w:tc>
          <w:tcPr>
            <w:tcW w:w="1950" w:type="dxa"/>
            <w:tcBorders>
              <w:top w:val="nil"/>
              <w:left w:val="nil"/>
              <w:bottom w:val="nil"/>
              <w:right w:val="nil"/>
            </w:tcBorders>
            <w:shd w:val="clear" w:color="auto" w:fill="auto"/>
            <w:noWrap/>
            <w:vAlign w:val="bottom"/>
            <w:hideMark/>
          </w:tcPr>
          <w:p w14:paraId="20240A4B"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20.429</w:t>
            </w:r>
          </w:p>
        </w:tc>
        <w:tc>
          <w:tcPr>
            <w:tcW w:w="1950" w:type="dxa"/>
            <w:tcBorders>
              <w:top w:val="nil"/>
              <w:left w:val="nil"/>
              <w:bottom w:val="nil"/>
              <w:right w:val="nil"/>
            </w:tcBorders>
            <w:shd w:val="clear" w:color="auto" w:fill="auto"/>
            <w:noWrap/>
            <w:vAlign w:val="bottom"/>
            <w:hideMark/>
          </w:tcPr>
          <w:p w14:paraId="21ABAE13" w14:textId="0E927968"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9.790</w:t>
            </w:r>
          </w:p>
        </w:tc>
      </w:tr>
      <w:tr w:rsidR="00432BAA" w:rsidRPr="00B812EF" w14:paraId="757E0B1F"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40494F38"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11.344</w:t>
            </w:r>
          </w:p>
        </w:tc>
        <w:tc>
          <w:tcPr>
            <w:tcW w:w="1950" w:type="dxa"/>
            <w:tcBorders>
              <w:top w:val="nil"/>
              <w:left w:val="nil"/>
              <w:bottom w:val="nil"/>
              <w:right w:val="nil"/>
            </w:tcBorders>
            <w:shd w:val="clear" w:color="auto" w:fill="auto"/>
            <w:noWrap/>
            <w:vAlign w:val="bottom"/>
            <w:hideMark/>
          </w:tcPr>
          <w:p w14:paraId="5770FB39"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17.425</w:t>
            </w:r>
          </w:p>
        </w:tc>
        <w:tc>
          <w:tcPr>
            <w:tcW w:w="1950" w:type="dxa"/>
            <w:tcBorders>
              <w:top w:val="nil"/>
              <w:left w:val="nil"/>
              <w:bottom w:val="nil"/>
              <w:right w:val="nil"/>
            </w:tcBorders>
            <w:shd w:val="clear" w:color="auto" w:fill="auto"/>
            <w:noWrap/>
            <w:vAlign w:val="bottom"/>
            <w:hideMark/>
          </w:tcPr>
          <w:p w14:paraId="2462986B"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6.081</w:t>
            </w:r>
          </w:p>
        </w:tc>
      </w:tr>
      <w:tr w:rsidR="00432BAA" w:rsidRPr="00B812EF" w14:paraId="04A80E30"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7F7DA4AF"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12.369</w:t>
            </w:r>
          </w:p>
        </w:tc>
        <w:tc>
          <w:tcPr>
            <w:tcW w:w="1950" w:type="dxa"/>
            <w:tcBorders>
              <w:top w:val="nil"/>
              <w:left w:val="nil"/>
              <w:bottom w:val="nil"/>
              <w:right w:val="nil"/>
            </w:tcBorders>
            <w:shd w:val="clear" w:color="auto" w:fill="auto"/>
            <w:noWrap/>
            <w:vAlign w:val="bottom"/>
            <w:hideMark/>
          </w:tcPr>
          <w:p w14:paraId="1223DAAB"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34.288</w:t>
            </w:r>
          </w:p>
        </w:tc>
        <w:tc>
          <w:tcPr>
            <w:tcW w:w="1950" w:type="dxa"/>
            <w:tcBorders>
              <w:top w:val="nil"/>
              <w:left w:val="nil"/>
              <w:bottom w:val="nil"/>
              <w:right w:val="nil"/>
            </w:tcBorders>
            <w:shd w:val="clear" w:color="auto" w:fill="auto"/>
            <w:noWrap/>
            <w:vAlign w:val="bottom"/>
            <w:hideMark/>
          </w:tcPr>
          <w:p w14:paraId="048886CD"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21.919</w:t>
            </w:r>
          </w:p>
        </w:tc>
      </w:tr>
      <w:tr w:rsidR="00432BAA" w:rsidRPr="00B812EF" w14:paraId="7F3E2E26"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3E350541"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12.944</w:t>
            </w:r>
          </w:p>
        </w:tc>
        <w:tc>
          <w:tcPr>
            <w:tcW w:w="1950" w:type="dxa"/>
            <w:tcBorders>
              <w:top w:val="nil"/>
              <w:left w:val="nil"/>
              <w:bottom w:val="nil"/>
              <w:right w:val="nil"/>
            </w:tcBorders>
            <w:shd w:val="clear" w:color="auto" w:fill="auto"/>
            <w:noWrap/>
            <w:vAlign w:val="bottom"/>
            <w:hideMark/>
          </w:tcPr>
          <w:p w14:paraId="131762D6"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23.894</w:t>
            </w:r>
          </w:p>
        </w:tc>
        <w:tc>
          <w:tcPr>
            <w:tcW w:w="1950" w:type="dxa"/>
            <w:tcBorders>
              <w:top w:val="nil"/>
              <w:left w:val="nil"/>
              <w:bottom w:val="nil"/>
              <w:right w:val="nil"/>
            </w:tcBorders>
            <w:shd w:val="clear" w:color="auto" w:fill="auto"/>
            <w:noWrap/>
            <w:vAlign w:val="bottom"/>
            <w:hideMark/>
          </w:tcPr>
          <w:p w14:paraId="03376584" w14:textId="24485004"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10.950</w:t>
            </w:r>
          </w:p>
        </w:tc>
      </w:tr>
      <w:tr w:rsidR="00432BAA" w:rsidRPr="00B812EF" w14:paraId="719B2C6C"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0F7D66AA"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14.233</w:t>
            </w:r>
          </w:p>
        </w:tc>
        <w:tc>
          <w:tcPr>
            <w:tcW w:w="1950" w:type="dxa"/>
            <w:tcBorders>
              <w:top w:val="nil"/>
              <w:left w:val="nil"/>
              <w:bottom w:val="nil"/>
              <w:right w:val="nil"/>
            </w:tcBorders>
            <w:shd w:val="clear" w:color="auto" w:fill="auto"/>
            <w:noWrap/>
            <w:vAlign w:val="bottom"/>
            <w:hideMark/>
          </w:tcPr>
          <w:p w14:paraId="58D83FBA" w14:textId="228D7BB9"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17.960</w:t>
            </w:r>
          </w:p>
        </w:tc>
        <w:tc>
          <w:tcPr>
            <w:tcW w:w="1950" w:type="dxa"/>
            <w:tcBorders>
              <w:top w:val="nil"/>
              <w:left w:val="nil"/>
              <w:bottom w:val="nil"/>
              <w:right w:val="nil"/>
            </w:tcBorders>
            <w:shd w:val="clear" w:color="auto" w:fill="auto"/>
            <w:noWrap/>
            <w:vAlign w:val="bottom"/>
            <w:hideMark/>
          </w:tcPr>
          <w:p w14:paraId="7B11B6B5"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3.727</w:t>
            </w:r>
          </w:p>
        </w:tc>
      </w:tr>
      <w:tr w:rsidR="00432BAA" w:rsidRPr="00B812EF" w14:paraId="69AD5477"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69041003" w14:textId="06882295"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19.710</w:t>
            </w:r>
          </w:p>
        </w:tc>
        <w:tc>
          <w:tcPr>
            <w:tcW w:w="1950" w:type="dxa"/>
            <w:tcBorders>
              <w:top w:val="nil"/>
              <w:left w:val="nil"/>
              <w:bottom w:val="nil"/>
              <w:right w:val="nil"/>
            </w:tcBorders>
            <w:shd w:val="clear" w:color="auto" w:fill="auto"/>
            <w:noWrap/>
            <w:vAlign w:val="bottom"/>
            <w:hideMark/>
          </w:tcPr>
          <w:p w14:paraId="5BE728C4"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22.058</w:t>
            </w:r>
          </w:p>
        </w:tc>
        <w:tc>
          <w:tcPr>
            <w:tcW w:w="1950" w:type="dxa"/>
            <w:tcBorders>
              <w:top w:val="nil"/>
              <w:left w:val="nil"/>
              <w:bottom w:val="nil"/>
              <w:right w:val="nil"/>
            </w:tcBorders>
            <w:shd w:val="clear" w:color="auto" w:fill="auto"/>
            <w:noWrap/>
            <w:vAlign w:val="bottom"/>
            <w:hideMark/>
          </w:tcPr>
          <w:p w14:paraId="4E13D3B3"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2.348</w:t>
            </w:r>
          </w:p>
        </w:tc>
      </w:tr>
      <w:tr w:rsidR="00432BAA" w:rsidRPr="00B812EF" w14:paraId="135AD3E5" w14:textId="77777777" w:rsidTr="00F17245">
        <w:trPr>
          <w:trHeight w:val="300"/>
          <w:jc w:val="center"/>
        </w:trPr>
        <w:tc>
          <w:tcPr>
            <w:tcW w:w="1949" w:type="dxa"/>
            <w:tcBorders>
              <w:top w:val="nil"/>
              <w:left w:val="nil"/>
              <w:bottom w:val="nil"/>
              <w:right w:val="nil"/>
            </w:tcBorders>
            <w:shd w:val="clear" w:color="auto" w:fill="auto"/>
            <w:noWrap/>
            <w:vAlign w:val="bottom"/>
            <w:hideMark/>
          </w:tcPr>
          <w:p w14:paraId="398E3C49"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16.004</w:t>
            </w:r>
          </w:p>
        </w:tc>
        <w:tc>
          <w:tcPr>
            <w:tcW w:w="1950" w:type="dxa"/>
            <w:tcBorders>
              <w:top w:val="nil"/>
              <w:left w:val="nil"/>
              <w:bottom w:val="nil"/>
              <w:right w:val="nil"/>
            </w:tcBorders>
            <w:shd w:val="clear" w:color="auto" w:fill="auto"/>
            <w:noWrap/>
            <w:vAlign w:val="bottom"/>
            <w:hideMark/>
          </w:tcPr>
          <w:p w14:paraId="20AB9B4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21.157</w:t>
            </w:r>
          </w:p>
        </w:tc>
        <w:tc>
          <w:tcPr>
            <w:tcW w:w="1950" w:type="dxa"/>
            <w:tcBorders>
              <w:top w:val="nil"/>
              <w:left w:val="nil"/>
              <w:bottom w:val="nil"/>
              <w:right w:val="nil"/>
            </w:tcBorders>
            <w:shd w:val="clear" w:color="auto" w:fill="auto"/>
            <w:noWrap/>
            <w:vAlign w:val="bottom"/>
            <w:hideMark/>
          </w:tcPr>
          <w:p w14:paraId="7271D08E" w14:textId="77777777"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5.153</w:t>
            </w:r>
          </w:p>
        </w:tc>
      </w:tr>
      <w:tr w:rsidR="00432BAA" w:rsidRPr="00B812EF" w14:paraId="733151A0" w14:textId="77777777" w:rsidTr="00F17245">
        <w:trPr>
          <w:trHeight w:val="300"/>
          <w:jc w:val="center"/>
        </w:trPr>
        <w:tc>
          <w:tcPr>
            <w:tcW w:w="1949" w:type="dxa"/>
            <w:tcBorders>
              <w:top w:val="nil"/>
              <w:left w:val="nil"/>
              <w:bottom w:val="single" w:sz="4" w:space="0" w:color="auto"/>
              <w:right w:val="nil"/>
            </w:tcBorders>
            <w:shd w:val="clear" w:color="auto" w:fill="auto"/>
            <w:noWrap/>
            <w:vAlign w:val="bottom"/>
            <w:hideMark/>
          </w:tcPr>
          <w:p w14:paraId="1E7FB8DB" w14:textId="2FA3505F"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11.940</w:t>
            </w:r>
          </w:p>
        </w:tc>
        <w:tc>
          <w:tcPr>
            <w:tcW w:w="1950" w:type="dxa"/>
            <w:tcBorders>
              <w:top w:val="nil"/>
              <w:left w:val="nil"/>
              <w:bottom w:val="single" w:sz="4" w:space="0" w:color="auto"/>
              <w:right w:val="nil"/>
            </w:tcBorders>
            <w:shd w:val="clear" w:color="auto" w:fill="auto"/>
            <w:noWrap/>
            <w:vAlign w:val="bottom"/>
            <w:hideMark/>
          </w:tcPr>
          <w:p w14:paraId="24E37A09" w14:textId="274F26BA"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15.650</w:t>
            </w:r>
          </w:p>
        </w:tc>
        <w:tc>
          <w:tcPr>
            <w:tcW w:w="1950" w:type="dxa"/>
            <w:tcBorders>
              <w:top w:val="nil"/>
              <w:left w:val="nil"/>
              <w:bottom w:val="single" w:sz="4" w:space="0" w:color="auto"/>
              <w:right w:val="nil"/>
            </w:tcBorders>
            <w:shd w:val="clear" w:color="auto" w:fill="auto"/>
            <w:noWrap/>
            <w:vAlign w:val="bottom"/>
            <w:hideMark/>
          </w:tcPr>
          <w:p w14:paraId="45CD61E4" w14:textId="05327D01" w:rsidR="00432BAA" w:rsidRPr="00B812EF" w:rsidRDefault="00432BAA" w:rsidP="00432BAA">
            <w:pPr>
              <w:jc w:val="right"/>
              <w:rPr>
                <w:rFonts w:ascii="Calibri" w:eastAsia="Times New Roman" w:hAnsi="Calibri" w:cs="Times New Roman"/>
                <w:color w:val="000000"/>
                <w:sz w:val="20"/>
                <w:szCs w:val="20"/>
                <w:lang w:val="en-US"/>
              </w:rPr>
            </w:pPr>
            <w:r w:rsidRPr="00B812EF">
              <w:rPr>
                <w:rFonts w:ascii="Calibri" w:eastAsia="Times New Roman" w:hAnsi="Calibri" w:cs="Times New Roman"/>
                <w:color w:val="000000"/>
                <w:sz w:val="20"/>
                <w:szCs w:val="20"/>
                <w:lang w:val="en-US"/>
              </w:rPr>
              <w:t>3.710</w:t>
            </w:r>
          </w:p>
        </w:tc>
      </w:tr>
    </w:tbl>
    <w:p w14:paraId="1BBA8C5B" w14:textId="77777777" w:rsidR="00A21CE5" w:rsidRPr="00B812EF" w:rsidRDefault="00A21CE5" w:rsidP="00022030">
      <w:pPr>
        <w:rPr>
          <w:lang w:val="en-US"/>
        </w:rPr>
      </w:pPr>
    </w:p>
    <w:p w14:paraId="791E6129" w14:textId="21632DBD" w:rsidR="00F17245" w:rsidRPr="00B812EF" w:rsidRDefault="00A03C0E" w:rsidP="00022030">
      <w:pPr>
        <w:rPr>
          <w:lang w:val="en-US"/>
        </w:rPr>
      </w:pPr>
      <w:r w:rsidRPr="00B812EF">
        <w:rPr>
          <w:lang w:val="en-US"/>
        </w:rPr>
        <w:t xml:space="preserve"> </w:t>
      </w:r>
      <w:r w:rsidR="00F17245" w:rsidRPr="00B812EF">
        <w:rPr>
          <w:lang w:val="en-US"/>
        </w:rPr>
        <w:t>From the above data we are</w:t>
      </w:r>
      <w:r w:rsidR="00BA7794" w:rsidRPr="00B812EF">
        <w:rPr>
          <w:lang w:val="en-US"/>
        </w:rPr>
        <w:t xml:space="preserve"> also</w:t>
      </w:r>
      <w:r w:rsidR="00A20158">
        <w:rPr>
          <w:lang w:val="en-US"/>
        </w:rPr>
        <w:t xml:space="preserve"> able to calculate</w:t>
      </w:r>
      <w:r w:rsidR="00F17245" w:rsidRPr="00B812EF">
        <w:rPr>
          <w:lang w:val="en-US"/>
        </w:rPr>
        <w:t xml:space="preserve"> following</w:t>
      </w:r>
      <w:r w:rsidR="00BA7794" w:rsidRPr="00B812EF">
        <w:rPr>
          <w:lang w:val="en-US"/>
        </w:rPr>
        <w:t xml:space="preserve"> descriptive measure</w:t>
      </w:r>
      <w:r w:rsidR="00A20158">
        <w:rPr>
          <w:lang w:val="en-US"/>
        </w:rPr>
        <w:t>ments</w:t>
      </w:r>
      <w:r w:rsidR="00F17245" w:rsidRPr="00B812EF">
        <w:rPr>
          <w:lang w:val="en-US"/>
        </w:rPr>
        <w:t xml:space="preserve">: </w:t>
      </w:r>
    </w:p>
    <w:p w14:paraId="2F953869" w14:textId="77777777" w:rsidR="00F17245" w:rsidRPr="00B812EF" w:rsidRDefault="00F17245" w:rsidP="00022030">
      <w:pPr>
        <w:rPr>
          <w:lang w:val="en-US"/>
        </w:rPr>
      </w:pPr>
    </w:p>
    <w:p w14:paraId="0F73EC52" w14:textId="4D68F394" w:rsidR="00F17245" w:rsidRPr="00B812EF" w:rsidRDefault="00F17245" w:rsidP="00F17245">
      <w:pPr>
        <w:rPr>
          <w:lang w:val="en-US"/>
        </w:rPr>
      </w:pPr>
      <m:oMathPara>
        <m:oMath>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e>
          </m:bar>
          <m:r>
            <w:rPr>
              <w:rFonts w:ascii="Cambria Math" w:hAnsi="Cambria Math"/>
              <w:lang w:val="en-US"/>
            </w:rPr>
            <m:t xml:space="preserve">= </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e>
              </m:nary>
            </m:num>
            <m:den>
              <m:r>
                <w:rPr>
                  <w:rFonts w:ascii="Cambria Math" w:hAnsi="Cambria Math"/>
                  <w:lang w:val="en-US"/>
                </w:rPr>
                <m:t>n</m:t>
              </m:r>
            </m:den>
          </m:f>
          <m:r>
            <w:rPr>
              <w:rFonts w:ascii="Cambria Math" w:hAnsi="Cambria Math"/>
              <w:lang w:val="en-US"/>
            </w:rPr>
            <m:t>= 13.</m:t>
          </m:r>
          <m:r>
            <w:rPr>
              <w:rFonts w:ascii="Cambria Math" w:hAnsi="Cambria Math"/>
              <w:lang w:val="en-US"/>
            </w:rPr>
            <m:t>967</m:t>
          </m:r>
          <m:r>
            <w:rPr>
              <w:rFonts w:ascii="Cambria Math" w:hAnsi="Cambria Math"/>
              <w:lang w:val="en-US"/>
            </w:rPr>
            <m:t>,</m:t>
          </m:r>
          <m:r>
            <w:rPr>
              <w:rFonts w:ascii="Cambria Math" w:hAnsi="Cambria Math"/>
              <w:lang w:val="en-US"/>
            </w:rPr>
            <m:t xml:space="preserve">  </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bar>
          <m:r>
            <w:rPr>
              <w:rFonts w:ascii="Cambria Math" w:hAnsi="Cambria Math"/>
              <w:lang w:val="en-US"/>
            </w:rPr>
            <m:t xml:space="preserve">= </m:t>
          </m:r>
          <m:r>
            <w:rPr>
              <w:rFonts w:ascii="Cambria Math" w:hAnsi="Cambria Math"/>
              <w:lang w:val="en-US"/>
            </w:rPr>
            <m:t>21.761</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S</m:t>
          </m:r>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hAnsi="Cambria Math"/>
                              <w:lang w:val="en-US"/>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bar>
                          <m:r>
                            <w:rPr>
                              <w:rFonts w:ascii="Cambria Math" w:hAnsi="Cambria Math"/>
                              <w:lang w:val="en-US"/>
                            </w:rPr>
                            <m:t>)</m:t>
                          </m:r>
                        </m:e>
                        <m:sup>
                          <m:r>
                            <w:rPr>
                              <w:rFonts w:ascii="Cambria Math" w:hAnsi="Cambria Math"/>
                              <w:lang w:val="en-US"/>
                            </w:rPr>
                            <m:t>2</m:t>
                          </m:r>
                        </m:sup>
                      </m:sSup>
                    </m:e>
                  </m:nary>
                </m:num>
                <m:den>
                  <m:r>
                    <w:rPr>
                      <w:rFonts w:ascii="Cambria Math" w:hAnsi="Cambria Math"/>
                      <w:lang w:val="en-US"/>
                    </w:rPr>
                    <m:t>n-1</m:t>
                  </m:r>
                </m:den>
              </m:f>
            </m:e>
          </m:rad>
          <m:r>
            <w:rPr>
              <w:rFonts w:ascii="Cambria Math" w:hAnsi="Cambria Math"/>
              <w:lang w:val="en-US"/>
            </w:rPr>
            <m:t xml:space="preserve"> </m:t>
          </m:r>
          <m:r>
            <w:rPr>
              <w:rFonts w:ascii="Cambria Math" w:hAnsi="Cambria Math"/>
              <w:lang w:val="en-US"/>
            </w:rPr>
            <m:t>=</m:t>
          </m:r>
          <m:r>
            <w:rPr>
              <w:rFonts w:ascii="Cambria Math" w:hAnsi="Cambria Math"/>
              <w:lang w:val="en-US"/>
            </w:rPr>
            <m:t>4.838</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n=25</m:t>
          </m:r>
        </m:oMath>
      </m:oMathPara>
    </w:p>
    <w:p w14:paraId="0AA1ED9D" w14:textId="7900332D" w:rsidR="00F17245" w:rsidRPr="00B812EF" w:rsidRDefault="00BA7794" w:rsidP="00BA7794">
      <w:pPr>
        <w:pStyle w:val="Rubrik1"/>
        <w:rPr>
          <w:lang w:val="en-US"/>
        </w:rPr>
      </w:pPr>
      <w:r w:rsidRPr="00B812EF">
        <w:rPr>
          <w:lang w:val="en-US"/>
        </w:rPr>
        <w:t>Visual analysis</w:t>
      </w:r>
    </w:p>
    <w:p w14:paraId="030757DD" w14:textId="5F9D957C" w:rsidR="00B812EF" w:rsidRPr="00B812EF" w:rsidRDefault="00B812EF" w:rsidP="00022030">
      <w:pPr>
        <w:rPr>
          <w:noProof/>
          <w:lang w:val="en-US" w:eastAsia="sv-SE"/>
        </w:rPr>
      </w:pPr>
      <w:r w:rsidRPr="00B812EF">
        <w:rPr>
          <w:noProof/>
          <w:lang w:val="en-US" w:eastAsia="sv-SE"/>
        </w:rPr>
        <w:t xml:space="preserve">Before we start the testing let’s have a look at our data to see if there is something we have missed. </w:t>
      </w:r>
      <w:r>
        <w:rPr>
          <w:noProof/>
          <w:lang w:val="en-US" w:eastAsia="sv-SE"/>
        </w:rPr>
        <w:t>We begin with a simple histogram s</w:t>
      </w:r>
      <w:r w:rsidR="000C568B">
        <w:rPr>
          <w:noProof/>
          <w:lang w:val="en-US" w:eastAsia="sv-SE"/>
        </w:rPr>
        <w:t>howing the number of occurenc</w:t>
      </w:r>
      <w:r>
        <w:rPr>
          <w:noProof/>
          <w:lang w:val="en-US" w:eastAsia="sv-SE"/>
        </w:rPr>
        <w:t>es for different reading times.</w:t>
      </w:r>
    </w:p>
    <w:p w14:paraId="230FD5AF" w14:textId="77777777" w:rsidR="00B812EF" w:rsidRPr="00B812EF" w:rsidRDefault="00B812EF" w:rsidP="00B812EF">
      <w:pPr>
        <w:rPr>
          <w:lang w:val="en-US"/>
        </w:rPr>
      </w:pPr>
    </w:p>
    <w:p w14:paraId="31856E92" w14:textId="36C91AEC" w:rsidR="00B812EF" w:rsidRPr="00B812EF" w:rsidRDefault="00B812EF" w:rsidP="00B812EF">
      <w:pPr>
        <w:jc w:val="center"/>
        <w:rPr>
          <w:rFonts w:ascii="Calibri" w:eastAsia="Times New Roman" w:hAnsi="Calibri" w:cs="Times New Roman"/>
          <w:b/>
          <w:bCs/>
          <w:color w:val="000000"/>
          <w:lang w:val="en-US"/>
        </w:rPr>
      </w:pPr>
      <w:r w:rsidRPr="00B812EF">
        <w:rPr>
          <w:rFonts w:ascii="Calibri" w:eastAsia="Times New Roman" w:hAnsi="Calibri" w:cs="Times New Roman"/>
          <w:b/>
          <w:bCs/>
          <w:color w:val="000000"/>
          <w:lang w:val="en-US"/>
        </w:rPr>
        <w:t>Reading times (</w:t>
      </w:r>
      <w:r w:rsidR="009507B3">
        <w:rPr>
          <w:rFonts w:ascii="Calibri" w:eastAsia="Times New Roman" w:hAnsi="Calibri" w:cs="Times New Roman"/>
          <w:b/>
          <w:bCs/>
          <w:color w:val="000000"/>
          <w:lang w:val="en-US"/>
        </w:rPr>
        <w:t>occurrences</w:t>
      </w:r>
      <w:r w:rsidRPr="00B812EF">
        <w:rPr>
          <w:rFonts w:ascii="Calibri" w:eastAsia="Times New Roman" w:hAnsi="Calibri" w:cs="Times New Roman"/>
          <w:b/>
          <w:bCs/>
          <w:color w:val="000000"/>
          <w:lang w:val="en-US"/>
        </w:rPr>
        <w:t>)</w:t>
      </w:r>
    </w:p>
    <w:p w14:paraId="333B4510" w14:textId="77777777" w:rsidR="00B812EF" w:rsidRPr="00B812EF" w:rsidRDefault="00B812EF" w:rsidP="00B812EF">
      <w:pPr>
        <w:jc w:val="center"/>
        <w:rPr>
          <w:rFonts w:ascii="Calibri" w:eastAsia="Times New Roman" w:hAnsi="Calibri" w:cs="Times New Roman"/>
          <w:b/>
          <w:bCs/>
          <w:color w:val="000000"/>
          <w:lang w:val="en-US"/>
        </w:rPr>
      </w:pPr>
    </w:p>
    <w:p w14:paraId="6AA08715" w14:textId="4C3BDC88" w:rsidR="00B812EF" w:rsidRDefault="00B812EF" w:rsidP="00854DEF">
      <w:pPr>
        <w:jc w:val="center"/>
        <w:rPr>
          <w:lang w:val="en-US"/>
        </w:rPr>
      </w:pPr>
      <w:r w:rsidRPr="00B812EF">
        <w:rPr>
          <w:noProof/>
          <w:lang w:val="en-US" w:eastAsia="sv-SE"/>
        </w:rPr>
        <w:drawing>
          <wp:inline distT="0" distB="0" distL="0" distR="0" wp14:anchorId="4C1BCA67" wp14:editId="46564110">
            <wp:extent cx="4572000" cy="2882900"/>
            <wp:effectExtent l="0" t="0" r="25400" b="1270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74BCF3" w14:textId="1F214A0F" w:rsidR="000C568B" w:rsidRDefault="000C568B" w:rsidP="000C568B">
      <w:pPr>
        <w:rPr>
          <w:lang w:val="en-US"/>
        </w:rPr>
      </w:pPr>
      <w:r>
        <w:rPr>
          <w:lang w:val="en-US"/>
        </w:rPr>
        <w:t>Ju</w:t>
      </w:r>
      <w:r w:rsidR="00D56C2D">
        <w:rPr>
          <w:lang w:val="en-US"/>
        </w:rPr>
        <w:t>dging from the above</w:t>
      </w:r>
      <w:r w:rsidR="00EF75BE">
        <w:rPr>
          <w:lang w:val="en-US"/>
        </w:rPr>
        <w:t xml:space="preserve"> bin plot</w:t>
      </w:r>
      <w:r w:rsidR="00D56C2D">
        <w:rPr>
          <w:lang w:val="en-US"/>
        </w:rPr>
        <w:t xml:space="preserve"> it do seem</w:t>
      </w:r>
      <w:r>
        <w:rPr>
          <w:lang w:val="en-US"/>
        </w:rPr>
        <w:t xml:space="preserve"> l</w:t>
      </w:r>
      <w:r w:rsidR="00D56C2D">
        <w:rPr>
          <w:lang w:val="en-US"/>
        </w:rPr>
        <w:t xml:space="preserve">ike the incongruent list type </w:t>
      </w:r>
      <w:r>
        <w:rPr>
          <w:lang w:val="en-US"/>
        </w:rPr>
        <w:t>increase</w:t>
      </w:r>
      <w:r w:rsidR="00D56C2D">
        <w:rPr>
          <w:lang w:val="en-US"/>
        </w:rPr>
        <w:t>s</w:t>
      </w:r>
      <w:r>
        <w:rPr>
          <w:lang w:val="en-US"/>
        </w:rPr>
        <w:t xml:space="preserve"> the reading time, but we will</w:t>
      </w:r>
      <w:r w:rsidR="00D56C2D">
        <w:rPr>
          <w:lang w:val="en-US"/>
        </w:rPr>
        <w:t xml:space="preserve"> wait</w:t>
      </w:r>
      <w:r>
        <w:rPr>
          <w:lang w:val="en-US"/>
        </w:rPr>
        <w:t xml:space="preserve"> until a little bit later to see if the observed difference in our samples have any statistical significance. For now I believe it is okay to just observe that both shapes looks to be bell shaped and that we will not have any trouble proceeding with our planned t-test.</w:t>
      </w:r>
    </w:p>
    <w:p w14:paraId="6D53F499" w14:textId="77777777" w:rsidR="000C568B" w:rsidRDefault="000C568B" w:rsidP="000C568B">
      <w:pPr>
        <w:rPr>
          <w:lang w:val="en-US"/>
        </w:rPr>
      </w:pPr>
    </w:p>
    <w:p w14:paraId="2B3931E5" w14:textId="3E99C997" w:rsidR="00854DEF" w:rsidRPr="00B812EF" w:rsidRDefault="005D4781" w:rsidP="00854DEF">
      <w:pPr>
        <w:jc w:val="center"/>
        <w:rPr>
          <w:rFonts w:ascii="Calibri" w:eastAsia="Times New Roman" w:hAnsi="Calibri" w:cs="Times New Roman"/>
          <w:b/>
          <w:bCs/>
          <w:color w:val="000000"/>
          <w:lang w:val="en-US"/>
        </w:rPr>
      </w:pPr>
      <w:r>
        <w:rPr>
          <w:rFonts w:ascii="Calibri" w:eastAsia="Times New Roman" w:hAnsi="Calibri" w:cs="Times New Roman"/>
          <w:b/>
          <w:bCs/>
          <w:color w:val="000000"/>
          <w:lang w:val="en-US"/>
        </w:rPr>
        <w:t>Box plot</w:t>
      </w:r>
      <w:r w:rsidR="00854DEF" w:rsidRPr="00B812EF">
        <w:rPr>
          <w:rFonts w:ascii="Calibri" w:eastAsia="Times New Roman" w:hAnsi="Calibri" w:cs="Times New Roman"/>
          <w:b/>
          <w:bCs/>
          <w:color w:val="000000"/>
          <w:lang w:val="en-US"/>
        </w:rPr>
        <w:t xml:space="preserve"> </w:t>
      </w:r>
      <w:r>
        <w:rPr>
          <w:rFonts w:ascii="Calibri" w:eastAsia="Times New Roman" w:hAnsi="Calibri" w:cs="Times New Roman"/>
          <w:b/>
          <w:bCs/>
          <w:color w:val="000000"/>
          <w:lang w:val="en-US"/>
        </w:rPr>
        <w:t>for list reading time distributions</w:t>
      </w:r>
    </w:p>
    <w:p w14:paraId="407D8A8E" w14:textId="77777777" w:rsidR="00854DEF" w:rsidRDefault="00854DEF" w:rsidP="000C568B">
      <w:pPr>
        <w:rPr>
          <w:lang w:val="en-US"/>
        </w:rPr>
      </w:pPr>
    </w:p>
    <w:p w14:paraId="1E97059C" w14:textId="432233AA" w:rsidR="00854DEF" w:rsidRDefault="00DB2B0A" w:rsidP="00854DEF">
      <w:pPr>
        <w:jc w:val="center"/>
        <w:rPr>
          <w:lang w:val="en-US"/>
        </w:rPr>
      </w:pPr>
      <w:r>
        <w:rPr>
          <w:noProof/>
          <w:lang w:eastAsia="sv-SE"/>
        </w:rPr>
        <w:drawing>
          <wp:inline distT="0" distB="0" distL="0" distR="0" wp14:anchorId="1224C672" wp14:editId="79FE3187">
            <wp:extent cx="4134440" cy="2984969"/>
            <wp:effectExtent l="0" t="0" r="6350" b="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B6CE75" w14:textId="77777777" w:rsidR="00854DEF" w:rsidRDefault="00854DEF" w:rsidP="00854DEF">
      <w:pPr>
        <w:jc w:val="center"/>
        <w:rPr>
          <w:lang w:val="en-US"/>
        </w:rPr>
      </w:pPr>
    </w:p>
    <w:p w14:paraId="587EB030" w14:textId="6EAB5067" w:rsidR="002B214F" w:rsidRDefault="00EF75BE" w:rsidP="00854DEF">
      <w:pPr>
        <w:rPr>
          <w:lang w:val="en-US"/>
        </w:rPr>
      </w:pPr>
      <w:r>
        <w:rPr>
          <w:lang w:val="en-US"/>
        </w:rPr>
        <w:t xml:space="preserve">Another way to visualize the data is to use a box plot, as the one seen above.  Here once again we see that the reading times for the incongruent list are increased in comparison to the congruent list. Compared to the previous bin plot we </w:t>
      </w:r>
      <w:r w:rsidR="00DB2B0A">
        <w:rPr>
          <w:lang w:val="en-US"/>
        </w:rPr>
        <w:t>can see</w:t>
      </w:r>
      <w:r>
        <w:rPr>
          <w:lang w:val="en-US"/>
        </w:rPr>
        <w:t xml:space="preserve"> that there is less overlap between the two sample groups for values </w:t>
      </w:r>
      <w:r w:rsidR="00DB2B0A">
        <w:rPr>
          <w:lang w:val="en-US"/>
        </w:rPr>
        <w:t>in the</w:t>
      </w:r>
      <w:r>
        <w:rPr>
          <w:lang w:val="en-US"/>
        </w:rPr>
        <w:t xml:space="preserve"> 15 </w:t>
      </w:r>
      <w:r w:rsidR="00DB2B0A">
        <w:rPr>
          <w:lang w:val="en-US"/>
        </w:rPr>
        <w:t>to 20 second interval</w:t>
      </w:r>
      <w:r>
        <w:rPr>
          <w:lang w:val="en-US"/>
        </w:rPr>
        <w:t xml:space="preserve"> than </w:t>
      </w:r>
      <w:r w:rsidR="00DB2B0A">
        <w:rPr>
          <w:lang w:val="en-US"/>
        </w:rPr>
        <w:t>one might first think. The reason being that most of the reading times for the congruent list is in the lower and while the incongruent list times</w:t>
      </w:r>
      <w:bookmarkStart w:id="2" w:name="_GoBack"/>
      <w:bookmarkEnd w:id="2"/>
      <w:r w:rsidR="00DB2B0A">
        <w:rPr>
          <w:lang w:val="en-US"/>
        </w:rPr>
        <w:t xml:space="preserve"> are in the higher end of the interval of the bin in the previous plot.</w:t>
      </w:r>
    </w:p>
    <w:p w14:paraId="6D8AC480" w14:textId="6EEB1F72" w:rsidR="002B214F" w:rsidRPr="002B214F" w:rsidRDefault="002B214F" w:rsidP="002B214F">
      <w:pPr>
        <w:pStyle w:val="Rubrik1"/>
        <w:rPr>
          <w:lang w:val="en-US"/>
        </w:rPr>
      </w:pPr>
      <w:proofErr w:type="gramStart"/>
      <w:r>
        <w:rPr>
          <w:lang w:val="en-US"/>
        </w:rPr>
        <w:t>t</w:t>
      </w:r>
      <w:proofErr w:type="gramEnd"/>
      <w:r>
        <w:rPr>
          <w:lang w:val="en-US"/>
        </w:rPr>
        <w:t>-Test</w:t>
      </w:r>
      <w:r w:rsidR="00011730">
        <w:rPr>
          <w:lang w:val="en-US"/>
        </w:rPr>
        <w:t xml:space="preserve"> and conclusion</w:t>
      </w:r>
    </w:p>
    <w:p w14:paraId="651371DD" w14:textId="4DB00B21" w:rsidR="002B214F" w:rsidRDefault="002B214F" w:rsidP="00854DEF">
      <w:pPr>
        <w:rPr>
          <w:lang w:val="en-US"/>
        </w:rPr>
      </w:pPr>
      <w:r>
        <w:rPr>
          <w:lang w:val="en-US"/>
        </w:rPr>
        <w:t>Now let’s proceed to testing our hypotheses with</w:t>
      </w:r>
      <w:r w:rsidR="00A0212A">
        <w:rPr>
          <w:lang w:val="en-US"/>
        </w:rPr>
        <w:t xml:space="preserve"> a double sided t-test and</w:t>
      </w:r>
      <w:r>
        <w:rPr>
          <w:lang w:val="en-US"/>
        </w:rPr>
        <w:t xml:space="preserve"> a confidence level of 95%.</w:t>
      </w:r>
      <w:r w:rsidR="00A0212A">
        <w:rPr>
          <w:lang w:val="en-US"/>
        </w:rPr>
        <w:t xml:space="preserve"> </w:t>
      </w:r>
      <w:r>
        <w:rPr>
          <w:lang w:val="en-US"/>
        </w:rPr>
        <w:t>Together with the information we have gathered so far this gives us the following degrees of freedom and critical value for t.</w:t>
      </w:r>
    </w:p>
    <w:p w14:paraId="56BDBD56" w14:textId="77777777" w:rsidR="002B214F" w:rsidRDefault="002B214F" w:rsidP="00854DEF">
      <w:pPr>
        <w:rPr>
          <w:lang w:val="en-US"/>
        </w:rPr>
      </w:pPr>
    </w:p>
    <w:p w14:paraId="16C333E0" w14:textId="757CF0B0" w:rsidR="002B214F" w:rsidRPr="002B214F" w:rsidRDefault="002B214F" w:rsidP="002B214F">
      <w:pPr>
        <w:spacing w:line="360" w:lineRule="auto"/>
        <w:rPr>
          <w:lang w:val="en-US"/>
        </w:rPr>
      </w:pPr>
      <m:oMathPara>
        <m:oMath>
          <m:r>
            <w:rPr>
              <w:rFonts w:ascii="Cambria Math" w:hAnsi="Cambria Math"/>
              <w:lang w:val="en-US"/>
            </w:rPr>
            <m:t>df=n-1</m:t>
          </m:r>
          <m:r>
            <w:rPr>
              <w:rFonts w:ascii="Cambria Math" w:hAnsi="Cambria Math"/>
              <w:lang w:val="en-US"/>
            </w:rPr>
            <m:t>=25-1=24</m:t>
          </m:r>
        </m:oMath>
      </m:oMathPara>
    </w:p>
    <w:p w14:paraId="552A801B" w14:textId="2E18FCA2" w:rsidR="002B214F" w:rsidRPr="00B812EF" w:rsidRDefault="002B214F" w:rsidP="002B214F">
      <w:pPr>
        <w:spacing w:line="360" w:lineRule="auto"/>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critical</m:t>
              </m:r>
            </m:sub>
          </m:sSub>
          <m:r>
            <w:rPr>
              <w:rFonts w:ascii="Cambria Math" w:hAnsi="Cambria Math"/>
              <w:lang w:val="en-US"/>
            </w:rPr>
            <m:t>(24)=2.064</m:t>
          </m:r>
        </m:oMath>
      </m:oMathPara>
    </w:p>
    <w:p w14:paraId="48157B83" w14:textId="14807F0C" w:rsidR="002B214F" w:rsidRDefault="002B214F" w:rsidP="00854DEF">
      <w:pPr>
        <w:rPr>
          <w:lang w:val="en-US"/>
        </w:rPr>
      </w:pPr>
    </w:p>
    <w:p w14:paraId="75A7D338" w14:textId="7D5E2B8E" w:rsidR="00A0212A" w:rsidRDefault="00A0212A" w:rsidP="00854DEF">
      <w:pPr>
        <w:rPr>
          <w:lang w:val="en-US"/>
        </w:rPr>
      </w:pPr>
      <w:r>
        <w:rPr>
          <w:lang w:val="en-US"/>
        </w:rPr>
        <w:t xml:space="preserve">To continue, we input the measures we obtained from our data into the equation for our </w:t>
      </w:r>
      <w:proofErr w:type="spellStart"/>
      <w:r w:rsidRPr="00A0212A">
        <w:rPr>
          <w:i/>
          <w:lang w:val="en-US"/>
        </w:rPr>
        <w:t>t</w:t>
      </w:r>
      <w:r w:rsidRPr="00A0212A">
        <w:rPr>
          <w:i/>
          <w:vertAlign w:val="subscript"/>
          <w:lang w:val="en-US"/>
        </w:rPr>
        <w:t>statistic</w:t>
      </w:r>
      <w:proofErr w:type="spellEnd"/>
      <w:r>
        <w:rPr>
          <w:lang w:val="en-US"/>
        </w:rPr>
        <w:t xml:space="preserve"> and get the following:</w:t>
      </w:r>
    </w:p>
    <w:p w14:paraId="1416D493" w14:textId="77777777" w:rsidR="00A0212A" w:rsidRDefault="00A0212A" w:rsidP="00854DEF">
      <w:pPr>
        <w:rPr>
          <w:lang w:val="en-US"/>
        </w:rPr>
      </w:pPr>
    </w:p>
    <w:p w14:paraId="4AE5D701" w14:textId="78898EC2" w:rsidR="00A0212A" w:rsidRDefault="00A0212A" w:rsidP="00854DEF">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statistic</m:t>
              </m:r>
            </m:sub>
          </m:sSub>
          <m:r>
            <w:rPr>
              <w:rFonts w:ascii="Cambria Math" w:hAnsi="Cambria Math"/>
              <w:lang w:val="en-US"/>
            </w:rPr>
            <m:t xml:space="preserve">= </m:t>
          </m:r>
          <m:f>
            <m:fPr>
              <m:ctrlPr>
                <w:rPr>
                  <w:rFonts w:ascii="Cambria Math" w:hAnsi="Cambria Math"/>
                  <w:i/>
                  <w:lang w:val="en-US"/>
                </w:rPr>
              </m:ctrlPr>
            </m:fPr>
            <m:num>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bar>
              <m:r>
                <w:rPr>
                  <w:rFonts w:ascii="Cambria Math" w:hAnsi="Cambria Math"/>
                  <w:lang w:val="en-US"/>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e>
              </m:bar>
            </m:num>
            <m:den>
              <m:f>
                <m:fPr>
                  <m:type m:val="lin"/>
                  <m:ctrlPr>
                    <w:rPr>
                      <w:rFonts w:ascii="Cambria Math" w:hAnsi="Cambria Math"/>
                      <w:i/>
                      <w:lang w:val="en-US"/>
                    </w:rPr>
                  </m:ctrlPr>
                </m:fPr>
                <m:num>
                  <m:r>
                    <w:rPr>
                      <w:rFonts w:ascii="Cambria Math" w:hAnsi="Cambria Math"/>
                      <w:lang w:val="en-US"/>
                    </w:rPr>
                    <m:t>S</m:t>
                  </m:r>
                </m:num>
                <m:den>
                  <m:rad>
                    <m:radPr>
                      <m:degHide m:val="1"/>
                      <m:ctrlPr>
                        <w:rPr>
                          <w:rFonts w:ascii="Cambria Math" w:hAnsi="Cambria Math"/>
                          <w:i/>
                          <w:lang w:val="en-US"/>
                        </w:rPr>
                      </m:ctrlPr>
                    </m:radPr>
                    <m:deg/>
                    <m:e>
                      <m:r>
                        <w:rPr>
                          <w:rFonts w:ascii="Cambria Math" w:hAnsi="Cambria Math"/>
                          <w:lang w:val="en-US"/>
                        </w:rPr>
                        <m:t>n</m:t>
                      </m:r>
                    </m:e>
                  </m:rad>
                </m:den>
              </m:f>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21.761-13.967</m:t>
              </m:r>
            </m:num>
            <m:den>
              <m:f>
                <m:fPr>
                  <m:type m:val="lin"/>
                  <m:ctrlPr>
                    <w:rPr>
                      <w:rFonts w:ascii="Cambria Math" w:hAnsi="Cambria Math"/>
                      <w:i/>
                      <w:lang w:val="en-US"/>
                    </w:rPr>
                  </m:ctrlPr>
                </m:fPr>
                <m:num>
                  <m:r>
                    <w:rPr>
                      <w:rFonts w:ascii="Cambria Math" w:hAnsi="Cambria Math"/>
                      <w:lang w:val="en-US"/>
                    </w:rPr>
                    <m:t>4.838</m:t>
                  </m:r>
                </m:num>
                <m:den>
                  <m:r>
                    <w:rPr>
                      <w:rFonts w:ascii="Cambria Math" w:hAnsi="Cambria Math"/>
                      <w:lang w:val="en-US"/>
                    </w:rPr>
                    <m:t>5</m:t>
                  </m:r>
                </m:den>
              </m:f>
            </m:den>
          </m:f>
          <m:r>
            <w:rPr>
              <w:rFonts w:ascii="Cambria Math" w:hAnsi="Cambria Math"/>
              <w:lang w:val="en-US"/>
            </w:rPr>
            <m:t>= 8.055</m:t>
          </m:r>
          <m:r>
            <w:rPr>
              <w:rFonts w:ascii="Cambria Math" w:hAnsi="Cambria Math"/>
              <w:lang w:val="en-US"/>
            </w:rPr>
            <m:t>, with P&lt;</m:t>
          </m:r>
          <m:r>
            <m:rPr>
              <m:sty m:val="p"/>
            </m:rPr>
            <w:rPr>
              <w:rFonts w:ascii="Cambria Math" w:hAnsi="Cambria Math" w:cs="Helvetica"/>
              <w:color w:val="393939"/>
              <w:sz w:val="26"/>
              <w:szCs w:val="26"/>
            </w:rPr>
            <m:t>0.0001</m:t>
          </m:r>
          <m:r>
            <w:rPr>
              <w:rFonts w:ascii="Cambria Math" w:hAnsi="Cambria Math"/>
              <w:lang w:val="en-US"/>
            </w:rPr>
            <m:t xml:space="preserve">   </m:t>
          </m:r>
        </m:oMath>
      </m:oMathPara>
    </w:p>
    <w:p w14:paraId="7F9279FF" w14:textId="77777777" w:rsidR="00A0212A" w:rsidRDefault="00A0212A" w:rsidP="001C3210">
      <w:pPr>
        <w:rPr>
          <w:lang w:val="en-US"/>
        </w:rPr>
      </w:pPr>
    </w:p>
    <w:p w14:paraId="056FD21E" w14:textId="30269811" w:rsidR="00F70F13" w:rsidRPr="00F70F13" w:rsidRDefault="00A0212A" w:rsidP="001C3210">
      <w:pPr>
        <w:rPr>
          <w:b/>
          <w:lang w:val="en-US"/>
        </w:rPr>
      </w:pPr>
      <w:r w:rsidRPr="00F70F13">
        <w:rPr>
          <w:b/>
          <w:lang w:val="en-US"/>
        </w:rPr>
        <w:t xml:space="preserve">Since our </w:t>
      </w:r>
      <w:proofErr w:type="spellStart"/>
      <w:r w:rsidRPr="00F70F13">
        <w:rPr>
          <w:b/>
          <w:i/>
          <w:lang w:val="en-US"/>
        </w:rPr>
        <w:t>t</w:t>
      </w:r>
      <w:r w:rsidRPr="00F70F13">
        <w:rPr>
          <w:b/>
          <w:i/>
          <w:vertAlign w:val="subscript"/>
          <w:lang w:val="en-US"/>
        </w:rPr>
        <w:t>statistic</w:t>
      </w:r>
      <w:proofErr w:type="spellEnd"/>
      <w:r w:rsidRPr="00F70F13">
        <w:rPr>
          <w:b/>
          <w:i/>
          <w:vertAlign w:val="subscript"/>
          <w:lang w:val="en-US"/>
        </w:rPr>
        <w:t xml:space="preserve"> </w:t>
      </w:r>
      <w:r w:rsidRPr="00F70F13">
        <w:rPr>
          <w:b/>
          <w:i/>
          <w:lang w:val="en-US"/>
        </w:rPr>
        <w:t xml:space="preserve">&gt; </w:t>
      </w:r>
      <w:proofErr w:type="spellStart"/>
      <w:r w:rsidRPr="00F70F13">
        <w:rPr>
          <w:b/>
          <w:i/>
          <w:lang w:val="en-US"/>
        </w:rPr>
        <w:t>t</w:t>
      </w:r>
      <w:r w:rsidRPr="00F70F13">
        <w:rPr>
          <w:b/>
          <w:i/>
          <w:vertAlign w:val="subscript"/>
          <w:lang w:val="en-US"/>
        </w:rPr>
        <w:t>critical</w:t>
      </w:r>
      <w:proofErr w:type="spellEnd"/>
      <w:r w:rsidRPr="00F70F13">
        <w:rPr>
          <w:b/>
          <w:i/>
          <w:vertAlign w:val="subscript"/>
          <w:lang w:val="en-US"/>
        </w:rPr>
        <w:t xml:space="preserve"> </w:t>
      </w:r>
      <w:r w:rsidRPr="00F70F13">
        <w:rPr>
          <w:b/>
          <w:lang w:val="en-US"/>
        </w:rPr>
        <w:t xml:space="preserve">we reject </w:t>
      </w:r>
      <w:r w:rsidR="00F70F13">
        <w:rPr>
          <w:b/>
          <w:lang w:val="en-US"/>
        </w:rPr>
        <w:t xml:space="preserve">the null hypothesis, </w:t>
      </w:r>
      <w:r w:rsidRPr="00F70F13">
        <w:rPr>
          <w:b/>
          <w:lang w:val="en-US"/>
        </w:rPr>
        <w:t xml:space="preserve">there </w:t>
      </w:r>
      <w:r w:rsidR="00011730" w:rsidRPr="00F70F13">
        <w:rPr>
          <w:b/>
          <w:lang w:val="en-US"/>
        </w:rPr>
        <w:t>are significant</w:t>
      </w:r>
      <w:r w:rsidRPr="00F70F13">
        <w:rPr>
          <w:b/>
          <w:lang w:val="en-US"/>
        </w:rPr>
        <w:t xml:space="preserve"> change in reading time </w:t>
      </w:r>
      <w:r w:rsidR="00011730" w:rsidRPr="00F70F13">
        <w:rPr>
          <w:b/>
          <w:lang w:val="en-US"/>
        </w:rPr>
        <w:t>between the two list types</w:t>
      </w:r>
      <w:r w:rsidRPr="00F70F13">
        <w:rPr>
          <w:b/>
          <w:lang w:val="en-US"/>
        </w:rPr>
        <w:t>.</w:t>
      </w:r>
      <w:r w:rsidR="00011730" w:rsidRPr="00F70F13">
        <w:rPr>
          <w:b/>
          <w:lang w:val="en-US"/>
        </w:rPr>
        <w:t xml:space="preserve"> </w:t>
      </w:r>
    </w:p>
    <w:p w14:paraId="7F571823" w14:textId="77777777" w:rsidR="00F70F13" w:rsidRDefault="00F70F13" w:rsidP="001C3210">
      <w:pPr>
        <w:rPr>
          <w:lang w:val="en-US"/>
        </w:rPr>
      </w:pPr>
    </w:p>
    <w:p w14:paraId="3F6A6A33" w14:textId="2DDC813F" w:rsidR="00011730" w:rsidRDefault="00011730" w:rsidP="001C3210">
      <w:pPr>
        <w:rPr>
          <w:lang w:val="en-US"/>
        </w:rPr>
      </w:pPr>
      <w:r>
        <w:rPr>
          <w:lang w:val="en-US"/>
        </w:rPr>
        <w:t>I believe this comes as no surprise to anyone that actually tried to do the test with the link I provided in the beginning. There is a noticeable difference in the concentration necessary for reading the second incongruent word list in comparing with the first congruent list.</w:t>
      </w:r>
    </w:p>
    <w:p w14:paraId="4305CB8A" w14:textId="77777777" w:rsidR="0086326B" w:rsidRDefault="0086326B" w:rsidP="001C3210">
      <w:pPr>
        <w:rPr>
          <w:lang w:val="en-US"/>
        </w:rPr>
      </w:pPr>
    </w:p>
    <w:p w14:paraId="505E489F" w14:textId="5798B6E3" w:rsidR="0086326B" w:rsidRDefault="0086326B" w:rsidP="001C3210">
      <w:pPr>
        <w:rPr>
          <w:lang w:val="en-US"/>
        </w:rPr>
      </w:pPr>
      <w:r>
        <w:rPr>
          <w:lang w:val="en-US"/>
        </w:rPr>
        <w:t>As why this is the case I can only speculate</w:t>
      </w:r>
      <w:r w:rsidR="00936FEB">
        <w:rPr>
          <w:lang w:val="en-US"/>
        </w:rPr>
        <w:t>,</w:t>
      </w:r>
      <w:r>
        <w:rPr>
          <w:lang w:val="en-US"/>
        </w:rPr>
        <w:t xml:space="preserve"> but after a quick visit to Wikipedia (</w:t>
      </w:r>
      <w:hyperlink r:id="rId16" w:history="1">
        <w:r w:rsidR="00FE7A8A" w:rsidRPr="00AC5D94">
          <w:rPr>
            <w:rStyle w:val="Hyperlnk"/>
            <w:lang w:val="en-US"/>
          </w:rPr>
          <w:t>https://en.wikipedia.org/wiki/Stroop_effect</w:t>
        </w:r>
      </w:hyperlink>
      <w:r>
        <w:rPr>
          <w:lang w:val="en-US"/>
        </w:rPr>
        <w:t>) and some reading it seems that a possible explanation are that both the font color and the written color are being processed at the same time in the brain causing the</w:t>
      </w:r>
      <w:r w:rsidR="00FE7A8A">
        <w:rPr>
          <w:lang w:val="en-US"/>
        </w:rPr>
        <w:t xml:space="preserve"> two signals</w:t>
      </w:r>
      <w:r>
        <w:rPr>
          <w:lang w:val="en-US"/>
        </w:rPr>
        <w:t xml:space="preserve"> to</w:t>
      </w:r>
      <w:r w:rsidR="00FE7A8A">
        <w:rPr>
          <w:lang w:val="en-US"/>
        </w:rPr>
        <w:t xml:space="preserve"> interfere with each other influencing the response time and failure rate.</w:t>
      </w:r>
    </w:p>
    <w:p w14:paraId="545CA301" w14:textId="77777777" w:rsidR="00FE7A8A" w:rsidRDefault="00FE7A8A" w:rsidP="001C3210">
      <w:pPr>
        <w:rPr>
          <w:lang w:val="en-US"/>
        </w:rPr>
      </w:pPr>
    </w:p>
    <w:p w14:paraId="00E63EA0" w14:textId="5C9071C8" w:rsidR="00FE7A8A" w:rsidRDefault="00FE7A8A" w:rsidP="001C3210">
      <w:pPr>
        <w:rPr>
          <w:lang w:val="en-US"/>
        </w:rPr>
      </w:pPr>
      <w:r>
        <w:rPr>
          <w:lang w:val="en-US"/>
        </w:rPr>
        <w:t xml:space="preserve">The </w:t>
      </w:r>
      <w:proofErr w:type="spellStart"/>
      <w:r>
        <w:rPr>
          <w:lang w:val="en-US"/>
        </w:rPr>
        <w:t>Stroop</w:t>
      </w:r>
      <w:proofErr w:type="spellEnd"/>
      <w:r>
        <w:rPr>
          <w:lang w:val="en-US"/>
        </w:rPr>
        <w:t xml:space="preserve"> test seems like it is still being used in research even today to measure attention capacity and processing speed of the human brain among other things.</w:t>
      </w:r>
    </w:p>
    <w:p w14:paraId="6AD9A14C" w14:textId="77777777" w:rsidR="00011730" w:rsidRDefault="00011730" w:rsidP="001C3210">
      <w:pPr>
        <w:rPr>
          <w:lang w:val="en-US"/>
        </w:rPr>
      </w:pPr>
    </w:p>
    <w:p w14:paraId="0E3113E4" w14:textId="7078F19A" w:rsidR="00B71BC9" w:rsidRDefault="00011730" w:rsidP="001C3210">
      <w:pPr>
        <w:rPr>
          <w:lang w:val="en-US"/>
        </w:rPr>
      </w:pPr>
      <w:r>
        <w:rPr>
          <w:lang w:val="en-US"/>
        </w:rPr>
        <w:t xml:space="preserve"> </w:t>
      </w:r>
    </w:p>
    <w:p w14:paraId="4C555964" w14:textId="77777777" w:rsidR="00011730" w:rsidRDefault="00011730" w:rsidP="001C3210">
      <w:pPr>
        <w:rPr>
          <w:lang w:val="en-US"/>
        </w:rPr>
      </w:pPr>
    </w:p>
    <w:p w14:paraId="01532CD2" w14:textId="77777777" w:rsidR="00011730" w:rsidRPr="00B812EF" w:rsidRDefault="00011730" w:rsidP="001C3210">
      <w:pPr>
        <w:rPr>
          <w:lang w:val="en-US"/>
        </w:rPr>
      </w:pPr>
    </w:p>
    <w:sectPr w:rsidR="00011730" w:rsidRPr="00B812EF" w:rsidSect="00D0435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B653E" w14:textId="77777777" w:rsidR="00EF75BE" w:rsidRDefault="00EF75BE" w:rsidP="00A34BE2">
      <w:r>
        <w:separator/>
      </w:r>
    </w:p>
  </w:endnote>
  <w:endnote w:type="continuationSeparator" w:id="0">
    <w:p w14:paraId="0D708094" w14:textId="77777777" w:rsidR="00EF75BE" w:rsidRDefault="00EF75BE" w:rsidP="00A3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ÉqÉâÉMÉmäpÉS ProN W3">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32205" w14:textId="77777777" w:rsidR="00EF75BE" w:rsidRDefault="00EF75BE" w:rsidP="00A34BE2">
      <w:r>
        <w:separator/>
      </w:r>
    </w:p>
  </w:footnote>
  <w:footnote w:type="continuationSeparator" w:id="0">
    <w:p w14:paraId="58518493" w14:textId="77777777" w:rsidR="00EF75BE" w:rsidRDefault="00EF75BE" w:rsidP="00A34B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24DF8"/>
    <w:multiLevelType w:val="hybridMultilevel"/>
    <w:tmpl w:val="C2C824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C67274F"/>
    <w:multiLevelType w:val="hybridMultilevel"/>
    <w:tmpl w:val="6DCE09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sv-SE" w:vendorID="22" w:dllVersion="513" w:checkStyle="1"/>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5C8"/>
    <w:rsid w:val="00011730"/>
    <w:rsid w:val="00022030"/>
    <w:rsid w:val="000340EC"/>
    <w:rsid w:val="000C568B"/>
    <w:rsid w:val="0018319B"/>
    <w:rsid w:val="001C3210"/>
    <w:rsid w:val="002818F2"/>
    <w:rsid w:val="002B214F"/>
    <w:rsid w:val="003205C8"/>
    <w:rsid w:val="00333956"/>
    <w:rsid w:val="00432BAA"/>
    <w:rsid w:val="004B09A0"/>
    <w:rsid w:val="004C2513"/>
    <w:rsid w:val="00574CBD"/>
    <w:rsid w:val="00597E30"/>
    <w:rsid w:val="005B74A1"/>
    <w:rsid w:val="005D4781"/>
    <w:rsid w:val="00646282"/>
    <w:rsid w:val="006E0D96"/>
    <w:rsid w:val="006E55FF"/>
    <w:rsid w:val="00854DEF"/>
    <w:rsid w:val="0086326B"/>
    <w:rsid w:val="008A52A6"/>
    <w:rsid w:val="00924CBC"/>
    <w:rsid w:val="00936FEB"/>
    <w:rsid w:val="009507B3"/>
    <w:rsid w:val="00A0212A"/>
    <w:rsid w:val="00A03C0E"/>
    <w:rsid w:val="00A20158"/>
    <w:rsid w:val="00A21CE5"/>
    <w:rsid w:val="00A34BE2"/>
    <w:rsid w:val="00B13094"/>
    <w:rsid w:val="00B7006F"/>
    <w:rsid w:val="00B71BC9"/>
    <w:rsid w:val="00B812EF"/>
    <w:rsid w:val="00B87949"/>
    <w:rsid w:val="00BA7794"/>
    <w:rsid w:val="00C768E6"/>
    <w:rsid w:val="00C95FFB"/>
    <w:rsid w:val="00CB5604"/>
    <w:rsid w:val="00D0435A"/>
    <w:rsid w:val="00D15758"/>
    <w:rsid w:val="00D53F3C"/>
    <w:rsid w:val="00D56C2D"/>
    <w:rsid w:val="00D80594"/>
    <w:rsid w:val="00DB2B0A"/>
    <w:rsid w:val="00E415A3"/>
    <w:rsid w:val="00EC46F7"/>
    <w:rsid w:val="00EF41AC"/>
    <w:rsid w:val="00EF75BE"/>
    <w:rsid w:val="00F17245"/>
    <w:rsid w:val="00F70F13"/>
    <w:rsid w:val="00F75D79"/>
    <w:rsid w:val="00FE7A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1E9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53F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F75D79"/>
    <w:rPr>
      <w:color w:val="808080"/>
    </w:rPr>
  </w:style>
  <w:style w:type="paragraph" w:styleId="Bubbeltext">
    <w:name w:val="Balloon Text"/>
    <w:basedOn w:val="Normal"/>
    <w:link w:val="BubbeltextChar"/>
    <w:uiPriority w:val="99"/>
    <w:semiHidden/>
    <w:unhideWhenUsed/>
    <w:rsid w:val="00F75D79"/>
    <w:rPr>
      <w:rFonts w:ascii="ÉqÉâÉMÉmäpÉS ProN W3" w:hAnsi="ÉqÉâÉMÉmäpÉS ProN W3"/>
      <w:sz w:val="18"/>
      <w:szCs w:val="18"/>
    </w:rPr>
  </w:style>
  <w:style w:type="character" w:customStyle="1" w:styleId="BubbeltextChar">
    <w:name w:val="Bubbeltext Char"/>
    <w:basedOn w:val="Standardstycketypsnitt"/>
    <w:link w:val="Bubbeltext"/>
    <w:uiPriority w:val="99"/>
    <w:semiHidden/>
    <w:rsid w:val="00F75D79"/>
    <w:rPr>
      <w:rFonts w:ascii="ÉqÉâÉMÉmäpÉS ProN W3" w:hAnsi="ÉqÉâÉMÉmäpÉS ProN W3"/>
      <w:sz w:val="18"/>
      <w:szCs w:val="18"/>
    </w:rPr>
  </w:style>
  <w:style w:type="paragraph" w:styleId="Rubrik">
    <w:name w:val="Title"/>
    <w:basedOn w:val="Normal"/>
    <w:next w:val="Normal"/>
    <w:link w:val="RubrikChar"/>
    <w:uiPriority w:val="10"/>
    <w:qFormat/>
    <w:rsid w:val="00B71B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B71BC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ypsnitt"/>
    <w:link w:val="Rubrik1"/>
    <w:uiPriority w:val="9"/>
    <w:rsid w:val="00D53F3C"/>
    <w:rPr>
      <w:rFonts w:asciiTheme="majorHAnsi" w:eastAsiaTheme="majorEastAsia" w:hAnsiTheme="majorHAnsi" w:cstheme="majorBidi"/>
      <w:b/>
      <w:bCs/>
      <w:color w:val="345A8A" w:themeColor="accent1" w:themeShade="B5"/>
      <w:sz w:val="32"/>
      <w:szCs w:val="32"/>
    </w:rPr>
  </w:style>
  <w:style w:type="character" w:styleId="Hyperlnk">
    <w:name w:val="Hyperlink"/>
    <w:basedOn w:val="Standardstycketypsnitt"/>
    <w:uiPriority w:val="99"/>
    <w:unhideWhenUsed/>
    <w:rsid w:val="00022030"/>
    <w:rPr>
      <w:color w:val="0000FF" w:themeColor="hyperlink"/>
      <w:u w:val="single"/>
    </w:rPr>
  </w:style>
  <w:style w:type="table" w:styleId="Tabellrutnt">
    <w:name w:val="Table Grid"/>
    <w:basedOn w:val="Normaltabell"/>
    <w:uiPriority w:val="59"/>
    <w:rsid w:val="00A21C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A21C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llanmrklista1">
    <w:name w:val="Medium List 1"/>
    <w:basedOn w:val="Normaltabell"/>
    <w:uiPriority w:val="65"/>
    <w:rsid w:val="00A21CE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stycke">
    <w:name w:val="List Paragraph"/>
    <w:basedOn w:val="Normal"/>
    <w:uiPriority w:val="34"/>
    <w:qFormat/>
    <w:rsid w:val="00A21CE5"/>
    <w:pPr>
      <w:ind w:left="720"/>
      <w:contextualSpacing/>
    </w:pPr>
  </w:style>
  <w:style w:type="paragraph" w:styleId="Sidhuvud">
    <w:name w:val="header"/>
    <w:basedOn w:val="Normal"/>
    <w:link w:val="SidhuvudChar"/>
    <w:uiPriority w:val="99"/>
    <w:unhideWhenUsed/>
    <w:rsid w:val="00A34BE2"/>
    <w:pPr>
      <w:tabs>
        <w:tab w:val="center" w:pos="4536"/>
        <w:tab w:val="right" w:pos="9072"/>
      </w:tabs>
    </w:pPr>
  </w:style>
  <w:style w:type="character" w:customStyle="1" w:styleId="SidhuvudChar">
    <w:name w:val="Sidhuvud Char"/>
    <w:basedOn w:val="Standardstycketypsnitt"/>
    <w:link w:val="Sidhuvud"/>
    <w:uiPriority w:val="99"/>
    <w:rsid w:val="00A34BE2"/>
  </w:style>
  <w:style w:type="paragraph" w:styleId="Sidfot">
    <w:name w:val="footer"/>
    <w:basedOn w:val="Normal"/>
    <w:link w:val="SidfotChar"/>
    <w:uiPriority w:val="99"/>
    <w:unhideWhenUsed/>
    <w:rsid w:val="00A34BE2"/>
    <w:pPr>
      <w:tabs>
        <w:tab w:val="center" w:pos="4536"/>
        <w:tab w:val="right" w:pos="9072"/>
      </w:tabs>
    </w:pPr>
  </w:style>
  <w:style w:type="character" w:customStyle="1" w:styleId="SidfotChar">
    <w:name w:val="Sidfot Char"/>
    <w:basedOn w:val="Standardstycketypsnitt"/>
    <w:link w:val="Sidfot"/>
    <w:uiPriority w:val="99"/>
    <w:rsid w:val="00A34B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53F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F75D79"/>
    <w:rPr>
      <w:color w:val="808080"/>
    </w:rPr>
  </w:style>
  <w:style w:type="paragraph" w:styleId="Bubbeltext">
    <w:name w:val="Balloon Text"/>
    <w:basedOn w:val="Normal"/>
    <w:link w:val="BubbeltextChar"/>
    <w:uiPriority w:val="99"/>
    <w:semiHidden/>
    <w:unhideWhenUsed/>
    <w:rsid w:val="00F75D79"/>
    <w:rPr>
      <w:rFonts w:ascii="ÉqÉâÉMÉmäpÉS ProN W3" w:hAnsi="ÉqÉâÉMÉmäpÉS ProN W3"/>
      <w:sz w:val="18"/>
      <w:szCs w:val="18"/>
    </w:rPr>
  </w:style>
  <w:style w:type="character" w:customStyle="1" w:styleId="BubbeltextChar">
    <w:name w:val="Bubbeltext Char"/>
    <w:basedOn w:val="Standardstycketypsnitt"/>
    <w:link w:val="Bubbeltext"/>
    <w:uiPriority w:val="99"/>
    <w:semiHidden/>
    <w:rsid w:val="00F75D79"/>
    <w:rPr>
      <w:rFonts w:ascii="ÉqÉâÉMÉmäpÉS ProN W3" w:hAnsi="ÉqÉâÉMÉmäpÉS ProN W3"/>
      <w:sz w:val="18"/>
      <w:szCs w:val="18"/>
    </w:rPr>
  </w:style>
  <w:style w:type="paragraph" w:styleId="Rubrik">
    <w:name w:val="Title"/>
    <w:basedOn w:val="Normal"/>
    <w:next w:val="Normal"/>
    <w:link w:val="RubrikChar"/>
    <w:uiPriority w:val="10"/>
    <w:qFormat/>
    <w:rsid w:val="00B71B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B71BC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ypsnitt"/>
    <w:link w:val="Rubrik1"/>
    <w:uiPriority w:val="9"/>
    <w:rsid w:val="00D53F3C"/>
    <w:rPr>
      <w:rFonts w:asciiTheme="majorHAnsi" w:eastAsiaTheme="majorEastAsia" w:hAnsiTheme="majorHAnsi" w:cstheme="majorBidi"/>
      <w:b/>
      <w:bCs/>
      <w:color w:val="345A8A" w:themeColor="accent1" w:themeShade="B5"/>
      <w:sz w:val="32"/>
      <w:szCs w:val="32"/>
    </w:rPr>
  </w:style>
  <w:style w:type="character" w:styleId="Hyperlnk">
    <w:name w:val="Hyperlink"/>
    <w:basedOn w:val="Standardstycketypsnitt"/>
    <w:uiPriority w:val="99"/>
    <w:unhideWhenUsed/>
    <w:rsid w:val="00022030"/>
    <w:rPr>
      <w:color w:val="0000FF" w:themeColor="hyperlink"/>
      <w:u w:val="single"/>
    </w:rPr>
  </w:style>
  <w:style w:type="table" w:styleId="Tabellrutnt">
    <w:name w:val="Table Grid"/>
    <w:basedOn w:val="Normaltabell"/>
    <w:uiPriority w:val="59"/>
    <w:rsid w:val="00A21C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A21C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llanmrklista1">
    <w:name w:val="Medium List 1"/>
    <w:basedOn w:val="Normaltabell"/>
    <w:uiPriority w:val="65"/>
    <w:rsid w:val="00A21CE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stycke">
    <w:name w:val="List Paragraph"/>
    <w:basedOn w:val="Normal"/>
    <w:uiPriority w:val="34"/>
    <w:qFormat/>
    <w:rsid w:val="00A21CE5"/>
    <w:pPr>
      <w:ind w:left="720"/>
      <w:contextualSpacing/>
    </w:pPr>
  </w:style>
  <w:style w:type="paragraph" w:styleId="Sidhuvud">
    <w:name w:val="header"/>
    <w:basedOn w:val="Normal"/>
    <w:link w:val="SidhuvudChar"/>
    <w:uiPriority w:val="99"/>
    <w:unhideWhenUsed/>
    <w:rsid w:val="00A34BE2"/>
    <w:pPr>
      <w:tabs>
        <w:tab w:val="center" w:pos="4536"/>
        <w:tab w:val="right" w:pos="9072"/>
      </w:tabs>
    </w:pPr>
  </w:style>
  <w:style w:type="character" w:customStyle="1" w:styleId="SidhuvudChar">
    <w:name w:val="Sidhuvud Char"/>
    <w:basedOn w:val="Standardstycketypsnitt"/>
    <w:link w:val="Sidhuvud"/>
    <w:uiPriority w:val="99"/>
    <w:rsid w:val="00A34BE2"/>
  </w:style>
  <w:style w:type="paragraph" w:styleId="Sidfot">
    <w:name w:val="footer"/>
    <w:basedOn w:val="Normal"/>
    <w:link w:val="SidfotChar"/>
    <w:uiPriority w:val="99"/>
    <w:unhideWhenUsed/>
    <w:rsid w:val="00A34BE2"/>
    <w:pPr>
      <w:tabs>
        <w:tab w:val="center" w:pos="4536"/>
        <w:tab w:val="right" w:pos="9072"/>
      </w:tabs>
    </w:pPr>
  </w:style>
  <w:style w:type="character" w:customStyle="1" w:styleId="SidfotChar">
    <w:name w:val="Sidfot Char"/>
    <w:basedOn w:val="Standardstycketypsnitt"/>
    <w:link w:val="Sidfot"/>
    <w:uiPriority w:val="99"/>
    <w:rsid w:val="00A3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9371">
      <w:bodyDiv w:val="1"/>
      <w:marLeft w:val="0"/>
      <w:marRight w:val="0"/>
      <w:marTop w:val="0"/>
      <w:marBottom w:val="0"/>
      <w:divBdr>
        <w:top w:val="none" w:sz="0" w:space="0" w:color="auto"/>
        <w:left w:val="none" w:sz="0" w:space="0" w:color="auto"/>
        <w:bottom w:val="none" w:sz="0" w:space="0" w:color="auto"/>
        <w:right w:val="none" w:sz="0" w:space="0" w:color="auto"/>
      </w:divBdr>
    </w:div>
    <w:div w:id="208878495">
      <w:bodyDiv w:val="1"/>
      <w:marLeft w:val="0"/>
      <w:marRight w:val="0"/>
      <w:marTop w:val="0"/>
      <w:marBottom w:val="0"/>
      <w:divBdr>
        <w:top w:val="none" w:sz="0" w:space="0" w:color="auto"/>
        <w:left w:val="none" w:sz="0" w:space="0" w:color="auto"/>
        <w:bottom w:val="none" w:sz="0" w:space="0" w:color="auto"/>
        <w:right w:val="none" w:sz="0" w:space="0" w:color="auto"/>
      </w:divBdr>
    </w:div>
    <w:div w:id="1654260547">
      <w:bodyDiv w:val="1"/>
      <w:marLeft w:val="0"/>
      <w:marRight w:val="0"/>
      <w:marTop w:val="0"/>
      <w:marBottom w:val="0"/>
      <w:divBdr>
        <w:top w:val="none" w:sz="0" w:space="0" w:color="auto"/>
        <w:left w:val="none" w:sz="0" w:space="0" w:color="auto"/>
        <w:bottom w:val="none" w:sz="0" w:space="0" w:color="auto"/>
        <w:right w:val="none" w:sz="0" w:space="0" w:color="auto"/>
      </w:divBdr>
    </w:div>
    <w:div w:id="1823740820">
      <w:bodyDiv w:val="1"/>
      <w:marLeft w:val="0"/>
      <w:marRight w:val="0"/>
      <w:marTop w:val="0"/>
      <w:marBottom w:val="0"/>
      <w:divBdr>
        <w:top w:val="none" w:sz="0" w:space="0" w:color="auto"/>
        <w:left w:val="none" w:sz="0" w:space="0" w:color="auto"/>
        <w:bottom w:val="none" w:sz="0" w:space="0" w:color="auto"/>
        <w:right w:val="none" w:sz="0" w:space="0" w:color="auto"/>
      </w:divBdr>
    </w:div>
    <w:div w:id="1912616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Z-test" TargetMode="External"/><Relationship Id="rId12" Type="http://schemas.openxmlformats.org/officeDocument/2006/relationships/hyperlink" Target="http://www.psychology.emory.edu/clinical/bliwise/Tutorials/TOM/meanstests/assump.htm" TargetMode="External"/><Relationship Id="rId13" Type="http://schemas.openxmlformats.org/officeDocument/2006/relationships/hyperlink" Target="https://www.google.com/url?q=https://faculty.washington.edu/chudler/java/ready.html&amp;sa=D&amp;ust=1488102478313000&amp;usg=AFQjCNHd2BV4nKVqCBQzVq35xzESJHA1QA" TargetMode="External"/><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hyperlink" Target="https://en.wikipedia.org/wiki/Stroop_effec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Stroop_effect" TargetMode="External"/><Relationship Id="rId10" Type="http://schemas.openxmlformats.org/officeDocument/2006/relationships/hyperlink" Target="https://en.wikipedia.org/wiki/Student%27s_t-t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persson:Udacity:projects:P1-stroop:P01,%20the%20stroop%20eff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persson:Library:Application%20Support:Microsoft:Office:Office%202011%20AutoRecovery:P01,%20the%20stroop%20effect(BCK)%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Histogram!$B$1</c:f>
              <c:strCache>
                <c:ptCount val="1"/>
                <c:pt idx="0">
                  <c:v>Congruent</c:v>
                </c:pt>
              </c:strCache>
            </c:strRef>
          </c:tx>
          <c:invertIfNegative val="0"/>
          <c:cat>
            <c:numRef>
              <c:f>Histogram!$A$2:$A$9</c:f>
              <c:numCache>
                <c:formatCode>General</c:formatCode>
                <c:ptCount val="8"/>
                <c:pt idx="0">
                  <c:v>5.0</c:v>
                </c:pt>
                <c:pt idx="1">
                  <c:v>10.0</c:v>
                </c:pt>
                <c:pt idx="2">
                  <c:v>15.0</c:v>
                </c:pt>
                <c:pt idx="3">
                  <c:v>20.0</c:v>
                </c:pt>
                <c:pt idx="4">
                  <c:v>25.0</c:v>
                </c:pt>
                <c:pt idx="5">
                  <c:v>30.0</c:v>
                </c:pt>
                <c:pt idx="6">
                  <c:v>35.0</c:v>
                </c:pt>
                <c:pt idx="7">
                  <c:v>40.0</c:v>
                </c:pt>
              </c:numCache>
            </c:numRef>
          </c:cat>
          <c:val>
            <c:numRef>
              <c:f>Histogram!$B$2:$B$9</c:f>
              <c:numCache>
                <c:formatCode>General</c:formatCode>
                <c:ptCount val="8"/>
                <c:pt idx="0">
                  <c:v>0.0</c:v>
                </c:pt>
                <c:pt idx="1">
                  <c:v>4.0</c:v>
                </c:pt>
                <c:pt idx="2">
                  <c:v>12.0</c:v>
                </c:pt>
                <c:pt idx="3">
                  <c:v>8.0</c:v>
                </c:pt>
                <c:pt idx="4">
                  <c:v>1.0</c:v>
                </c:pt>
                <c:pt idx="5">
                  <c:v>0.0</c:v>
                </c:pt>
                <c:pt idx="6">
                  <c:v>0.0</c:v>
                </c:pt>
                <c:pt idx="7">
                  <c:v>0.0</c:v>
                </c:pt>
              </c:numCache>
            </c:numRef>
          </c:val>
        </c:ser>
        <c:ser>
          <c:idx val="1"/>
          <c:order val="1"/>
          <c:tx>
            <c:strRef>
              <c:f>Histogram!$C$1</c:f>
              <c:strCache>
                <c:ptCount val="1"/>
                <c:pt idx="0">
                  <c:v>Incongruent</c:v>
                </c:pt>
              </c:strCache>
            </c:strRef>
          </c:tx>
          <c:invertIfNegative val="0"/>
          <c:cat>
            <c:numRef>
              <c:f>Histogram!$A$2:$A$9</c:f>
              <c:numCache>
                <c:formatCode>General</c:formatCode>
                <c:ptCount val="8"/>
                <c:pt idx="0">
                  <c:v>5.0</c:v>
                </c:pt>
                <c:pt idx="1">
                  <c:v>10.0</c:v>
                </c:pt>
                <c:pt idx="2">
                  <c:v>15.0</c:v>
                </c:pt>
                <c:pt idx="3">
                  <c:v>20.0</c:v>
                </c:pt>
                <c:pt idx="4">
                  <c:v>25.0</c:v>
                </c:pt>
                <c:pt idx="5">
                  <c:v>30.0</c:v>
                </c:pt>
                <c:pt idx="6">
                  <c:v>35.0</c:v>
                </c:pt>
                <c:pt idx="7">
                  <c:v>40.0</c:v>
                </c:pt>
              </c:numCache>
            </c:numRef>
          </c:cat>
          <c:val>
            <c:numRef>
              <c:f>Histogram!$C$2:$C$9</c:f>
              <c:numCache>
                <c:formatCode>General</c:formatCode>
                <c:ptCount val="8"/>
                <c:pt idx="0">
                  <c:v>0.0</c:v>
                </c:pt>
                <c:pt idx="1">
                  <c:v>0.0</c:v>
                </c:pt>
                <c:pt idx="2">
                  <c:v>0.0</c:v>
                </c:pt>
                <c:pt idx="3">
                  <c:v>9.0</c:v>
                </c:pt>
                <c:pt idx="4">
                  <c:v>12.0</c:v>
                </c:pt>
                <c:pt idx="5">
                  <c:v>2.0</c:v>
                </c:pt>
                <c:pt idx="6">
                  <c:v>1.0</c:v>
                </c:pt>
                <c:pt idx="7">
                  <c:v>1.0</c:v>
                </c:pt>
              </c:numCache>
            </c:numRef>
          </c:val>
        </c:ser>
        <c:dLbls>
          <c:showLegendKey val="0"/>
          <c:showVal val="0"/>
          <c:showCatName val="0"/>
          <c:showSerName val="0"/>
          <c:showPercent val="0"/>
          <c:showBubbleSize val="0"/>
        </c:dLbls>
        <c:gapWidth val="75"/>
        <c:overlap val="-25"/>
        <c:axId val="-2081077560"/>
        <c:axId val="-2083591752"/>
      </c:barChart>
      <c:catAx>
        <c:axId val="-2081077560"/>
        <c:scaling>
          <c:orientation val="minMax"/>
        </c:scaling>
        <c:delete val="0"/>
        <c:axPos val="b"/>
        <c:numFmt formatCode="General" sourceLinked="1"/>
        <c:majorTickMark val="none"/>
        <c:minorTickMark val="none"/>
        <c:tickLblPos val="nextTo"/>
        <c:crossAx val="-2083591752"/>
        <c:crosses val="autoZero"/>
        <c:auto val="1"/>
        <c:lblAlgn val="ctr"/>
        <c:lblOffset val="100"/>
        <c:noMultiLvlLbl val="0"/>
      </c:catAx>
      <c:valAx>
        <c:axId val="-2083591752"/>
        <c:scaling>
          <c:orientation val="minMax"/>
        </c:scaling>
        <c:delete val="0"/>
        <c:axPos val="l"/>
        <c:majorGridlines/>
        <c:numFmt formatCode="General" sourceLinked="1"/>
        <c:majorTickMark val="none"/>
        <c:minorTickMark val="none"/>
        <c:tickLblPos val="nextTo"/>
        <c:spPr>
          <a:ln w="9525">
            <a:noFill/>
          </a:ln>
        </c:spPr>
        <c:crossAx val="-2081077560"/>
        <c:crosses val="autoZero"/>
        <c:crossBetween val="between"/>
      </c:valAx>
    </c:plotArea>
    <c:legend>
      <c:legendPos val="b"/>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spPr>
            <a:noFill/>
            <a:ln>
              <a:noFill/>
            </a:ln>
          </c:spPr>
          <c:invertIfNegative val="0"/>
          <c:cat>
            <c:strRef>
              <c:f>Differences!$F$10:$G$10</c:f>
              <c:strCache>
                <c:ptCount val="2"/>
                <c:pt idx="0">
                  <c:v>Congruent</c:v>
                </c:pt>
                <c:pt idx="1">
                  <c:v>Incongruent</c:v>
                </c:pt>
              </c:strCache>
            </c:strRef>
          </c:cat>
          <c:val>
            <c:numRef>
              <c:f>Differences!$F$11:$G$11</c:f>
              <c:numCache>
                <c:formatCode>0</c:formatCode>
                <c:ptCount val="2"/>
                <c:pt idx="0">
                  <c:v>8.630000000000001</c:v>
                </c:pt>
                <c:pt idx="1">
                  <c:v>15.65</c:v>
                </c:pt>
              </c:numCache>
            </c:numRef>
          </c:val>
        </c:ser>
        <c:ser>
          <c:idx val="1"/>
          <c:order val="1"/>
          <c:spPr>
            <a:noFill/>
            <a:ln>
              <a:noFill/>
            </a:ln>
          </c:spPr>
          <c:invertIfNegative val="0"/>
          <c:errBars>
            <c:errBarType val="minus"/>
            <c:errValType val="percentage"/>
            <c:noEndCap val="1"/>
            <c:val val="100.0"/>
          </c:errBars>
          <c:cat>
            <c:strRef>
              <c:f>Differences!$F$10:$G$10</c:f>
              <c:strCache>
                <c:ptCount val="2"/>
                <c:pt idx="0">
                  <c:v>Congruent</c:v>
                </c:pt>
                <c:pt idx="1">
                  <c:v>Incongruent</c:v>
                </c:pt>
              </c:strCache>
            </c:strRef>
          </c:cat>
          <c:val>
            <c:numRef>
              <c:f>Differences!$F$12:$G$12</c:f>
              <c:numCache>
                <c:formatCode>0</c:formatCode>
                <c:ptCount val="2"/>
                <c:pt idx="0">
                  <c:v>3.309999999999999</c:v>
                </c:pt>
                <c:pt idx="1">
                  <c:v>2.993999999999998</c:v>
                </c:pt>
              </c:numCache>
            </c:numRef>
          </c:val>
        </c:ser>
        <c:ser>
          <c:idx val="2"/>
          <c:order val="2"/>
          <c:spPr>
            <a:solidFill>
              <a:srgbClr val="4F81BD"/>
            </a:solidFill>
            <a:ln>
              <a:solidFill>
                <a:schemeClr val="tx1"/>
              </a:solidFill>
            </a:ln>
          </c:spPr>
          <c:invertIfNegative val="0"/>
          <c:cat>
            <c:strRef>
              <c:f>Differences!$F$10:$G$10</c:f>
              <c:strCache>
                <c:ptCount val="2"/>
                <c:pt idx="0">
                  <c:v>Congruent</c:v>
                </c:pt>
                <c:pt idx="1">
                  <c:v>Incongruent</c:v>
                </c:pt>
              </c:strCache>
            </c:strRef>
          </c:cat>
          <c:val>
            <c:numRef>
              <c:f>Differences!$F$13:$G$13</c:f>
              <c:numCache>
                <c:formatCode>0</c:formatCode>
                <c:ptCount val="2"/>
                <c:pt idx="0">
                  <c:v>2.293000000000001</c:v>
                </c:pt>
                <c:pt idx="1">
                  <c:v>2.234000000000002</c:v>
                </c:pt>
              </c:numCache>
            </c:numRef>
          </c:val>
        </c:ser>
        <c:ser>
          <c:idx val="3"/>
          <c:order val="3"/>
          <c:spPr>
            <a:solidFill>
              <a:schemeClr val="accent1"/>
            </a:solidFill>
            <a:ln>
              <a:solidFill>
                <a:schemeClr val="tx1"/>
              </a:solidFill>
            </a:ln>
          </c:spPr>
          <c:invertIfNegative val="0"/>
          <c:cat>
            <c:strRef>
              <c:f>Differences!$F$10:$G$10</c:f>
              <c:strCache>
                <c:ptCount val="2"/>
                <c:pt idx="0">
                  <c:v>Congruent</c:v>
                </c:pt>
                <c:pt idx="1">
                  <c:v>Incongruent</c:v>
                </c:pt>
              </c:strCache>
            </c:strRef>
          </c:cat>
          <c:val>
            <c:numRef>
              <c:f>Differences!$F$14:$G$14</c:f>
              <c:numCache>
                <c:formatCode>0</c:formatCode>
                <c:ptCount val="2"/>
                <c:pt idx="0">
                  <c:v>1.771000000000001</c:v>
                </c:pt>
                <c:pt idx="1">
                  <c:v>3.015999999999998</c:v>
                </c:pt>
              </c:numCache>
            </c:numRef>
          </c:val>
        </c:ser>
        <c:ser>
          <c:idx val="4"/>
          <c:order val="4"/>
          <c:spPr>
            <a:noFill/>
            <a:ln>
              <a:noFill/>
            </a:ln>
          </c:spPr>
          <c:invertIfNegative val="0"/>
          <c:errBars>
            <c:errBarType val="minus"/>
            <c:errValType val="percentage"/>
            <c:noEndCap val="1"/>
            <c:val val="100.0"/>
          </c:errBars>
          <c:cat>
            <c:strRef>
              <c:f>Differences!$F$10:$G$10</c:f>
              <c:strCache>
                <c:ptCount val="2"/>
                <c:pt idx="0">
                  <c:v>Congruent</c:v>
                </c:pt>
                <c:pt idx="1">
                  <c:v>Incongruent</c:v>
                </c:pt>
              </c:strCache>
            </c:strRef>
          </c:cat>
          <c:val>
            <c:numRef>
              <c:f>Differences!$F$15:$G$15</c:f>
              <c:numCache>
                <c:formatCode>0</c:formatCode>
                <c:ptCount val="2"/>
                <c:pt idx="0">
                  <c:v>6.323999999999998</c:v>
                </c:pt>
                <c:pt idx="1">
                  <c:v>11.361</c:v>
                </c:pt>
              </c:numCache>
            </c:numRef>
          </c:val>
        </c:ser>
        <c:dLbls>
          <c:showLegendKey val="0"/>
          <c:showVal val="0"/>
          <c:showCatName val="0"/>
          <c:showSerName val="0"/>
          <c:showPercent val="0"/>
          <c:showBubbleSize val="0"/>
        </c:dLbls>
        <c:gapWidth val="150"/>
        <c:overlap val="100"/>
        <c:axId val="-2031921144"/>
        <c:axId val="-2031822312"/>
      </c:barChart>
      <c:catAx>
        <c:axId val="-2031921144"/>
        <c:scaling>
          <c:orientation val="minMax"/>
        </c:scaling>
        <c:delete val="0"/>
        <c:axPos val="b"/>
        <c:majorTickMark val="out"/>
        <c:minorTickMark val="none"/>
        <c:tickLblPos val="nextTo"/>
        <c:crossAx val="-2031822312"/>
        <c:crosses val="autoZero"/>
        <c:auto val="1"/>
        <c:lblAlgn val="ctr"/>
        <c:lblOffset val="100"/>
        <c:noMultiLvlLbl val="0"/>
      </c:catAx>
      <c:valAx>
        <c:axId val="-2031822312"/>
        <c:scaling>
          <c:orientation val="minMax"/>
        </c:scaling>
        <c:delete val="0"/>
        <c:axPos val="l"/>
        <c:majorGridlines/>
        <c:numFmt formatCode="0" sourceLinked="1"/>
        <c:majorTickMark val="out"/>
        <c:minorTickMark val="none"/>
        <c:tickLblPos val="nextTo"/>
        <c:spPr>
          <a:ln>
            <a:noFill/>
          </a:ln>
        </c:spPr>
        <c:crossAx val="-203192114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9F9E5-83FF-7E4C-80B3-14491B0F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1351</Words>
  <Characters>7163</Characters>
  <Application>Microsoft Macintosh Word</Application>
  <DocSecurity>0</DocSecurity>
  <Lines>59</Lines>
  <Paragraphs>16</Paragraphs>
  <ScaleCrop>false</ScaleCrop>
  <Company>Linköping University Institute of Technology</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Persson</dc:creator>
  <cp:keywords/>
  <dc:description/>
  <cp:lastModifiedBy>Eric Persson</cp:lastModifiedBy>
  <cp:revision>17</cp:revision>
  <cp:lastPrinted>2017-02-26T12:47:00Z</cp:lastPrinted>
  <dcterms:created xsi:type="dcterms:W3CDTF">2017-02-25T08:52:00Z</dcterms:created>
  <dcterms:modified xsi:type="dcterms:W3CDTF">2017-02-28T07:11:00Z</dcterms:modified>
</cp:coreProperties>
</file>