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29.wmf" ContentType="image/x-wmf"/>
  <Override PartName="/word/media/image28.wmf" ContentType="image/x-wmf"/>
  <Override PartName="/word/media/image27.wmf" ContentType="image/x-wmf"/>
  <Override PartName="/word/media/image19.wmf" ContentType="image/x-wmf"/>
  <Override PartName="/word/media/image36.wmf" ContentType="image/x-wmf"/>
  <Override PartName="/word/media/image26.wmf" ContentType="image/x-wmf"/>
  <Override PartName="/word/media/image18.wmf" ContentType="image/x-wmf"/>
  <Override PartName="/word/media/image35.wmf" ContentType="image/x-wmf"/>
  <Override PartName="/word/media/image25.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20.wmf" ContentType="image/x-wmf"/>
  <Override PartName="/word/media/image21.wmf" ContentType="image/x-wmf"/>
  <Override PartName="/word/media/image8.wmf" ContentType="image/x-wmf"/>
  <Override PartName="/word/media/image13.wmf" ContentType="image/x-wmf"/>
  <Override PartName="/word/media/image30.wmf" ContentType="image/x-wmf"/>
  <Override PartName="/word/media/image22.wmf" ContentType="image/x-wmf"/>
  <Override PartName="/word/media/image10.wmf" ContentType="image/x-wmf"/>
  <Override PartName="/word/media/image9.wmf" ContentType="image/x-wmf"/>
  <Override PartName="/word/media/image37.wmf" ContentType="image/x-wmf"/>
  <Override PartName="/word/media/image38.wmf" ContentType="image/x-wmf"/>
  <Override PartName="/word/media/image5.wmf" ContentType="image/x-wmf"/>
  <Override PartName="/word/media/image4.wmf" ContentType="image/x-wmf"/>
  <Override PartName="/word/media/image3.wmf" ContentType="image/x-wmf"/>
  <Override PartName="/word/media/image2.wmf" ContentType="image/x-wmf"/>
  <Override PartName="/word/media/image1.wmf" ContentType="image/x-wmf"/>
  <Override PartName="/word/media/image14.wmf" ContentType="image/x-wmf"/>
  <Override PartName="/word/media/image31.wmf" ContentType="image/x-wmf"/>
  <Override PartName="/word/media/image23.wmf" ContentType="image/x-wmf"/>
  <Override PartName="/word/media/image15.wmf" ContentType="image/x-wmf"/>
  <Override PartName="/word/media/image32.wmf" ContentType="image/x-wmf"/>
  <Override PartName="/word/media/image24.wmf" ContentType="image/x-wmf"/>
  <Override PartName="/word/media/image16.wmf" ContentType="image/x-wmf"/>
  <Override PartName="/word/media/image33.wmf" ContentType="image/x-wmf"/>
  <Override PartName="/word/media/image17.wmf" ContentType="image/x-wmf"/>
  <Override PartName="/word/media/image34.wmf" ContentType="image/x-wmf"/>
  <Override PartName="/word/embeddings/oleObject22.bin" ContentType="application/vnd.openxmlformats-officedocument.oleObject"/>
  <Override PartName="/word/embeddings/oleObject2.bin" ContentType="application/vnd.openxmlformats-officedocument.oleObject"/>
  <Override PartName="/word/embeddings/oleObject14.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26.bin" ContentType="application/vnd.openxmlformats-officedocument.oleObject"/>
  <Override PartName="/word/embeddings/oleObject6.bin" ContentType="application/vnd.openxmlformats-officedocument.oleObject"/>
  <Override PartName="/word/embeddings/oleObject19.bin" ContentType="application/vnd.openxmlformats-officedocument.oleObject"/>
  <Override PartName="/word/embeddings/oleObject27.bin" ContentType="application/vnd.openxmlformats-officedocument.oleObject"/>
  <Override PartName="/word/embeddings/oleObject7.bin" ContentType="application/vnd.openxmlformats-officedocument.oleObject"/>
  <Override PartName="/word/embeddings/oleObject28.bin" ContentType="application/vnd.openxmlformats-officedocument.oleObject"/>
  <Override PartName="/word/embeddings/oleObject8.bin" ContentType="application/vnd.openxmlformats-officedocument.oleObject"/>
  <Override PartName="/word/embeddings/oleObject29.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34.bin" ContentType="application/vnd.openxmlformats-officedocument.oleObject"/>
  <Override PartName="/word/embeddings/oleObject17.bin" ContentType="application/vnd.openxmlformats-officedocument.oleObject"/>
  <Override PartName="/word/embeddings/oleObject5.bin" ContentType="application/vnd.openxmlformats-officedocument.oleObject"/>
  <Override PartName="/word/embeddings/oleObject25.bin" ContentType="application/vnd.openxmlformats-officedocument.oleObject"/>
  <Override PartName="/word/embeddings/oleObject23.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16.bin" ContentType="application/vnd.openxmlformats-officedocument.oleObject"/>
  <Override PartName="/word/embeddings/oleObject4.bin" ContentType="application/vnd.openxmlformats-officedocument.oleObject"/>
  <Override PartName="/word/embeddings/oleObject24.bin" ContentType="application/vnd.openxmlformats-officedocument.oleObject"/>
  <Override PartName="/word/embeddings/oleObject1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1.bin" ContentType="application/vnd.openxmlformats-officedocument.oleObject"/>
  <Override PartName="/word/embeddings/oleObject32.bin" ContentType="application/vnd.openxmlformats-officedocument.oleObject"/>
  <Override PartName="/word/embeddings/oleObject15.bin" ContentType="application/vnd.openxmlformats-officedocument.oleObject"/>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footer2.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Appendix H – Estimation of Rasch parameters by iterative proportional fitting</w:t>
      </w:r>
    </w:p>
    <w:p>
      <w:pPr>
        <w:pStyle w:val="Normal"/>
        <w:spacing w:lineRule="auto" w:line="240" w:before="0" w:after="0"/>
        <w:jc w:val="center"/>
        <w:rPr>
          <w:sz w:val="32"/>
          <w:szCs w:val="32"/>
          <w:lang w:val="en-US"/>
        </w:rPr>
      </w:pPr>
      <w:r>
        <w:rPr>
          <w:sz w:val="32"/>
          <w:szCs w:val="32"/>
          <w:lang w:val="en-US"/>
        </w:rPr>
      </w:r>
    </w:p>
    <w:p>
      <w:pPr>
        <w:pStyle w:val="Normal"/>
        <w:spacing w:lineRule="auto" w:line="360"/>
        <w:rPr>
          <w:b/>
          <w:sz w:val="28"/>
          <w:szCs w:val="28"/>
          <w:lang w:val="en-US"/>
        </w:rPr>
      </w:pPr>
      <w:r>
        <w:rPr>
          <w:b/>
          <w:sz w:val="28"/>
          <w:szCs w:val="28"/>
          <w:lang w:val="en-US"/>
        </w:rPr>
        <w:t>H.1 Introduction</w:t>
      </w:r>
    </w:p>
    <w:p>
      <w:pPr>
        <w:pStyle w:val="Normal"/>
        <w:spacing w:lineRule="auto" w:line="360"/>
        <w:rPr>
          <w:sz w:val="24"/>
          <w:szCs w:val="24"/>
          <w:lang w:val="en-US"/>
        </w:rPr>
      </w:pPr>
      <w:r>
        <w:rPr>
          <w:sz w:val="24"/>
          <w:szCs w:val="24"/>
          <w:lang w:val="en-US"/>
        </w:rPr>
        <w:t xml:space="preserve">Iterative proportional fitting (IPF) provides a simple way to estimate parameters of Rasch models. IPF procedures are sometimes referred to as raking. Rasch described the method as a “svikmølle” (switch mill), the Danish name of the Nine Men’s Morris game. </w:t>
      </w:r>
    </w:p>
    <w:p>
      <w:pPr>
        <w:pStyle w:val="Normal"/>
        <w:spacing w:lineRule="auto" w:line="360"/>
        <w:rPr>
          <w:sz w:val="24"/>
          <w:szCs w:val="24"/>
          <w:lang w:val="en-US"/>
        </w:rPr>
      </w:pPr>
      <w:r>
        <w:rPr>
          <w:sz w:val="24"/>
          <w:szCs w:val="24"/>
          <w:lang w:val="en-US"/>
        </w:rPr>
        <w:t xml:space="preserve">The IPF procedure can be used to fit an observed multiway table to a new table with different marginal tables in a way that preserves the parameters describing the association between the two variables. We refer to Bishop, Fienberg and Holland (1975) for a comprehensive introduction to iterative proportional fitting during log-linear analysis of multiway tables. The purpose of this appendix is to illustrate the application of the IPF svikmølle during analysis of two-way tables and to show how to use the svikmølle to estimate parameters of Rasch models for dichotomous items. </w:t>
      </w:r>
    </w:p>
    <w:p>
      <w:pPr>
        <w:pStyle w:val="Normal"/>
        <w:spacing w:lineRule="auto" w:line="240" w:before="0" w:after="0"/>
        <w:rPr>
          <w:sz w:val="24"/>
          <w:szCs w:val="24"/>
          <w:lang w:val="en-US"/>
        </w:rPr>
      </w:pPr>
      <w:r>
        <w:rPr>
          <w:sz w:val="24"/>
          <w:szCs w:val="24"/>
          <w:lang w:val="en-US"/>
        </w:rPr>
      </w:r>
    </w:p>
    <w:p>
      <w:pPr>
        <w:pStyle w:val="Normal"/>
        <w:spacing w:lineRule="auto" w:line="360"/>
        <w:rPr>
          <w:b/>
          <w:sz w:val="28"/>
          <w:szCs w:val="28"/>
          <w:lang w:val="en-US"/>
        </w:rPr>
      </w:pPr>
      <w:r>
        <w:rPr>
          <w:b/>
          <w:sz w:val="28"/>
          <w:szCs w:val="28"/>
          <w:lang w:val="en-US"/>
        </w:rPr>
        <w:t>H.2 Iterative proportional fitting of two-way tables</w:t>
      </w:r>
    </w:p>
    <w:p>
      <w:pPr>
        <w:pStyle w:val="Normal"/>
        <w:spacing w:lineRule="auto" w:line="276"/>
        <w:rPr>
          <w:sz w:val="24"/>
          <w:szCs w:val="24"/>
          <w:lang w:val="en-US"/>
        </w:rPr>
      </w:pPr>
      <w:r>
        <w:rPr>
          <w:sz w:val="24"/>
          <w:szCs w:val="24"/>
          <w:lang w:val="en-US"/>
        </w:rPr>
        <w:t xml:space="preserve">Let X be a two-way (I </w:t>
      </w:r>
      <w:r>
        <w:rPr>
          <w:rFonts w:eastAsia="Symbol" w:cs="Symbol" w:ascii="Symbol" w:hAnsi="Symbol"/>
          <w:sz w:val="24"/>
          <w:szCs w:val="24"/>
          <w:lang w:val="en-US"/>
        </w:rPr>
        <w:sym w:font="Symbol" w:char="f0b4"/>
      </w:r>
      <w:r>
        <w:rPr>
          <w:sz w:val="24"/>
          <w:szCs w:val="24"/>
          <w:lang w:val="en-US"/>
        </w:rPr>
        <w:t xml:space="preserve"> J) table of cells (x</w:t>
      </w:r>
      <w:r>
        <w:rPr>
          <w:sz w:val="24"/>
          <w:szCs w:val="24"/>
          <w:vertAlign w:val="subscript"/>
          <w:lang w:val="en-US"/>
        </w:rPr>
        <w:t>ij</w:t>
      </w:r>
      <w:r>
        <w:rPr>
          <w:sz w:val="24"/>
          <w:szCs w:val="24"/>
          <w:lang w:val="en-US"/>
        </w:rPr>
        <w:t xml:space="preserve">) with row and column sums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58.5pt;height:21.75pt;mso-wrap-distance-right:0pt" filled="f" o:ole="">
            <v:imagedata r:id="rId3" o:title=""/>
          </v:shape>
          <o:OLEObject Type="Embed" ProgID="Equation.DSMT4" ShapeID="ole_rId2" DrawAspect="Content" ObjectID="_730099797" r:id="rId2"/>
        </w:object>
      </w:r>
      <w:r>
        <w:rPr>
          <w:sz w:val="24"/>
          <w:szCs w:val="24"/>
          <w:lang w:val="en-US"/>
        </w:rPr>
        <w:t xml:space="preserve"> and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57.75pt;height:20.25pt;mso-wrap-distance-right:0pt" filled="f" o:ole="">
            <v:imagedata r:id="rId5" o:title=""/>
          </v:shape>
          <o:OLEObject Type="Embed" ProgID="Equation.DSMT4" ShapeID="ole_rId4" DrawAspect="Content" ObjectID="_1140855668" r:id="rId4"/>
        </w:object>
      </w:r>
      <w:r>
        <w:rPr>
          <w:sz w:val="24"/>
          <w:szCs w:val="24"/>
          <w:lang w:val="en-US"/>
        </w:rPr>
        <w:t>.</w:t>
      </w:r>
    </w:p>
    <w:p>
      <w:pPr>
        <w:pStyle w:val="Normal"/>
        <w:spacing w:lineRule="auto" w:line="360"/>
        <w:rPr>
          <w:sz w:val="24"/>
          <w:szCs w:val="24"/>
          <w:lang w:val="en-US"/>
        </w:rPr>
      </w:pPr>
      <w:r>
        <w:rPr>
          <w:sz w:val="24"/>
          <w:szCs w:val="24"/>
          <w:lang w:val="en-US"/>
        </w:rPr>
        <w:t>IPF assumes that the x</w:t>
      </w:r>
      <w:r>
        <w:rPr>
          <w:sz w:val="24"/>
          <w:szCs w:val="24"/>
          <w:vertAlign w:val="subscript"/>
          <w:lang w:val="en-US"/>
        </w:rPr>
        <w:t>ij</w:t>
      </w:r>
      <w:r>
        <w:rPr>
          <w:sz w:val="24"/>
          <w:szCs w:val="24"/>
          <w:lang w:val="en-US"/>
        </w:rPr>
        <w:t xml:space="preserve"> cells are products of row parameters </w:t>
      </w:r>
      <w:r>
        <w:rPr>
          <w:rFonts w:eastAsia="Symbol" w:cs="Symbol" w:ascii="Symbol" w:hAnsi="Symbol"/>
          <w:sz w:val="24"/>
          <w:szCs w:val="24"/>
          <w:lang w:val="en-US"/>
        </w:rPr>
        <w:sym w:font="Symbol" w:char="f041"/>
      </w:r>
      <w:r>
        <w:rPr>
          <w:sz w:val="24"/>
          <w:szCs w:val="24"/>
          <w:lang w:val="en-US"/>
        </w:rPr>
        <w:t xml:space="preserve"> = (</w:t>
      </w:r>
      <w:r>
        <w:rPr>
          <w:rFonts w:eastAsia="Symbol" w:cs="Symbol" w:ascii="Symbol" w:hAnsi="Symbol"/>
          <w:sz w:val="24"/>
          <w:szCs w:val="24"/>
          <w:lang w:val="en-US"/>
        </w:rPr>
        <w:sym w:font="Symbol" w:char="f061"/>
      </w:r>
      <w:r>
        <w:rPr>
          <w:sz w:val="24"/>
          <w:szCs w:val="24"/>
          <w:vertAlign w:val="subscript"/>
          <w:lang w:val="en-US"/>
        </w:rPr>
        <w:t>1</w:t>
      </w:r>
      <w:r>
        <w:rPr>
          <w:sz w:val="24"/>
          <w:szCs w:val="24"/>
          <w:lang w:val="en-US"/>
        </w:rPr>
        <w:t xml:space="preserve">, …, </w:t>
      </w:r>
      <w:r>
        <w:rPr>
          <w:rFonts w:eastAsia="Symbol" w:cs="Symbol" w:ascii="Symbol" w:hAnsi="Symbol"/>
          <w:sz w:val="24"/>
          <w:szCs w:val="24"/>
          <w:lang w:val="en-US"/>
        </w:rPr>
        <w:sym w:font="Symbol" w:char="f061"/>
      </w:r>
      <w:r>
        <w:rPr>
          <w:sz w:val="24"/>
          <w:szCs w:val="24"/>
          <w:vertAlign w:val="subscript"/>
          <w:lang w:val="en-US"/>
        </w:rPr>
        <w:t>R</w:t>
      </w:r>
      <w:r>
        <w:rPr>
          <w:sz w:val="24"/>
          <w:szCs w:val="24"/>
          <w:lang w:val="en-US"/>
        </w:rPr>
        <w:t xml:space="preserve">), column parameters </w:t>
      </w:r>
      <w:r>
        <w:rPr>
          <w:rFonts w:eastAsia="Symbol" w:cs="Symbol" w:ascii="Symbol" w:hAnsi="Symbol"/>
          <w:sz w:val="24"/>
          <w:szCs w:val="24"/>
          <w:lang w:val="en-US"/>
        </w:rPr>
        <w:sym w:font="Symbol" w:char="f042"/>
      </w:r>
      <w:r>
        <w:rPr>
          <w:sz w:val="24"/>
          <w:szCs w:val="24"/>
          <w:lang w:val="en-US"/>
        </w:rPr>
        <w:t xml:space="preserve"> = (</w:t>
      </w:r>
      <w:r>
        <w:rPr>
          <w:rFonts w:eastAsia="Symbol" w:cs="Symbol" w:ascii="Symbol" w:hAnsi="Symbol"/>
          <w:sz w:val="24"/>
          <w:szCs w:val="24"/>
          <w:lang w:val="en-US"/>
        </w:rPr>
        <w:sym w:font="Symbol" w:char="f062"/>
      </w:r>
      <w:r>
        <w:rPr>
          <w:sz w:val="24"/>
          <w:szCs w:val="24"/>
          <w:vertAlign w:val="subscript"/>
          <w:lang w:val="en-US"/>
        </w:rPr>
        <w:t>1</w:t>
      </w:r>
      <w:r>
        <w:rPr>
          <w:sz w:val="24"/>
          <w:szCs w:val="24"/>
          <w:lang w:val="en-US"/>
        </w:rPr>
        <w:t xml:space="preserve">, …, </w:t>
      </w:r>
      <w:r>
        <w:rPr>
          <w:rFonts w:eastAsia="Symbol" w:cs="Symbol" w:ascii="Symbol" w:hAnsi="Symbol"/>
          <w:sz w:val="24"/>
          <w:szCs w:val="24"/>
          <w:lang w:val="en-US"/>
        </w:rPr>
        <w:sym w:font="Symbol" w:char="f062"/>
      </w:r>
      <w:r>
        <w:rPr>
          <w:sz w:val="24"/>
          <w:szCs w:val="24"/>
          <w:vertAlign w:val="subscript"/>
          <w:lang w:val="en-US"/>
        </w:rPr>
        <w:t>C</w:t>
      </w:r>
      <w:r>
        <w:rPr>
          <w:sz w:val="24"/>
          <w:szCs w:val="24"/>
          <w:lang w:val="en-US"/>
        </w:rPr>
        <w:t xml:space="preserve">), interaction parameters </w:t>
      </w:r>
      <w:r>
        <w:rPr>
          <w:rFonts w:eastAsia="Symbol" w:cs="Symbol" w:ascii="Symbol" w:hAnsi="Symbol"/>
          <w:sz w:val="24"/>
          <w:szCs w:val="24"/>
          <w:lang w:val="en-US"/>
        </w:rPr>
        <w:sym w:font="Symbol" w:char="f044"/>
      </w:r>
      <w:r>
        <w:rPr>
          <w:sz w:val="24"/>
          <w:szCs w:val="24"/>
          <w:lang w:val="en-US"/>
        </w:rPr>
        <w:t xml:space="preserve"> = (</w:t>
      </w:r>
      <w:r>
        <w:rPr>
          <w:rFonts w:eastAsia="Symbol" w:cs="Symbol" w:ascii="Symbol" w:hAnsi="Symbol"/>
          <w:sz w:val="24"/>
          <w:szCs w:val="24"/>
          <w:lang w:val="en-US"/>
        </w:rPr>
        <w:sym w:font="Symbol" w:char="f064"/>
      </w:r>
      <w:r>
        <w:rPr>
          <w:sz w:val="24"/>
          <w:szCs w:val="24"/>
          <w:vertAlign w:val="subscript"/>
          <w:lang w:val="en-US"/>
        </w:rPr>
        <w:t>11</w:t>
      </w:r>
      <w:r>
        <w:rPr>
          <w:sz w:val="24"/>
          <w:szCs w:val="24"/>
          <w:lang w:val="en-US"/>
        </w:rPr>
        <w:t xml:space="preserve">, … , </w:t>
      </w:r>
      <w:r>
        <w:rPr>
          <w:rFonts w:eastAsia="Symbol" w:cs="Symbol" w:ascii="Symbol" w:hAnsi="Symbol"/>
          <w:sz w:val="24"/>
          <w:szCs w:val="24"/>
          <w:lang w:val="en-US"/>
        </w:rPr>
        <w:sym w:font="Symbol" w:char="f064"/>
      </w:r>
      <w:r>
        <w:rPr>
          <w:sz w:val="24"/>
          <w:szCs w:val="24"/>
          <w:vertAlign w:val="subscript"/>
          <w:lang w:val="en-US"/>
        </w:rPr>
        <w:t>RC</w:t>
      </w:r>
      <w:r>
        <w:rPr>
          <w:sz w:val="24"/>
          <w:szCs w:val="24"/>
          <w:lang w:val="en-US"/>
        </w:rPr>
        <w:t>), and functions f</w:t>
      </w:r>
      <w:r>
        <w:rPr>
          <w:sz w:val="24"/>
          <w:szCs w:val="24"/>
          <w:vertAlign w:val="subscript"/>
          <w:lang w:val="en-US"/>
        </w:rPr>
        <w:t>ij</w:t>
      </w:r>
      <w:r>
        <w:rPr>
          <w:sz w:val="24"/>
          <w:szCs w:val="24"/>
          <w:lang w:val="en-US"/>
        </w:rPr>
        <w:t>(</w:t>
      </w:r>
      <w:r>
        <w:rPr>
          <w:rFonts w:eastAsia="Symbol" w:cs="Symbol" w:ascii="Symbol" w:hAnsi="Symbol"/>
          <w:sz w:val="24"/>
          <w:szCs w:val="24"/>
          <w:lang w:val="en-US"/>
        </w:rPr>
        <w:sym w:font="Symbol" w:char="f041"/>
      </w:r>
      <w:r>
        <w:rPr>
          <w:sz w:val="24"/>
          <w:szCs w:val="24"/>
          <w:lang w:val="en-US"/>
        </w:rPr>
        <w:t>,</w:t>
      </w:r>
      <w:r>
        <w:rPr>
          <w:rFonts w:eastAsia="Symbol" w:cs="Symbol" w:ascii="Symbol" w:hAnsi="Symbol"/>
          <w:sz w:val="24"/>
          <w:szCs w:val="24"/>
          <w:lang w:val="en-US"/>
        </w:rPr>
        <w:sym w:font="Symbol" w:char="f042"/>
      </w:r>
      <w:r>
        <w:rPr>
          <w:sz w:val="24"/>
          <w:szCs w:val="24"/>
          <w:lang w:val="en-US"/>
        </w:rPr>
        <w:t>,</w:t>
      </w:r>
      <w:r>
        <w:rPr>
          <w:rFonts w:eastAsia="Symbol" w:cs="Symbol" w:ascii="Symbol" w:hAnsi="Symbol"/>
          <w:sz w:val="24"/>
          <w:szCs w:val="24"/>
          <w:lang w:val="en-US"/>
        </w:rPr>
        <w:sym w:font="Symbol" w:char="f044"/>
      </w:r>
      <w:r>
        <w:rPr>
          <w:sz w:val="24"/>
          <w:szCs w:val="24"/>
          <w:lang w:val="en-US"/>
        </w:rPr>
        <w:t>),</w:t>
      </w:r>
    </w:p>
    <w:p>
      <w:pPr>
        <w:pStyle w:val="Normal"/>
        <w:spacing w:lineRule="auto" w:line="360"/>
        <w:jc w:val="right"/>
        <w:rPr>
          <w:sz w:val="24"/>
          <w:szCs w:val="24"/>
          <w:lang w:val="en-US"/>
        </w:rPr>
      </w:pPr>
      <w:r>
        <w:rPr>
          <w:sz w:val="24"/>
          <w:szCs w:val="24"/>
          <w:lang w:val="en-US"/>
        </w:rPr>
        <w:t xml:space="preserve"> </w: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04.25pt;height:18.75pt;mso-wrap-distance-right:0pt" filled="f" o:ole="">
            <v:imagedata r:id="rId7" o:title=""/>
          </v:shape>
          <o:OLEObject Type="Embed" ProgID="Equation.DSMT4" ShapeID="ole_rId6" DrawAspect="Content" ObjectID="_1508446560" r:id="rId6"/>
        </w:object>
      </w:r>
      <w:r>
        <w:rPr>
          <w:sz w:val="24"/>
          <w:szCs w:val="24"/>
          <w:lang w:val="en-US"/>
        </w:rPr>
        <w:tab/>
        <w:tab/>
        <w:tab/>
        <w:t xml:space="preserve">(H.1) </w:t>
      </w:r>
    </w:p>
    <w:p>
      <w:pPr>
        <w:pStyle w:val="Normal"/>
        <w:spacing w:lineRule="auto" w:line="360"/>
        <w:rPr>
          <w:sz w:val="24"/>
          <w:szCs w:val="24"/>
          <w:lang w:val="en-US"/>
        </w:rPr>
      </w:pPr>
      <w:r>
        <w:rPr>
          <w:sz w:val="24"/>
          <w:szCs w:val="24"/>
          <w:lang w:val="en-US"/>
        </w:rPr>
        <w:t xml:space="preserve">We refer to A and B as main effects and say that </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1.5pt;height:18.75pt;mso-wrap-distance-right:0pt" filled="f" o:ole="">
            <v:imagedata r:id="rId9" o:title=""/>
          </v:shape>
          <o:OLEObject Type="Embed" ProgID="Equation.DSMT4" ShapeID="ole_rId8" DrawAspect="Content" ObjectID="_1555270386" r:id="rId8"/>
        </w:object>
      </w:r>
      <w:r>
        <w:rPr>
          <w:sz w:val="24"/>
          <w:szCs w:val="24"/>
          <w:lang w:val="en-US"/>
        </w:rPr>
        <w:t xml:space="preserve"> describes the interaction structure within the table. The IPF assumes that this structure is independent of the margins of the table in the sense that other tables exist with different main effects but the same interaction structure. The f</w:t>
      </w:r>
      <w:r>
        <w:rPr>
          <w:sz w:val="24"/>
          <w:szCs w:val="24"/>
          <w:vertAlign w:val="subscript"/>
          <w:lang w:val="en-US"/>
        </w:rPr>
        <w:t>ij</w:t>
      </w:r>
      <w:r>
        <w:rPr>
          <w:sz w:val="24"/>
          <w:szCs w:val="24"/>
          <w:lang w:val="en-US"/>
        </w:rPr>
        <w:t xml:space="preserve"> functions may be different functions depending on i and j, but many applications of the IPF including applications for log-linear analysis of tables without structural zeros assume that f</w:t>
      </w:r>
      <w:r>
        <w:rPr>
          <w:sz w:val="24"/>
          <w:szCs w:val="24"/>
          <w:vertAlign w:val="subscript"/>
          <w:lang w:val="en-US"/>
        </w:rPr>
        <w:t>ij</w:t>
      </w:r>
      <w:r>
        <w:rPr>
          <w:sz w:val="24"/>
          <w:szCs w:val="24"/>
          <w:lang w:val="en-US"/>
        </w:rPr>
        <w:t>(</w:t>
      </w:r>
      <w:r>
        <w:rPr>
          <w:rFonts w:eastAsia="Symbol" w:cs="Symbol" w:ascii="Symbol" w:hAnsi="Symbol"/>
          <w:sz w:val="24"/>
          <w:szCs w:val="24"/>
          <w:lang w:val="en-US"/>
        </w:rPr>
        <w:sym w:font="Symbol" w:char="f041"/>
      </w:r>
      <w:r>
        <w:rPr>
          <w:sz w:val="24"/>
          <w:szCs w:val="24"/>
          <w:lang w:val="en-US"/>
        </w:rPr>
        <w:t>,</w:t>
      </w:r>
      <w:r>
        <w:rPr>
          <w:rFonts w:eastAsia="Symbol" w:cs="Symbol" w:ascii="Symbol" w:hAnsi="Symbol"/>
          <w:sz w:val="24"/>
          <w:szCs w:val="24"/>
          <w:lang w:val="en-US"/>
        </w:rPr>
        <w:sym w:font="Symbol" w:char="f042"/>
      </w:r>
      <w:r>
        <w:rPr>
          <w:sz w:val="24"/>
          <w:szCs w:val="24"/>
          <w:lang w:val="en-US"/>
        </w:rPr>
        <w:t>,</w:t>
      </w:r>
      <w:r>
        <w:rPr>
          <w:rFonts w:eastAsia="Symbol" w:cs="Symbol" w:ascii="Symbol" w:hAnsi="Symbol"/>
          <w:sz w:val="24"/>
          <w:szCs w:val="24"/>
          <w:lang w:val="en-US"/>
        </w:rPr>
        <w:sym w:font="Symbol" w:char="f044"/>
      </w:r>
      <w:r>
        <w:rPr>
          <w:sz w:val="24"/>
          <w:szCs w:val="24"/>
          <w:lang w:val="en-US"/>
        </w:rPr>
        <w:t>) = f(</w:t>
      </w:r>
      <w:r>
        <w:rPr>
          <w:rFonts w:eastAsia="Symbol" w:cs="Symbol" w:ascii="Symbol" w:hAnsi="Symbol"/>
          <w:sz w:val="24"/>
          <w:szCs w:val="24"/>
          <w:lang w:val="en-US"/>
        </w:rPr>
        <w:sym w:font="Symbol" w:char="f041"/>
      </w:r>
      <w:r>
        <w:rPr>
          <w:sz w:val="24"/>
          <w:szCs w:val="24"/>
          <w:lang w:val="en-US"/>
        </w:rPr>
        <w:t>,</w:t>
      </w:r>
      <w:r>
        <w:rPr>
          <w:rFonts w:eastAsia="Symbol" w:cs="Symbol" w:ascii="Symbol" w:hAnsi="Symbol"/>
          <w:sz w:val="24"/>
          <w:szCs w:val="24"/>
          <w:lang w:val="en-US"/>
        </w:rPr>
        <w:sym w:font="Symbol" w:char="f042"/>
      </w:r>
      <w:r>
        <w:rPr>
          <w:sz w:val="24"/>
          <w:szCs w:val="24"/>
          <w:lang w:val="en-US"/>
        </w:rPr>
        <w:t>,</w:t>
      </w:r>
      <w:r>
        <w:rPr>
          <w:rFonts w:eastAsia="Symbol" w:cs="Symbol" w:ascii="Symbol" w:hAnsi="Symbol"/>
          <w:sz w:val="24"/>
          <w:szCs w:val="24"/>
          <w:lang w:val="en-US"/>
        </w:rPr>
        <w:sym w:font="Symbol" w:char="f044"/>
      </w:r>
      <w:r>
        <w:rPr>
          <w:sz w:val="24"/>
          <w:szCs w:val="24"/>
          <w:lang w:val="en-US"/>
        </w:rPr>
        <w:t>). In tables with structural zeros, the IPF assumes that f</w:t>
      </w:r>
      <w:r>
        <w:rPr>
          <w:sz w:val="24"/>
          <w:szCs w:val="24"/>
          <w:vertAlign w:val="subscript"/>
          <w:lang w:val="en-US"/>
        </w:rPr>
        <w:t>ij</w:t>
      </w:r>
      <w:r>
        <w:rPr>
          <w:sz w:val="24"/>
          <w:szCs w:val="24"/>
          <w:lang w:val="en-US"/>
        </w:rPr>
        <w:t>(</w:t>
      </w:r>
      <w:r>
        <w:rPr>
          <w:rFonts w:eastAsia="Symbol" w:cs="Symbol" w:ascii="Symbol" w:hAnsi="Symbol"/>
          <w:sz w:val="24"/>
          <w:szCs w:val="24"/>
          <w:lang w:val="en-US"/>
        </w:rPr>
        <w:sym w:font="Symbol" w:char="f041"/>
      </w:r>
      <w:r>
        <w:rPr>
          <w:sz w:val="24"/>
          <w:szCs w:val="24"/>
          <w:lang w:val="en-US"/>
        </w:rPr>
        <w:t>,</w:t>
      </w:r>
      <w:r>
        <w:rPr>
          <w:rFonts w:eastAsia="Symbol" w:cs="Symbol" w:ascii="Symbol" w:hAnsi="Symbol"/>
          <w:sz w:val="24"/>
          <w:szCs w:val="24"/>
          <w:lang w:val="en-US"/>
        </w:rPr>
        <w:sym w:font="Symbol" w:char="f042"/>
      </w:r>
      <w:r>
        <w:rPr>
          <w:sz w:val="24"/>
          <w:szCs w:val="24"/>
          <w:lang w:val="en-US"/>
        </w:rPr>
        <w:t>,</w:t>
      </w:r>
      <w:r>
        <w:rPr>
          <w:rFonts w:eastAsia="Symbol" w:cs="Symbol" w:ascii="Symbol" w:hAnsi="Symbol"/>
          <w:sz w:val="24"/>
          <w:szCs w:val="24"/>
          <w:lang w:val="en-US"/>
        </w:rPr>
        <w:sym w:font="Symbol" w:char="f044"/>
      </w:r>
      <w:r>
        <w:rPr>
          <w:sz w:val="24"/>
          <w:szCs w:val="24"/>
          <w:lang w:val="en-US"/>
        </w:rPr>
        <w:t>) = 0 if x</w:t>
      </w:r>
      <w:r>
        <w:rPr>
          <w:sz w:val="24"/>
          <w:szCs w:val="24"/>
          <w:vertAlign w:val="subscript"/>
          <w:lang w:val="en-US"/>
        </w:rPr>
        <w:t>ij</w:t>
      </w:r>
      <w:r>
        <w:rPr>
          <w:sz w:val="24"/>
          <w:szCs w:val="24"/>
          <w:lang w:val="en-US"/>
        </w:rPr>
        <w:t xml:space="preserve"> = 0 is a  structural zero.</w:t>
      </w:r>
    </w:p>
    <w:p>
      <w:pPr>
        <w:pStyle w:val="Normal"/>
        <w:spacing w:lineRule="auto" w:line="360"/>
        <w:rPr>
          <w:sz w:val="24"/>
          <w:szCs w:val="24"/>
          <w:lang w:val="en-US"/>
        </w:rPr>
      </w:pPr>
      <w:r>
        <w:rPr>
          <w:sz w:val="24"/>
          <w:szCs w:val="24"/>
          <w:lang w:val="en-US"/>
        </w:rPr>
        <w:t xml:space="preserve">Let </w:t>
      </w:r>
      <w:r>
        <w:rPr>
          <w:b/>
          <w:sz w:val="24"/>
          <w:szCs w:val="24"/>
          <w:lang w:val="en-US"/>
        </w:rPr>
        <w:t>V</w:t>
      </w:r>
      <w:r>
        <w:rPr>
          <w:sz w:val="24"/>
          <w:szCs w:val="24"/>
          <w:lang w:val="en-US"/>
        </w:rPr>
        <w:t xml:space="preserve"> = (V</w:t>
      </w:r>
      <w:r>
        <w:rPr>
          <w:sz w:val="24"/>
          <w:szCs w:val="24"/>
          <w:vertAlign w:val="subscript"/>
          <w:lang w:val="en-US"/>
        </w:rPr>
        <w:t>1</w:t>
      </w:r>
      <w:r>
        <w:rPr>
          <w:sz w:val="24"/>
          <w:szCs w:val="24"/>
          <w:lang w:val="en-US"/>
        </w:rPr>
        <w:t>, … , V</w:t>
      </w:r>
      <w:r>
        <w:rPr>
          <w:sz w:val="24"/>
          <w:szCs w:val="24"/>
          <w:vertAlign w:val="subscript"/>
          <w:lang w:val="en-US"/>
        </w:rPr>
        <w:t>R</w:t>
      </w:r>
      <w:r>
        <w:rPr>
          <w:sz w:val="24"/>
          <w:szCs w:val="24"/>
          <w:lang w:val="en-US"/>
        </w:rPr>
        <w:t xml:space="preserve">) and </w:t>
      </w:r>
      <w:r>
        <w:rPr>
          <w:b/>
          <w:sz w:val="24"/>
          <w:szCs w:val="24"/>
          <w:lang w:val="en-US"/>
        </w:rPr>
        <w:t>W</w:t>
      </w:r>
      <w:r>
        <w:rPr>
          <w:sz w:val="24"/>
          <w:szCs w:val="24"/>
          <w:lang w:val="en-US"/>
        </w:rPr>
        <w:t xml:space="preserve"> = (W</w:t>
      </w:r>
      <w:r>
        <w:rPr>
          <w:sz w:val="24"/>
          <w:szCs w:val="24"/>
          <w:vertAlign w:val="subscript"/>
          <w:lang w:val="en-US"/>
        </w:rPr>
        <w:t>1</w:t>
      </w:r>
      <w:r>
        <w:rPr>
          <w:sz w:val="24"/>
          <w:szCs w:val="24"/>
          <w:lang w:val="en-US"/>
        </w:rPr>
        <w:t>, … , W</w:t>
      </w:r>
      <w:r>
        <w:rPr>
          <w:sz w:val="24"/>
          <w:szCs w:val="24"/>
          <w:vertAlign w:val="subscript"/>
          <w:lang w:val="en-US"/>
        </w:rPr>
        <w:t>C</w:t>
      </w:r>
      <w:r>
        <w:rPr>
          <w:sz w:val="24"/>
          <w:szCs w:val="24"/>
          <w:lang w:val="en-US"/>
        </w:rPr>
        <w:t>)</w:t>
      </w:r>
      <w:r>
        <w:rPr>
          <w:sz w:val="24"/>
          <w:szCs w:val="24"/>
          <w:vertAlign w:val="subscript"/>
          <w:lang w:val="en-US"/>
        </w:rPr>
        <w:t xml:space="preserve"> </w:t>
      </w:r>
      <w:r>
        <w:rPr>
          <w:sz w:val="24"/>
          <w:szCs w:val="24"/>
          <w:lang w:val="en-US"/>
        </w:rPr>
        <w:t xml:space="preserve"> be different sets of row and column sums and assume that we want to find a table defined by  </w:t>
      </w:r>
    </w:p>
    <w:p>
      <w:pPr>
        <w:pStyle w:val="Normal"/>
        <w:spacing w:lineRule="auto" w:line="360"/>
        <w:jc w:val="right"/>
        <w:rPr>
          <w:sz w:val="24"/>
          <w:szCs w:val="24"/>
          <w:lang w:val="en-US"/>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4.25pt;height:21pt;mso-wrap-distance-right:0pt" filled="f" o:ole="">
            <v:imagedata r:id="rId11" o:title=""/>
          </v:shape>
          <o:OLEObject Type="Embed" ProgID="Equation.DSMT4" ShapeID="ole_rId10" DrawAspect="Content" ObjectID="_224269878" r:id="rId10"/>
        </w:object>
      </w:r>
      <w:r>
        <w:rPr>
          <w:sz w:val="24"/>
          <w:szCs w:val="24"/>
          <w:lang w:val="en-US"/>
        </w:rPr>
        <w:tab/>
        <w:tab/>
        <w:tab/>
        <w:t xml:space="preserve">(H.2) </w:t>
      </w:r>
    </w:p>
    <w:p>
      <w:pPr>
        <w:pStyle w:val="Normal"/>
        <w:spacing w:lineRule="auto" w:line="360"/>
        <w:rPr>
          <w:sz w:val="24"/>
          <w:szCs w:val="24"/>
          <w:lang w:val="en-US"/>
        </w:rPr>
      </w:pPr>
      <w:r>
        <w:rPr>
          <w:sz w:val="24"/>
          <w:szCs w:val="24"/>
          <w:lang w:val="en-US"/>
        </w:rPr>
        <w:t>and</w:t>
      </w:r>
    </w:p>
    <w:p>
      <w:pPr>
        <w:pStyle w:val="Normal"/>
        <w:spacing w:lineRule="auto" w:line="360"/>
        <w:jc w:val="right"/>
        <w:rPr>
          <w:sz w:val="24"/>
          <w:szCs w:val="24"/>
          <w:lang w:val="en-US"/>
        </w:rPr>
      </w:pP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81.75pt;height:22.5pt;mso-wrap-distance-right:0pt" filled="f" o:ole="">
            <v:imagedata r:id="rId13" o:title=""/>
          </v:shape>
          <o:OLEObject Type="Embed" ProgID="Equation.DSMT4" ShapeID="ole_rId12" DrawAspect="Content" ObjectID="_599383910" r:id="rId12"/>
        </w:object>
      </w:r>
      <w:r>
        <w:rPr>
          <w:sz w:val="24"/>
          <w:szCs w:val="24"/>
          <w:lang w:val="en-US"/>
        </w:rPr>
        <w:t xml:space="preserve">  </w:t>
      </w:r>
      <w:r>
        <w:rPr>
          <w:sz w:val="24"/>
          <w:szCs w:val="24"/>
          <w:lang w:val="en-US"/>
        </w:rPr>
        <w:t xml:space="preserve">and </w:t>
      </w: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84pt;height:21pt;mso-wrap-distance-right:0pt" filled="f" o:ole="">
            <v:imagedata r:id="rId15" o:title=""/>
          </v:shape>
          <o:OLEObject Type="Embed" ProgID="Equation.DSMT4" ShapeID="ole_rId14" DrawAspect="Content" ObjectID="_1559830024" r:id="rId14"/>
        </w:object>
      </w:r>
      <w:r>
        <w:rPr>
          <w:sz w:val="24"/>
          <w:szCs w:val="24"/>
          <w:lang w:val="en-US"/>
        </w:rPr>
        <w:tab/>
        <w:tab/>
        <w:t xml:space="preserve">                 (H.3) </w:t>
      </w:r>
    </w:p>
    <w:p>
      <w:pPr>
        <w:pStyle w:val="Normal"/>
        <w:spacing w:lineRule="auto" w:line="360"/>
        <w:rPr>
          <w:sz w:val="24"/>
          <w:szCs w:val="24"/>
          <w:lang w:val="en-US"/>
        </w:rPr>
      </w:pPr>
      <w:r>
        <w:rPr>
          <w:sz w:val="24"/>
          <w:szCs w:val="24"/>
          <w:lang w:val="en-US"/>
        </w:rPr>
        <w:t xml:space="preserve">with different main effects, </w:t>
      </w: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74.25pt;height:21pt;mso-wrap-distance-right:0pt" filled="f" o:ole="">
            <v:imagedata r:id="rId17" o:title=""/>
          </v:shape>
          <o:OLEObject Type="Embed" ProgID="Equation.DSMT4" ShapeID="ole_rId16" DrawAspect="Content" ObjectID="_698005851" r:id="rId16"/>
        </w:object>
      </w:r>
      <w:r>
        <w:rPr>
          <w:sz w:val="24"/>
          <w:szCs w:val="24"/>
          <w:lang w:val="en-US"/>
        </w:rPr>
        <w:t xml:space="preserve"> and </w:t>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72.75pt;height:24pt;mso-wrap-distance-right:0pt" filled="f" o:ole="">
            <v:imagedata r:id="rId19" o:title=""/>
          </v:shape>
          <o:OLEObject Type="Embed" ProgID="Equation.DSMT4" ShapeID="ole_rId18" DrawAspect="Content" ObjectID="_749983670" r:id="rId18"/>
        </w:object>
      </w:r>
      <w:r>
        <w:rPr>
          <w:sz w:val="24"/>
          <w:szCs w:val="24"/>
          <w:lang w:val="en-US"/>
        </w:rPr>
        <w:t xml:space="preserve">, but the same interaction structure as in (H.1).   </w:t>
      </w:r>
    </w:p>
    <w:p>
      <w:pPr>
        <w:pStyle w:val="Normal"/>
        <w:spacing w:lineRule="auto" w:line="360"/>
        <w:rPr>
          <w:sz w:val="24"/>
          <w:szCs w:val="24"/>
          <w:lang w:val="en-US"/>
        </w:rPr>
      </w:pPr>
      <w:r>
        <w:rPr>
          <w:sz w:val="24"/>
          <w:szCs w:val="24"/>
          <w:lang w:val="en-US"/>
        </w:rPr>
        <w:t xml:space="preserve">The IPF is a stepwise procedure that provide solutions to such problems. It starts with an initial set of parameters, </w:t>
      </w: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93.75pt;height:21.75pt;mso-wrap-distance-right:0pt" filled="f" o:ole="">
            <v:imagedata r:id="rId21" o:title=""/>
          </v:shape>
          <o:OLEObject Type="Embed" ProgID="Equation.DSMT4" ShapeID="ole_rId20" DrawAspect="Content" ObjectID="_1842741297" r:id="rId20"/>
        </w:object>
      </w:r>
      <w:r>
        <w:rPr>
          <w:sz w:val="24"/>
          <w:szCs w:val="24"/>
          <w:lang w:val="en-US"/>
        </w:rPr>
        <w:t xml:space="preserve"> and </w:t>
      </w: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92.25pt;height:24pt;mso-wrap-distance-right:0pt" filled="f" o:ole="">
            <v:imagedata r:id="rId23" o:title=""/>
          </v:shape>
          <o:OLEObject Type="Embed" ProgID="Equation.DSMT4" ShapeID="ole_rId22" DrawAspect="Content" ObjectID="_1915259709" r:id="rId22"/>
        </w:object>
      </w:r>
      <w:r>
        <w:rPr>
          <w:sz w:val="24"/>
          <w:szCs w:val="24"/>
          <w:lang w:val="en-US"/>
        </w:rPr>
        <w:t xml:space="preserve"> and proceeds until an a new sets of main effects that satisfies (H.2) and (H.3) has been found.</w:t>
      </w:r>
    </w:p>
    <w:p>
      <w:pPr>
        <w:pStyle w:val="Normal"/>
        <w:spacing w:lineRule="auto" w:line="360"/>
        <w:rPr>
          <w:sz w:val="24"/>
          <w:szCs w:val="24"/>
          <w:lang w:val="en-US"/>
        </w:rPr>
      </w:pPr>
      <w:r>
        <w:rPr>
          <w:sz w:val="24"/>
          <w:szCs w:val="24"/>
          <w:lang w:val="en-US"/>
        </w:rPr>
        <w:t>During each step, IPF calculates the row and column sums</w:t>
      </w:r>
    </w:p>
    <w:p>
      <w:pPr>
        <w:pStyle w:val="Normal"/>
        <w:spacing w:lineRule="auto" w:line="360"/>
        <w:jc w:val="right"/>
        <w:rPr>
          <w:b/>
          <w:sz w:val="24"/>
          <w:szCs w:val="24"/>
          <w:lang w:val="en-US"/>
        </w:rPr>
      </w:pPr>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63.5pt;height:24pt;mso-wrap-distance-right:0pt" filled="f" o:ole="">
            <v:imagedata r:id="rId25" o:title=""/>
          </v:shape>
          <o:OLEObject Type="Embed" ProgID="Equation.DSMT4" ShapeID="ole_rId24" DrawAspect="Content" ObjectID="_147325261" r:id="rId24"/>
        </w:object>
      </w:r>
      <w:r>
        <w:rPr>
          <w:b/>
          <w:sz w:val="24"/>
          <w:szCs w:val="24"/>
          <w:lang w:val="en-US"/>
        </w:rPr>
        <w:tab/>
        <w:tab/>
        <w:t xml:space="preserve">    </w:t>
        <w:tab/>
      </w:r>
      <w:r>
        <w:rPr>
          <w:sz w:val="24"/>
          <w:szCs w:val="24"/>
          <w:lang w:val="en-US"/>
        </w:rPr>
        <w:t>(H.4)</w:t>
      </w:r>
    </w:p>
    <w:p>
      <w:pPr>
        <w:pStyle w:val="Normal"/>
        <w:spacing w:lineRule="auto" w:line="360"/>
        <w:jc w:val="right"/>
        <w:rPr>
          <w:b/>
          <w:sz w:val="24"/>
          <w:szCs w:val="24"/>
          <w:lang w:val="en-US"/>
        </w:rPr>
      </w:pPr>
      <w:r>
        <w:rPr/>
        <w:object>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62.75pt;height:24pt;mso-wrap-distance-right:0pt" filled="f" o:ole="">
            <v:imagedata r:id="rId27" o:title=""/>
          </v:shape>
          <o:OLEObject Type="Embed" ProgID="Equation.DSMT4" ShapeID="ole_rId26" DrawAspect="Content" ObjectID="_2083147921" r:id="rId26"/>
        </w:object>
      </w:r>
      <w:r>
        <w:rPr>
          <w:b/>
          <w:sz w:val="24"/>
          <w:szCs w:val="24"/>
          <w:lang w:val="en-US"/>
        </w:rPr>
        <w:tab/>
        <w:tab/>
        <w:t xml:space="preserve">    </w:t>
        <w:tab/>
      </w:r>
      <w:r>
        <w:rPr>
          <w:sz w:val="24"/>
          <w:szCs w:val="24"/>
          <w:lang w:val="en-US"/>
        </w:rPr>
        <w:t>(H.5)</w:t>
      </w:r>
    </w:p>
    <w:p>
      <w:pPr>
        <w:pStyle w:val="Normal"/>
        <w:spacing w:lineRule="auto" w:line="360"/>
        <w:rPr>
          <w:sz w:val="24"/>
          <w:szCs w:val="24"/>
          <w:lang w:val="en-US"/>
        </w:rPr>
      </w:pPr>
      <w:r>
        <w:rPr>
          <w:sz w:val="24"/>
          <w:szCs w:val="24"/>
          <w:lang w:val="en-US"/>
        </w:rPr>
        <w:t xml:space="preserve">If the differences between the row and column sums defined by (H.3) and (H.4) and </w:t>
      </w:r>
      <w:r>
        <w:rPr>
          <w:b/>
          <w:sz w:val="24"/>
          <w:szCs w:val="24"/>
          <w:lang w:val="en-US"/>
        </w:rPr>
        <w:t>V</w:t>
      </w:r>
      <w:r>
        <w:rPr>
          <w:sz w:val="24"/>
          <w:szCs w:val="24"/>
          <w:lang w:val="en-US"/>
        </w:rPr>
        <w:t xml:space="preserve"> and </w:t>
      </w:r>
      <w:r>
        <w:rPr>
          <w:b/>
          <w:sz w:val="24"/>
          <w:szCs w:val="24"/>
          <w:lang w:val="en-US"/>
        </w:rPr>
        <w:t>W</w:t>
      </w:r>
      <w:r>
        <w:rPr>
          <w:sz w:val="24"/>
          <w:szCs w:val="24"/>
          <w:lang w:val="en-US"/>
        </w:rPr>
        <w:t xml:space="preserve"> are small, IPF selects </w:t>
      </w:r>
      <w:r>
        <w:rPr/>
        <w:object>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1pt;height:15pt;mso-wrap-distance-right:0pt" filled="f" o:ole="">
            <v:imagedata r:id="rId29" o:title=""/>
          </v:shape>
          <o:OLEObject Type="Embed" ProgID="Equation.DSMT4" ShapeID="ole_rId28" DrawAspect="Content" ObjectID="_1072557612" r:id="rId28"/>
        </w:object>
      </w:r>
      <w:r>
        <w:rPr>
          <w:sz w:val="24"/>
          <w:szCs w:val="24"/>
          <w:lang w:val="en-US"/>
        </w:rPr>
        <w:t xml:space="preserve">, </w:t>
      </w:r>
      <w:r>
        <w:rPr/>
        <w:object>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0.25pt;height:15pt;mso-wrap-distance-right:0pt" filled="f" o:ole="">
            <v:imagedata r:id="rId31" o:title=""/>
          </v:shape>
          <o:OLEObject Type="Embed" ProgID="Equation.DSMT4" ShapeID="ole_rId30" DrawAspect="Content" ObjectID="_1498698570" r:id="rId30"/>
        </w:object>
      </w:r>
      <w:r>
        <w:rPr>
          <w:sz w:val="24"/>
          <w:szCs w:val="24"/>
          <w:lang w:val="en-US"/>
        </w:rPr>
        <w:t>, and  (</w:t>
      </w:r>
      <w:r>
        <w:rPr/>
        <w:object>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8.75pt;height:20.25pt;mso-wrap-distance-right:0pt" filled="f" o:ole="">
            <v:imagedata r:id="rId33" o:title=""/>
          </v:shape>
          <o:OLEObject Type="Embed" ProgID="Equation.DSMT4" ShapeID="ole_rId32" DrawAspect="Content" ObjectID="_667122503" r:id="rId32"/>
        </w:object>
      </w:r>
      <w:r>
        <w:rPr>
          <w:sz w:val="24"/>
          <w:szCs w:val="24"/>
          <w:lang w:val="en-US"/>
        </w:rPr>
        <w:t>) as the estimates. If not, the IPF updates the</w:t>
      </w:r>
      <w:r>
        <w:rPr/>
        <w:object>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1pt;height:15.75pt;mso-wrap-distance-right:0pt" filled="f" o:ole="">
            <v:imagedata r:id="rId35" o:title=""/>
          </v:shape>
          <o:OLEObject Type="Embed" ProgID="Equation.DSMT4" ShapeID="ole_rId34" DrawAspect="Content" ObjectID="_1880196357" r:id="rId34"/>
        </w:object>
      </w:r>
      <w:r>
        <w:rPr>
          <w:sz w:val="24"/>
          <w:szCs w:val="24"/>
          <w:lang w:val="en-US"/>
        </w:rPr>
        <w:t xml:space="preserve">, </w:t>
      </w:r>
      <w:r>
        <w:rPr/>
        <w:object>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0.25pt;height:15.75pt;mso-wrap-distance-right:0pt" filled="f" o:ole="">
            <v:imagedata r:id="rId37" o:title=""/>
          </v:shape>
          <o:OLEObject Type="Embed" ProgID="Equation.DSMT4" ShapeID="ole_rId36" DrawAspect="Content" ObjectID="_2105358352" r:id="rId36"/>
        </w:object>
      </w:r>
      <w:r>
        <w:rPr>
          <w:sz w:val="24"/>
          <w:szCs w:val="24"/>
          <w:lang w:val="en-US"/>
        </w:rPr>
        <w:t xml:space="preserve"> parameters by multiplication of the current estimates with the ratios between the values of the desired margins sums and the current row and columns sums</w:t>
      </w:r>
      <w:r>
        <w:rPr>
          <w:rStyle w:val="Fodnoteanker"/>
          <w:sz w:val="24"/>
          <w:szCs w:val="24"/>
          <w:lang w:val="en-US"/>
        </w:rPr>
        <w:footnoteReference w:id="2"/>
      </w:r>
    </w:p>
    <w:p>
      <w:pPr>
        <w:pStyle w:val="Normal"/>
        <w:spacing w:lineRule="auto" w:line="360"/>
        <w:jc w:val="right"/>
        <w:rPr>
          <w:sz w:val="24"/>
          <w:szCs w:val="24"/>
          <w:lang w:val="en-US"/>
        </w:rPr>
      </w:pPr>
      <w:commentRangeStart w:id="0"/>
      <w:r>
        <w:rPr/>
        <w:object>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63pt;height:33.75pt;mso-wrap-distance-right:0pt" filled="f" o:ole="">
            <v:imagedata r:id="rId39" o:title=""/>
          </v:shape>
          <o:OLEObject Type="Embed" ProgID="Equation.DSMT4" ShapeID="ole_rId38" DrawAspect="Content" ObjectID="_1387909935" r:id="rId38"/>
        </w:object>
      </w:r>
      <w:r>
        <w:rPr>
          <w:sz w:val="24"/>
          <w:szCs w:val="24"/>
          <w:lang w:val="en-US"/>
        </w:rPr>
        <w:tab/>
      </w:r>
      <w:r>
        <w:rPr>
          <w:sz w:val="24"/>
          <w:szCs w:val="24"/>
          <w:lang w:val="en-US"/>
        </w:rPr>
      </w:r>
      <w:commentRangeEnd w:id="0"/>
      <w:r>
        <w:commentReference w:id="0"/>
      </w:r>
      <w:r>
        <w:rPr>
          <w:sz w:val="24"/>
          <w:szCs w:val="24"/>
          <w:lang w:val="en-US"/>
        </w:rPr>
        <w:tab/>
        <w:tab/>
        <w:tab/>
        <w:t xml:space="preserve">   (H.6)</w:t>
      </w:r>
    </w:p>
    <w:p>
      <w:pPr>
        <w:pStyle w:val="Normal"/>
        <w:spacing w:lineRule="auto" w:line="360"/>
        <w:jc w:val="right"/>
        <w:rPr>
          <w:sz w:val="24"/>
          <w:szCs w:val="24"/>
          <w:lang w:val="en-US"/>
        </w:rPr>
      </w:pPr>
      <w:commentRangeStart w:id="1"/>
      <w:r>
        <w:rPr/>
        <w:object>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60.75pt;height:36.75pt;mso-wrap-distance-right:0pt" filled="f" o:ole="">
            <v:imagedata r:id="rId41" o:title=""/>
          </v:shape>
          <o:OLEObject Type="Embed" ProgID="Equation.DSMT4" ShapeID="ole_rId40" DrawAspect="Content" ObjectID="_55782463" r:id="rId40"/>
        </w:object>
      </w:r>
      <w:r>
        <w:rPr>
          <w:sz w:val="24"/>
          <w:szCs w:val="24"/>
          <w:lang w:val="en-US"/>
        </w:rPr>
        <w:tab/>
      </w:r>
      <w:r>
        <w:rPr>
          <w:sz w:val="24"/>
          <w:szCs w:val="24"/>
          <w:lang w:val="en-US"/>
        </w:rPr>
      </w:r>
      <w:commentRangeEnd w:id="1"/>
      <w:r>
        <w:commentReference w:id="1"/>
      </w:r>
      <w:r>
        <w:rPr>
          <w:sz w:val="24"/>
          <w:szCs w:val="24"/>
          <w:lang w:val="en-US"/>
        </w:rPr>
        <w:tab/>
        <w:tab/>
        <w:tab/>
        <w:t xml:space="preserve">   (H.7)</w:t>
      </w:r>
    </w:p>
    <w:p>
      <w:pPr>
        <w:pStyle w:val="Normal"/>
        <w:spacing w:lineRule="auto" w:line="360"/>
        <w:jc w:val="right"/>
        <w:rPr>
          <w:sz w:val="24"/>
          <w:szCs w:val="24"/>
          <w:lang w:val="en-US"/>
        </w:rPr>
      </w:pPr>
      <w:r>
        <w:rPr/>
        <w:object>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94.25pt;height:24pt;mso-wrap-distance-right:0pt" filled="f" o:ole="">
            <v:imagedata r:id="rId43" o:title=""/>
          </v:shape>
          <o:OLEObject Type="Embed" ProgID="Equation.DSMT4" ShapeID="ole_rId42" DrawAspect="Content" ObjectID="_1089647593" r:id="rId42"/>
        </w:object>
      </w:r>
      <w:r>
        <w:rPr>
          <w:b/>
          <w:sz w:val="24"/>
          <w:szCs w:val="24"/>
          <w:lang w:val="en-US"/>
        </w:rPr>
        <w:tab/>
        <w:t xml:space="preserve">                                                    </w:t>
      </w:r>
      <w:r>
        <w:rPr>
          <w:sz w:val="24"/>
          <w:szCs w:val="24"/>
          <w:lang w:val="en-US"/>
        </w:rPr>
        <w:t>(H.8)</w:t>
      </w:r>
    </w:p>
    <w:p>
      <w:pPr>
        <w:pStyle w:val="Normal"/>
        <w:spacing w:lineRule="auto" w:line="360"/>
        <w:rPr>
          <w:sz w:val="24"/>
          <w:szCs w:val="24"/>
          <w:lang w:val="en-US"/>
        </w:rPr>
      </w:pPr>
      <w:r>
        <w:rPr>
          <w:sz w:val="24"/>
          <w:szCs w:val="24"/>
          <w:lang w:val="en-US"/>
        </w:rPr>
        <w:t xml:space="preserve">The reasons for updating the parameters in this simple way is that (H.1) and (H.2) shows that row and column sums are product of on one hand the parameter of interest and on the other hand a complicated function of the complete set of parameters. The suggested updates of the first factors in (H.1) and (H.2) therefore pulls the row and column sums in the correct direction. Deming &amp; Stephan (1940), Fienberg (1970), and Csiszar (1975) are among those who has proven that the intuition actually works.  </w:t>
      </w:r>
    </w:p>
    <w:p>
      <w:pPr>
        <w:pStyle w:val="Normal"/>
        <w:spacing w:lineRule="auto" w:line="240" w:before="0" w:after="0"/>
        <w:rPr>
          <w:b/>
          <w:sz w:val="24"/>
          <w:szCs w:val="24"/>
          <w:lang w:val="en-US"/>
        </w:rPr>
      </w:pPr>
      <w:r>
        <w:rPr>
          <w:b/>
          <w:sz w:val="24"/>
          <w:szCs w:val="24"/>
          <w:lang w:val="en-US"/>
        </w:rPr>
      </w:r>
    </w:p>
    <w:p>
      <w:pPr>
        <w:pStyle w:val="Normal"/>
        <w:spacing w:lineRule="auto" w:line="360"/>
        <w:rPr>
          <w:b/>
          <w:sz w:val="28"/>
          <w:szCs w:val="28"/>
          <w:lang w:val="en-US"/>
        </w:rPr>
      </w:pPr>
      <w:r>
        <w:rPr>
          <w:b/>
          <w:sz w:val="28"/>
          <w:szCs w:val="28"/>
          <w:lang w:val="en-US"/>
        </w:rPr>
        <w:t>H.3. Testing marginal homogeneity</w:t>
      </w:r>
    </w:p>
    <w:p>
      <w:pPr>
        <w:pStyle w:val="Normal"/>
        <w:spacing w:lineRule="auto" w:line="360"/>
        <w:rPr>
          <w:sz w:val="24"/>
          <w:szCs w:val="24"/>
          <w:lang w:val="en-US"/>
        </w:rPr>
      </w:pPr>
      <w:r>
        <w:rPr>
          <w:sz w:val="24"/>
          <w:szCs w:val="24"/>
          <w:lang w:val="en-US"/>
        </w:rPr>
        <w:t xml:space="preserve">We illustrate the application of the IPF for two-way tables by a test of marginal homogeneity of two dependent categorical variables. </w:t>
      </w:r>
    </w:p>
    <w:p>
      <w:pPr>
        <w:pStyle w:val="Normal"/>
        <w:spacing w:lineRule="auto" w:line="360" w:before="0" w:after="0"/>
        <w:rPr>
          <w:sz w:val="24"/>
          <w:szCs w:val="24"/>
          <w:lang w:val="en-US"/>
        </w:rPr>
      </w:pPr>
      <w:r>
        <w:rPr>
          <w:sz w:val="24"/>
          <w:szCs w:val="24"/>
          <w:lang w:val="en-US"/>
        </w:rPr>
        <w:t xml:space="preserve">Table H.1 shows the joint distribution of two polytomous items from a summated scale measuring disinhibited eating among diabetes patients. Response categories are ordinal coded from zero to three. </w:t>
      </w:r>
    </w:p>
    <w:p>
      <w:pPr>
        <w:pStyle w:val="Normal"/>
        <w:spacing w:lineRule="auto" w:line="240" w:before="0" w:after="0"/>
        <w:jc w:val="center"/>
        <w:rPr>
          <w:b/>
          <w:sz w:val="24"/>
          <w:szCs w:val="24"/>
          <w:lang w:val="en-US"/>
        </w:rPr>
      </w:pPr>
      <w:r>
        <w:rPr>
          <w:b/>
          <w:sz w:val="24"/>
          <w:szCs w:val="24"/>
          <w:lang w:val="en-US"/>
        </w:rPr>
        <w:t>Table H1. Joint distribution of DHP36 and DHP39 from the DE scale.</w:t>
      </w:r>
    </w:p>
    <w:p>
      <w:pPr>
        <w:pStyle w:val="Normal"/>
        <w:spacing w:lineRule="auto" w:line="240"/>
        <w:jc w:val="center"/>
        <w:rPr>
          <w:b/>
          <w:sz w:val="24"/>
          <w:szCs w:val="24"/>
          <w:lang w:val="en-US"/>
        </w:rPr>
      </w:pPr>
      <w:r>
        <w:rPr>
          <w:rFonts w:eastAsia="Symbol" w:cs="Symbol" w:ascii="Symbol" w:hAnsi="Symbol"/>
          <w:b/>
          <w:sz w:val="24"/>
          <w:szCs w:val="24"/>
          <w:lang w:val="en-US"/>
        </w:rPr>
        <w:sym w:font="Symbol" w:char="f063"/>
      </w:r>
      <w:r>
        <w:rPr>
          <w:b/>
          <w:sz w:val="24"/>
          <w:szCs w:val="24"/>
          <w:vertAlign w:val="superscript"/>
          <w:lang w:val="en-US"/>
        </w:rPr>
        <w:t>2</w:t>
      </w:r>
      <w:r>
        <w:rPr>
          <w:b/>
          <w:sz w:val="24"/>
          <w:szCs w:val="24"/>
          <w:lang w:val="en-US"/>
        </w:rPr>
        <w:t xml:space="preserve"> = 33,7, df = 9, p &lt; 0.0005. </w:t>
      </w:r>
      <w:r>
        <w:rPr>
          <w:rFonts w:eastAsia="Symbol" w:cs="Symbol" w:ascii="Symbol" w:hAnsi="Symbol"/>
          <w:b/>
          <w:sz w:val="24"/>
          <w:szCs w:val="24"/>
          <w:lang w:val="en-US"/>
        </w:rPr>
        <w:sym w:font="Symbol" w:char="f067"/>
      </w:r>
      <w:r>
        <w:rPr>
          <w:b/>
          <w:sz w:val="24"/>
          <w:szCs w:val="24"/>
          <w:lang w:val="en-US"/>
        </w:rPr>
        <w:t xml:space="preserve"> = 0.45, p &lt; 0.00</w:t>
      </w:r>
    </w:p>
    <w:tbl>
      <w:tblPr>
        <w:tblStyle w:val="Tabel-Gitter"/>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04"/>
        <w:gridCol w:w="1605"/>
        <w:gridCol w:w="1604"/>
        <w:gridCol w:w="1605"/>
        <w:gridCol w:w="1605"/>
        <w:gridCol w:w="1604"/>
      </w:tblGrid>
      <w:tr>
        <w:trPr/>
        <w:tc>
          <w:tcPr>
            <w:tcW w:w="1604" w:type="dxa"/>
            <w:tcBorders/>
          </w:tcPr>
          <w:p>
            <w:pPr>
              <w:pStyle w:val="Normal"/>
              <w:widowControl w:val="false"/>
              <w:suppressAutoHyphens w:val="true"/>
              <w:spacing w:lineRule="auto" w:line="240" w:before="0" w:after="0"/>
              <w:jc w:val="center"/>
              <w:rPr>
                <w:b/>
                <w:sz w:val="24"/>
                <w:szCs w:val="24"/>
                <w:lang w:val="en-US"/>
              </w:rPr>
            </w:pPr>
            <w:r>
              <w:rPr>
                <w:b/>
                <w:sz w:val="24"/>
                <w:szCs w:val="24"/>
                <w:lang w:val="en-US"/>
              </w:rPr>
            </w:r>
          </w:p>
        </w:tc>
        <w:tc>
          <w:tcPr>
            <w:tcW w:w="6419" w:type="dxa"/>
            <w:gridSpan w:val="4"/>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DHP36</w:t>
            </w:r>
          </w:p>
        </w:tc>
        <w:tc>
          <w:tcPr>
            <w:tcW w:w="1604" w:type="dxa"/>
            <w:tcBorders/>
          </w:tcPr>
          <w:p>
            <w:pPr>
              <w:pStyle w:val="Normal"/>
              <w:widowControl w:val="false"/>
              <w:suppressAutoHyphens w:val="true"/>
              <w:spacing w:lineRule="auto" w:line="240" w:before="0" w:after="0"/>
              <w:jc w:val="center"/>
              <w:rPr>
                <w:b/>
                <w:sz w:val="24"/>
                <w:szCs w:val="24"/>
                <w:lang w:val="en-US"/>
              </w:rPr>
            </w:pPr>
            <w:r>
              <w:rPr>
                <w:b/>
                <w:sz w:val="24"/>
                <w:szCs w:val="24"/>
                <w:lang w:val="en-US"/>
              </w:rPr>
            </w:r>
          </w:p>
        </w:tc>
      </w:tr>
      <w:tr>
        <w:trPr/>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DHP39</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0</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1</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2</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3</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Total</w:t>
            </w:r>
          </w:p>
        </w:tc>
      </w:tr>
      <w:tr>
        <w:trPr/>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0</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21</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5</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4</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4</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34</w:t>
            </w:r>
          </w:p>
        </w:tc>
      </w:tr>
      <w:tr>
        <w:trPr/>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1</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38</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24</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42</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8</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112</w:t>
            </w:r>
          </w:p>
        </w:tc>
      </w:tr>
      <w:tr>
        <w:trPr/>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2</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3</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5</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8</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4</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20</w:t>
            </w:r>
          </w:p>
        </w:tc>
      </w:tr>
      <w:tr>
        <w:trPr/>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3</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3</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4</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10</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9</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26</w:t>
            </w:r>
          </w:p>
        </w:tc>
      </w:tr>
      <w:tr>
        <w:trPr/>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Total</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65</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38</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64</w:t>
            </w:r>
          </w:p>
        </w:tc>
        <w:tc>
          <w:tcPr>
            <w:tcW w:w="1605"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25</w:t>
            </w:r>
          </w:p>
        </w:tc>
        <w:tc>
          <w:tcPr>
            <w:tcW w:w="1604" w:type="dxa"/>
            <w:tcBorders/>
          </w:tcPr>
          <w:p>
            <w:pPr>
              <w:pStyle w:val="Normal"/>
              <w:widowControl w:val="false"/>
              <w:suppressAutoHyphens w:val="true"/>
              <w:spacing w:lineRule="auto" w:line="240" w:before="0" w:after="0"/>
              <w:jc w:val="center"/>
              <w:rPr>
                <w:b/>
                <w:sz w:val="24"/>
                <w:szCs w:val="24"/>
                <w:lang w:val="en-US"/>
              </w:rPr>
            </w:pPr>
            <w:r>
              <w:rPr>
                <w:rFonts w:eastAsia="Calibri" w:cs=""/>
                <w:b/>
                <w:kern w:val="0"/>
                <w:sz w:val="24"/>
                <w:szCs w:val="24"/>
                <w:lang w:val="en-US" w:eastAsia="en-US" w:bidi="ar-SA"/>
              </w:rPr>
              <w:t>192</w:t>
            </w:r>
          </w:p>
        </w:tc>
      </w:tr>
    </w:tbl>
    <w:p>
      <w:pPr>
        <w:pStyle w:val="Normal"/>
        <w:spacing w:lineRule="auto" w:line="240" w:before="0" w:after="0"/>
        <w:jc w:val="center"/>
        <w:rPr>
          <w:b/>
          <w:sz w:val="24"/>
          <w:szCs w:val="24"/>
          <w:lang w:val="en-US"/>
        </w:rPr>
      </w:pPr>
      <w:r>
        <w:rPr>
          <w:b/>
          <w:sz w:val="24"/>
          <w:szCs w:val="24"/>
          <w:lang w:val="en-US"/>
        </w:rPr>
      </w:r>
    </w:p>
    <w:p>
      <w:pPr>
        <w:pStyle w:val="Normal"/>
        <w:spacing w:lineRule="auto" w:line="360"/>
        <w:rPr>
          <w:sz w:val="24"/>
          <w:szCs w:val="24"/>
          <w:lang w:val="en-US"/>
        </w:rPr>
      </w:pPr>
      <w:r>
        <w:rPr>
          <w:sz w:val="24"/>
          <w:szCs w:val="24"/>
          <w:lang w:val="en-US"/>
        </w:rPr>
        <w:t xml:space="preserve">The items are supposed to depend on the same latent trait. It is therefore no surprise that the items are marginally dependent. However, the hypothesis that might be of interest is whether the </w:t>
      </w:r>
      <w:r>
        <w:rPr>
          <w:i/>
          <w:sz w:val="24"/>
          <w:szCs w:val="24"/>
          <w:lang w:val="en-US"/>
        </w:rPr>
        <w:t>conditional</w:t>
      </w:r>
      <w:r>
        <w:rPr>
          <w:sz w:val="24"/>
          <w:szCs w:val="24"/>
          <w:lang w:val="en-US"/>
        </w:rPr>
        <w:t xml:space="preserve"> distribution of the items </w:t>
      </w:r>
      <w:r>
        <w:rPr>
          <w:i/>
          <w:sz w:val="24"/>
          <w:szCs w:val="24"/>
          <w:lang w:val="en-US"/>
        </w:rPr>
        <w:t>given</w:t>
      </w:r>
      <w:r>
        <w:rPr>
          <w:sz w:val="24"/>
          <w:szCs w:val="24"/>
          <w:lang w:val="en-US"/>
        </w:rPr>
        <w:t xml:space="preserve"> the latent variable is the same:</w:t>
      </w:r>
    </w:p>
    <w:p>
      <w:pPr>
        <w:pStyle w:val="Normal"/>
        <w:spacing w:lineRule="auto" w:line="360"/>
        <w:jc w:val="center"/>
        <w:rPr>
          <w:sz w:val="24"/>
          <w:szCs w:val="24"/>
        </w:rPr>
      </w:pPr>
      <w:r>
        <w:rPr>
          <w:sz w:val="24"/>
          <w:szCs w:val="24"/>
        </w:rPr>
        <w:t>H</w:t>
      </w:r>
      <w:r>
        <w:rPr>
          <w:sz w:val="24"/>
          <w:szCs w:val="24"/>
          <w:vertAlign w:val="subscript"/>
        </w:rPr>
        <w:t>0</w:t>
      </w:r>
      <w:r>
        <w:rPr>
          <w:sz w:val="24"/>
          <w:szCs w:val="24"/>
        </w:rPr>
        <w:t xml:space="preserve"> :  Pr(DHP36=x | </w:t>
      </w:r>
      <w:r>
        <w:rPr>
          <w:rFonts w:cs="Calibri" w:cstheme="minorHAnsi"/>
          <w:sz w:val="24"/>
          <w:szCs w:val="24"/>
          <w:lang w:val="en-US"/>
        </w:rPr>
        <w:t>θ</w:t>
      </w:r>
      <w:r>
        <w:rPr>
          <w:sz w:val="24"/>
          <w:szCs w:val="24"/>
        </w:rPr>
        <w:t xml:space="preserve">) = Pr(DHP39=x | </w:t>
      </w:r>
      <w:r>
        <w:rPr>
          <w:rFonts w:cs="Calibri" w:cstheme="minorHAnsi"/>
          <w:sz w:val="24"/>
          <w:szCs w:val="24"/>
          <w:lang w:val="en-US"/>
        </w:rPr>
        <w:t>θ</w:t>
      </w:r>
      <w:r>
        <w:rPr>
          <w:sz w:val="24"/>
          <w:szCs w:val="24"/>
        </w:rPr>
        <w:t>)   for x = 0,1,2,3</w:t>
      </w:r>
    </w:p>
    <w:p>
      <w:pPr>
        <w:pStyle w:val="Normal"/>
        <w:spacing w:lineRule="auto" w:line="360"/>
        <w:rPr>
          <w:sz w:val="24"/>
          <w:szCs w:val="24"/>
          <w:lang w:val="en-US"/>
        </w:rPr>
      </w:pPr>
      <w:r>
        <w:rPr>
          <w:sz w:val="24"/>
          <w:szCs w:val="24"/>
          <w:lang w:val="en-US"/>
        </w:rPr>
        <w:t>H</w:t>
      </w:r>
      <w:r>
        <w:rPr>
          <w:sz w:val="24"/>
          <w:szCs w:val="24"/>
          <w:vertAlign w:val="subscript"/>
          <w:lang w:val="en-US"/>
        </w:rPr>
        <w:t>0</w:t>
      </w:r>
      <w:r>
        <w:rPr>
          <w:sz w:val="24"/>
          <w:szCs w:val="24"/>
          <w:lang w:val="en-US"/>
        </w:rPr>
        <w:t xml:space="preserve"> is a hypothesis of conditional homogeneity. Compared to this the hypothesis of marginal homogeneity is</w:t>
      </w:r>
    </w:p>
    <w:p>
      <w:pPr>
        <w:pStyle w:val="Normal"/>
        <w:spacing w:lineRule="auto" w:line="360"/>
        <w:jc w:val="center"/>
        <w:rPr>
          <w:sz w:val="24"/>
          <w:szCs w:val="24"/>
        </w:rPr>
      </w:pPr>
      <w:r>
        <w:rPr>
          <w:sz w:val="24"/>
          <w:szCs w:val="24"/>
        </w:rPr>
        <w:t>H</w:t>
      </w:r>
      <w:r>
        <w:rPr>
          <w:sz w:val="24"/>
          <w:szCs w:val="24"/>
          <w:vertAlign w:val="subscript"/>
        </w:rPr>
        <w:t>MH</w:t>
      </w:r>
      <w:r>
        <w:rPr>
          <w:sz w:val="24"/>
          <w:szCs w:val="24"/>
        </w:rPr>
        <w:t>:  Pr(DHP36=x) = Pr(DHP39=x)   for x = 0,1,2,3</w:t>
      </w:r>
    </w:p>
    <w:p>
      <w:pPr>
        <w:pStyle w:val="Normal"/>
        <w:spacing w:lineRule="auto" w:line="360"/>
        <w:rPr>
          <w:sz w:val="24"/>
          <w:szCs w:val="24"/>
          <w:lang w:val="en-US"/>
        </w:rPr>
      </w:pPr>
      <w:r>
        <w:rPr>
          <w:sz w:val="24"/>
          <w:szCs w:val="24"/>
          <w:lang w:val="en-US"/>
        </w:rPr>
        <w:t>Since items are locally dependent it follows that H</w:t>
      </w:r>
      <w:r>
        <w:rPr>
          <w:sz w:val="24"/>
          <w:szCs w:val="24"/>
          <w:vertAlign w:val="subscript"/>
          <w:lang w:val="en-US"/>
        </w:rPr>
        <w:t>MH</w:t>
      </w:r>
      <w:r>
        <w:rPr>
          <w:sz w:val="24"/>
          <w:szCs w:val="24"/>
          <w:lang w:val="en-US"/>
        </w:rPr>
        <w:t xml:space="preserve"> is true if H</w:t>
      </w:r>
      <w:r>
        <w:rPr>
          <w:sz w:val="24"/>
          <w:szCs w:val="24"/>
          <w:vertAlign w:val="subscript"/>
          <w:lang w:val="en-US"/>
        </w:rPr>
        <w:t>0</w:t>
      </w:r>
      <w:r>
        <w:rPr>
          <w:sz w:val="24"/>
          <w:szCs w:val="24"/>
          <w:lang w:val="en-US"/>
        </w:rPr>
        <w:t xml:space="preserve"> is true and therefore that we have to reject H</w:t>
      </w:r>
      <w:r>
        <w:rPr>
          <w:sz w:val="24"/>
          <w:szCs w:val="24"/>
          <w:vertAlign w:val="subscript"/>
          <w:lang w:val="en-US"/>
        </w:rPr>
        <w:t xml:space="preserve">0 </w:t>
      </w:r>
      <w:r>
        <w:rPr>
          <w:sz w:val="24"/>
          <w:szCs w:val="24"/>
          <w:lang w:val="en-US"/>
        </w:rPr>
        <w:t>if a test of marginal homogeneity rejects H</w:t>
      </w:r>
      <w:r>
        <w:rPr>
          <w:sz w:val="24"/>
          <w:szCs w:val="24"/>
          <w:vertAlign w:val="subscript"/>
          <w:lang w:val="en-US"/>
        </w:rPr>
        <w:t>MH</w:t>
      </w:r>
      <w:r>
        <w:rPr>
          <w:sz w:val="24"/>
          <w:szCs w:val="24"/>
          <w:lang w:val="en-US"/>
        </w:rPr>
        <w:t>.</w:t>
      </w:r>
    </w:p>
    <w:p>
      <w:pPr>
        <w:pStyle w:val="Normal"/>
        <w:spacing w:lineRule="auto" w:line="360"/>
        <w:rPr>
          <w:sz w:val="24"/>
          <w:szCs w:val="24"/>
          <w:lang w:val="en-US"/>
        </w:rPr>
      </w:pPr>
      <w:r>
        <w:rPr>
          <w:sz w:val="24"/>
          <w:szCs w:val="24"/>
          <w:lang w:val="en-US"/>
        </w:rPr>
        <w:t>To test H</w:t>
      </w:r>
      <w:r>
        <w:rPr>
          <w:sz w:val="24"/>
          <w:szCs w:val="24"/>
          <w:vertAlign w:val="subscript"/>
          <w:lang w:val="en-US"/>
        </w:rPr>
        <w:t>MH</w:t>
      </w:r>
      <w:r>
        <w:rPr>
          <w:sz w:val="24"/>
          <w:szCs w:val="24"/>
          <w:lang w:val="en-US"/>
        </w:rPr>
        <w:t xml:space="preserve"> we need to estimate the expected counts in table H1 under H</w:t>
      </w:r>
      <w:r>
        <w:rPr>
          <w:sz w:val="24"/>
          <w:szCs w:val="24"/>
          <w:vertAlign w:val="subscript"/>
          <w:lang w:val="en-US"/>
        </w:rPr>
        <w:t>MH</w:t>
      </w:r>
      <w:r>
        <w:rPr>
          <w:sz w:val="24"/>
          <w:szCs w:val="24"/>
          <w:lang w:val="en-US"/>
        </w:rPr>
        <w:t xml:space="preserve"> in a way that takes the marginal dependence into account. The canonical parameters describing the association between categorical variables are the so-called local odds-ratios described in Appendix F. Since multiplying rows or columns of contingency tables with arbitrary set of constants does not change the local odds-ratios it follows that the odds-ratios will stay the same during each IPF step. To estimate the expected counts under H</w:t>
      </w:r>
      <w:r>
        <w:rPr>
          <w:sz w:val="24"/>
          <w:szCs w:val="24"/>
          <w:vertAlign w:val="subscript"/>
          <w:lang w:val="en-US"/>
        </w:rPr>
        <w:t>MH</w:t>
      </w:r>
      <w:r>
        <w:rPr>
          <w:sz w:val="24"/>
          <w:szCs w:val="24"/>
          <w:lang w:val="en-US"/>
        </w:rPr>
        <w:t xml:space="preserve"> we therefore fit the H1 table to new a table with row and column sums equal to the averages of the marginal frequencies in H1: 49.5, 75.0, 42.0 and 25.5. </w:t>
      </w:r>
    </w:p>
    <w:p>
      <w:pPr>
        <w:pStyle w:val="Normal"/>
        <w:spacing w:lineRule="auto" w:line="360"/>
        <w:rPr>
          <w:sz w:val="24"/>
          <w:szCs w:val="24"/>
          <w:lang w:val="en-US"/>
        </w:rPr>
      </w:pPr>
      <w:r>
        <w:rPr>
          <w:sz w:val="24"/>
          <w:szCs w:val="24"/>
          <w:lang w:val="en-US"/>
        </w:rPr>
        <w:t xml:space="preserve">Figure H.1 shows what happens during the first IPF step. Step 0 is the initial observed table with the homogeneous margins added. Following that, each IPF step consists of two substeps. The first fit the columns sums to the homogeneous margins multiplying each cell by the ratio between the homogeneous and current column margin. The second substep count the row sums of the new table and multiply the cell counts by the ratio between the preferred row sums and the row sums of the table. </w:t>
      </w:r>
    </w:p>
    <w:p>
      <w:pPr>
        <w:pStyle w:val="Normal"/>
        <w:spacing w:lineRule="auto" w:line="360"/>
        <w:rPr>
          <w:sz w:val="24"/>
          <w:szCs w:val="24"/>
          <w:lang w:val="en-US"/>
        </w:rPr>
      </w:pPr>
      <w:r>
        <w:rPr>
          <w:sz w:val="24"/>
          <w:szCs w:val="24"/>
          <w:lang w:val="en-US"/>
        </w:rPr>
        <w:t xml:space="preserve">After the second substep, row sums are as expected, but column sums do not fit. </w:t>
      </w:r>
      <w:r>
        <w:rPr/>
        <w:object>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84pt;height:15.75pt;mso-wrap-distance-right:0pt" filled="f" o:ole="">
            <v:imagedata r:id="rId45" o:title=""/>
          </v:shape>
          <o:OLEObject Type="Embed" ProgID="Equation.DSMT4" ShapeID="ole_rId44" DrawAspect="Content" ObjectID="_1071896892" r:id="rId44"/>
        </w:object>
      </w:r>
      <w:r>
        <w:rPr>
          <w:sz w:val="24"/>
          <w:szCs w:val="24"/>
          <w:lang w:val="en-US"/>
        </w:rPr>
        <w:t xml:space="preserve"> is the largest difference between estimated and preferred margins. Since this is too large, the IPF proceeds with the additional step as shown in Figure H.2. At the end of this step, fit is much better but not good enough,</w:t>
      </w:r>
      <w:r>
        <w:rPr/>
        <w:object>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84pt;height:15.75pt;mso-wrap-distance-right:0pt" filled="f" o:ole="">
            <v:imagedata r:id="rId47" o:title=""/>
          </v:shape>
          <o:OLEObject Type="Embed" ProgID="Equation.DSMT4" ShapeID="ole_rId46" DrawAspect="Content" ObjectID="_1816021922" r:id="rId46"/>
        </w:object>
      </w:r>
      <w:r>
        <w:rPr>
          <w:sz w:val="24"/>
          <w:szCs w:val="24"/>
          <w:lang w:val="en-US"/>
        </w:rPr>
        <w:t>. Three more steps needed before the solution is accepted. Figure H.3 shows the result.</w:t>
      </w:r>
    </w:p>
    <w:p>
      <w:pPr>
        <w:pStyle w:val="Normal"/>
        <w:spacing w:lineRule="auto" w:line="360"/>
        <w:rPr>
          <w:sz w:val="24"/>
          <w:szCs w:val="24"/>
          <w:lang w:val="en-US"/>
        </w:rPr>
      </w:pPr>
      <w:r>
        <w:rPr>
          <w:sz w:val="24"/>
          <w:szCs w:val="24"/>
          <w:lang w:val="en-US"/>
        </w:rPr>
      </w:r>
    </w:p>
    <w:p>
      <w:pPr>
        <w:pStyle w:val="Normal"/>
        <w:rPr>
          <w:sz w:val="24"/>
          <w:szCs w:val="24"/>
          <w:lang w:val="en-US"/>
        </w:rPr>
      </w:pPr>
      <w:r>
        <w:rPr>
          <w:sz w:val="24"/>
          <w:szCs w:val="24"/>
          <w:lang w:val="en-US"/>
        </w:rPr>
      </w:r>
      <w:r>
        <w:br w:type="page"/>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mc:AlternateContent>
          <mc:Choice Requires="wps">
            <w:drawing>
              <wp:anchor behindDoc="0" distT="3175" distB="3175" distL="3810" distR="2540" simplePos="0" locked="0" layoutInCell="0" allowOverlap="1" relativeHeight="12">
                <wp:simplePos x="0" y="0"/>
                <wp:positionH relativeFrom="margin">
                  <wp:posOffset>384810</wp:posOffset>
                </wp:positionH>
                <wp:positionV relativeFrom="paragraph">
                  <wp:posOffset>15875</wp:posOffset>
                </wp:positionV>
                <wp:extent cx="5191125" cy="7105650"/>
                <wp:effectExtent l="3810" t="3175" r="2540" b="3175"/>
                <wp:wrapNone/>
                <wp:docPr id="1" name="Tekstfelt 6"/>
                <a:graphic xmlns:a="http://schemas.openxmlformats.org/drawingml/2006/main">
                  <a:graphicData uri="http://schemas.microsoft.com/office/word/2010/wordprocessingShape">
                    <wps:wsp>
                      <wps:cNvSpPr/>
                      <wps:spPr>
                        <a:xfrm>
                          <a:off x="0" y="0"/>
                          <a:ext cx="5191200" cy="71056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1     21.00    5.00    4.00    4.00   34.00   49.50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2     38.00   24.00   42.00    8.00  112.00   75.00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3      3.00    5.00    8.00    4.00   20.00   42.00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4      3.00    4.00   10.00    9.00   26.00   25.50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65.00   38.00   64.00   25.00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49.50   75.00   42.00   25.50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 xml:space="preserve">Step no. 1 a </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1     15.99    9.87    2.63    4.08   32.57   49.50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2     28.94   47.37   27.56    8.16  112.03   75.00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3      2.28    9.87    5.25    4.08   21.48   42.00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4      2.28    7.89    6.56    9.18   25.92   25.50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49.50   75.00   42.00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49.50   75.00   42.00   25.50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1 b</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color w:val="000000"/>
                                <w:sz w:val="24"/>
                                <w:szCs w:val="24"/>
                                <w:lang w:val="en-US"/>
                              </w:rPr>
                              <w:t xml:space="preserve"> </w:t>
                            </w: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1     24.31   15.00    3.99    6.20   49.50   49.50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2     19.37   31.71   18.45    5.46   75.00   75.00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3      4.47   19.29   10.26    7.98   42.00   42.00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4      2.25    7.77    6.46    9.03   25.50   25.50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50.40   73.77   39.16   28.67</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W  49.50   75.00   42.00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  3.17159</w:t>
                            </w:r>
                          </w:p>
                          <w:p>
                            <w:pPr>
                              <w:pStyle w:val="Rammeindhold"/>
                              <w:spacing w:before="0" w:after="160"/>
                              <w:rPr>
                                <w:b/>
                                <w:sz w:val="24"/>
                                <w:szCs w:val="24"/>
                              </w:rPr>
                            </w:pPr>
                            <w:r>
                              <w:rPr>
                                <w:color w:val="000000"/>
                              </w:rPr>
                            </w:r>
                          </w:p>
                        </w:txbxContent>
                      </wps:txbx>
                      <wps:bodyPr anchor="t">
                        <a:prstTxWarp prst="textNoShape"/>
                        <a:noAutofit/>
                      </wps:bodyPr>
                    </wps:wsp>
                  </a:graphicData>
                </a:graphic>
              </wp:anchor>
            </w:drawing>
          </mc:Choice>
          <mc:Fallback>
            <w:pict>
              <v:rect id="shape_0" ID="Tekstfelt 6" path="m0,0l-2147483645,0l-2147483645,-2147483646l0,-2147483646xe" fillcolor="white" stroked="t" o:allowincell="f" style="position:absolute;margin-left:30.3pt;margin-top:1.25pt;width:408.7pt;height:559.45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1     21.00    5.00    4.00    4.00   34.00   49.50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2     38.00   24.00   42.00    8.00  112.00   75.00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3      3.00    5.00    8.00    4.00   20.00   42.00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4      3.00    4.00   10.00    9.00   26.00   25.50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65.00   38.00   64.00   25.00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49.50   75.00   42.00   25.50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 xml:space="preserve">Step no. 1 a </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1     15.99    9.87    2.63    4.08   32.57   49.50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2     28.94   47.37   27.56    8.16  112.03   75.00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3      2.28    9.87    5.25    4.08   21.48   42.00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4      2.28    7.89    6.56    9.18   25.92   25.50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49.50   75.00   42.00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49.50   75.00   42.00   25.50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1 b</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color w:val="000000"/>
                          <w:sz w:val="24"/>
                          <w:szCs w:val="24"/>
                          <w:lang w:val="en-US"/>
                        </w:rPr>
                        <w:t xml:space="preserve"> </w:t>
                      </w: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1     24.31   15.00    3.99    6.20   49.50   49.50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2     19.37   31.71   18.45    5.46   75.00   75.00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3      4.47   19.29   10.26    7.98   42.00   42.00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4      2.25    7.77    6.46    9.03   25.50   25.50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50.40   73.77   39.16   28.67</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W  49.50   75.00   42.00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  3.17159</w:t>
                      </w:r>
                    </w:p>
                    <w:p>
                      <w:pPr>
                        <w:pStyle w:val="Rammeindhold"/>
                        <w:spacing w:before="0" w:after="160"/>
                        <w:rPr>
                          <w:b/>
                          <w:sz w:val="24"/>
                          <w:szCs w:val="24"/>
                        </w:rPr>
                      </w:pPr>
                      <w:r>
                        <w:rPr>
                          <w:color w:val="000000"/>
                        </w:rPr>
                      </w:r>
                    </w:p>
                  </w:txbxContent>
                </v:textbox>
                <w10:wrap type="none"/>
              </v:rect>
            </w:pict>
          </mc:Fallback>
        </mc:AlternateConten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t xml:space="preserve">Figure H1. The first IPF step attempting to fit Table H.1 to the homogeneous margins. </w:t>
      </w:r>
    </w:p>
    <w:p>
      <w:pPr>
        <w:pStyle w:val="Normal"/>
        <w:rPr>
          <w:sz w:val="24"/>
          <w:szCs w:val="24"/>
          <w:lang w:val="en-US"/>
        </w:rPr>
      </w:pPr>
      <w:r>
        <w:rPr>
          <w:sz w:val="24"/>
          <w:szCs w:val="24"/>
          <w:lang w:val="en-US"/>
        </w:rPr>
      </w:r>
      <w:r>
        <w:br w:type="page"/>
      </w:r>
    </w:p>
    <w:p>
      <w:pPr>
        <w:pStyle w:val="Normal"/>
        <w:spacing w:lineRule="auto" w:line="360"/>
        <w:rPr>
          <w:sz w:val="24"/>
          <w:szCs w:val="24"/>
          <w:lang w:val="en-US"/>
        </w:rPr>
      </w:pPr>
      <w:r>
        <w:rPr>
          <w:sz w:val="24"/>
          <w:szCs w:val="24"/>
          <w:lang w:val="en-US"/>
        </w:rPr>
        <mc:AlternateContent>
          <mc:Choice Requires="wps">
            <w:drawing>
              <wp:anchor behindDoc="0" distT="3175" distB="3175" distL="3175" distR="3175" simplePos="0" locked="0" layoutInCell="0" allowOverlap="1" relativeHeight="15">
                <wp:simplePos x="0" y="0"/>
                <wp:positionH relativeFrom="margin">
                  <wp:posOffset>384810</wp:posOffset>
                </wp:positionH>
                <wp:positionV relativeFrom="paragraph">
                  <wp:posOffset>72390</wp:posOffset>
                </wp:positionV>
                <wp:extent cx="5410200" cy="4857750"/>
                <wp:effectExtent l="3175" t="3175" r="3175" b="3175"/>
                <wp:wrapNone/>
                <wp:docPr id="2" name="Tekstfelt 7"/>
                <a:graphic xmlns:a="http://schemas.openxmlformats.org/drawingml/2006/main">
                  <a:graphicData uri="http://schemas.microsoft.com/office/word/2010/wordprocessingShape">
                    <wps:wsp>
                      <wps:cNvSpPr/>
                      <wps:spPr>
                        <a:xfrm>
                          <a:off x="0" y="0"/>
                          <a:ext cx="5410080" cy="485784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2 a</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1     23.88   15.25    4.28    5.52   48.92   49.50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2     19.03   32.24   19.79    4.86   75.92   75.00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3      4.39   19.61   11.01    7.09   42.10   42.00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4      2.21    7.90    6.92    8.03   25.06   25.50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49.50   75.00   42.00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49.50   75.00   42.00   25.50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2 b</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1     24.16   15.43    4.33    5.58   49.50   49.50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2     18.80   31.85   19.55    4.80   75.00   75.00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3      4.38   19.57   10.98    7.08   42.00   42.00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4      2.25    8.03    7.05    8.17   25.50   25.50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49.58   74.88   41.91   25.63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W  49.50   75.00   42.00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  0.13069</w:t>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before="0" w:after="160"/>
                              <w:rPr>
                                <w:color w:val="000000"/>
                              </w:rPr>
                            </w:pPr>
                            <w:r>
                              <w:rPr>
                                <w:color w:val="000000"/>
                              </w:rPr>
                            </w:r>
                          </w:p>
                        </w:txbxContent>
                      </wps:txbx>
                      <wps:bodyPr anchor="t">
                        <a:prstTxWarp prst="textNoShape"/>
                        <a:noAutofit/>
                      </wps:bodyPr>
                    </wps:wsp>
                  </a:graphicData>
                </a:graphic>
              </wp:anchor>
            </w:drawing>
          </mc:Choice>
          <mc:Fallback>
            <w:pict>
              <v:rect id="shape_0" ID="Tekstfelt 7" path="m0,0l-2147483645,0l-2147483645,-2147483646l0,-2147483646xe" fillcolor="white" stroked="t" o:allowincell="f" style="position:absolute;margin-left:30.3pt;margin-top:5.7pt;width:425.95pt;height:382.45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2 a</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1     23.88   15.25    4.28    5.52   48.92   49.50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2     19.03   32.24   19.79    4.86   75.92   75.00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3      4.39   19.61   11.01    7.09   42.10   42.00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4      2.21    7.90    6.92    8.03   25.06   25.50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49.50   75.00   42.00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49.50   75.00   42.00   25.50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2 b</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1     24.16   15.43    4.33    5.58   49.50   49.50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2     18.80   31.85   19.55    4.80   75.00   75.00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3      4.38   19.57   10.98    7.08   42.00   42.00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4      2.25    8.03    7.05    8.17   25.50   25.50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49.58   74.88   41.91   25.63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W  49.50   75.00   42.00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  0.13069</w:t>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before="0" w:after="160"/>
                        <w:rPr>
                          <w:color w:val="000000"/>
                        </w:rPr>
                      </w:pPr>
                      <w:r>
                        <w:rPr>
                          <w:color w:val="000000"/>
                        </w:rPr>
                      </w:r>
                    </w:p>
                  </w:txbxContent>
                </v:textbox>
                <w10:wrap type="none"/>
              </v:rect>
            </w:pict>
          </mc:Fallback>
        </mc:AlternateConten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t>Figure H.2. The second IPF step attempting to fit Table H.1 to homogeneous margins.</w:t>
      </w:r>
    </w:p>
    <w:p>
      <w:pPr>
        <w:pStyle w:val="Normal"/>
        <w:spacing w:lineRule="auto" w:line="360"/>
        <w:rPr>
          <w:sz w:val="24"/>
          <w:szCs w:val="24"/>
          <w:lang w:val="en-US"/>
        </w:rPr>
      </w:pPr>
      <w:r>
        <w:rPr>
          <w:sz w:val="24"/>
          <w:szCs w:val="24"/>
          <w:lang w:val="en-US"/>
        </w:rPr>
        <w:t xml:space="preserve">The example illustrates that IPF for contingency tables is extremely efficient. In this case, where we only need to calculate a test comparing Table H.1 to the final table in Figure H.3 there is no reason to look at the main effects and the interaction parameters. The likelihood ratio test comparing the two tables rejects the hypothesis of marginal homogeneity (LR = 71.3, df = 3, p &lt; 0.0005). </w:t>
      </w:r>
    </w:p>
    <w:p>
      <w:pPr>
        <w:pStyle w:val="Normal"/>
        <w:rPr>
          <w:sz w:val="24"/>
          <w:szCs w:val="24"/>
          <w:lang w:val="en-US"/>
        </w:rPr>
      </w:pPr>
      <w:r>
        <w:rPr>
          <w:sz w:val="24"/>
          <w:szCs w:val="24"/>
          <w:lang w:val="en-US"/>
        </w:rPr>
      </w:r>
      <w:r>
        <w:br w:type="page"/>
      </w:r>
    </w:p>
    <w:p>
      <w:pPr>
        <w:pStyle w:val="Normal"/>
        <w:spacing w:lineRule="auto" w:line="360"/>
        <w:rPr>
          <w:sz w:val="24"/>
          <w:szCs w:val="24"/>
          <w:lang w:val="en-US"/>
        </w:rPr>
      </w:pPr>
      <w:r>
        <w:rPr>
          <w:sz w:val="24"/>
          <w:szCs w:val="24"/>
          <w:lang w:val="en-US"/>
        </w:rPr>
      </w:r>
    </w:p>
    <w:p>
      <w:pPr>
        <w:pStyle w:val="Normal"/>
        <w:rPr>
          <w:sz w:val="24"/>
          <w:szCs w:val="24"/>
          <w:lang w:val="en-US"/>
        </w:rPr>
      </w:pPr>
      <w:r>
        <w:rPr>
          <w:sz w:val="24"/>
          <w:szCs w:val="24"/>
          <w:lang w:val="en-US"/>
        </w:rPr>
        <mc:AlternateContent>
          <mc:Choice Requires="wps">
            <w:drawing>
              <wp:anchor behindDoc="0" distT="3175" distB="3175" distL="3175" distR="3175" simplePos="0" locked="0" layoutInCell="0" allowOverlap="1" relativeHeight="18">
                <wp:simplePos x="0" y="0"/>
                <wp:positionH relativeFrom="margin">
                  <wp:posOffset>222885</wp:posOffset>
                </wp:positionH>
                <wp:positionV relativeFrom="paragraph">
                  <wp:posOffset>12700</wp:posOffset>
                </wp:positionV>
                <wp:extent cx="5543550" cy="4819650"/>
                <wp:effectExtent l="3175" t="3175" r="3175" b="3175"/>
                <wp:wrapNone/>
                <wp:docPr id="3" name="Tekstfelt 8"/>
                <a:graphic xmlns:a="http://schemas.openxmlformats.org/drawingml/2006/main">
                  <a:graphicData uri="http://schemas.microsoft.com/office/word/2010/wordprocessingShape">
                    <wps:wsp>
                      <wps:cNvSpPr/>
                      <wps:spPr>
                        <a:xfrm>
                          <a:off x="0" y="0"/>
                          <a:ext cx="5543640" cy="48196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5 a</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1     24.13   15.47    4.34    5.56   49.50   49.50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2     18.76   31.89   19.59    4.77   75.00   75.00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3      4.37   19.59   11.00    7.04   42.00   42.00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4      2.24    8.05    7.07    8.14   25.50   25.50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49.50   75.00   42.00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49.50   75.00   42.00   25.50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5 b</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color w:val="000000"/>
                                <w:sz w:val="24"/>
                                <w:szCs w:val="24"/>
                                <w:lang w:val="en-US"/>
                              </w:rPr>
                              <w:t xml:space="preserve"> </w:t>
                            </w: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1     24.13   15.47    4.34    5.56   49.50   49.50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2     18.76   31.89   19.59    4.77   75.00   75.00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3      4.37   19.59   11.00    7.04   42.00   42.00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4      2.24    8.05    7.07    8.14   25.50   25.50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49.50   75.00   42.00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W  49.50   75.00   42.00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  0.00009</w:t>
                            </w:r>
                          </w:p>
                          <w:p>
                            <w:pPr>
                              <w:pStyle w:val="Rammeindhold"/>
                              <w:spacing w:lineRule="auto" w:line="240" w:before="0" w:after="0"/>
                              <w:rPr>
                                <w:rFonts w:ascii="Courier New" w:hAnsi="Courier New" w:cs="Courier New"/>
                                <w:b/>
                                <w:sz w:val="20"/>
                                <w:szCs w:val="20"/>
                              </w:rPr>
                            </w:pPr>
                            <w:r>
                              <w:rPr>
                                <w:rFonts w:cs="Courier New" w:ascii="Courier New" w:hAnsi="Courier New"/>
                                <w:b/>
                                <w:color w:val="000000"/>
                                <w:sz w:val="20"/>
                                <w:szCs w:val="20"/>
                              </w:rPr>
                            </w:r>
                          </w:p>
                          <w:p>
                            <w:pPr>
                              <w:pStyle w:val="Rammeindhold"/>
                              <w:spacing w:before="0" w:after="160"/>
                              <w:rPr>
                                <w:color w:val="000000"/>
                              </w:rPr>
                            </w:pPr>
                            <w:r>
                              <w:rPr>
                                <w:color w:val="000000"/>
                              </w:rPr>
                            </w:r>
                          </w:p>
                        </w:txbxContent>
                      </wps:txbx>
                      <wps:bodyPr anchor="t">
                        <a:prstTxWarp prst="textNoShape"/>
                        <a:noAutofit/>
                      </wps:bodyPr>
                    </wps:wsp>
                  </a:graphicData>
                </a:graphic>
              </wp:anchor>
            </w:drawing>
          </mc:Choice>
          <mc:Fallback>
            <w:pict>
              <v:rect id="shape_0" ID="Tekstfelt 8" path="m0,0l-2147483645,0l-2147483645,-2147483646l0,-2147483646xe" fillcolor="white" stroked="t" o:allowincell="f" style="position:absolute;margin-left:17.55pt;margin-top:1pt;width:436.45pt;height:379.45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5 a</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1     24.13   15.47    4.34    5.56   49.50   49.50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2     18.76   31.89   19.59    4.77   75.00   75.00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3      4.37   19.59   11.00    7.04   42.00   42.00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4      2.24    8.05    7.07    8.14   25.50   25.50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49.50   75.00   42.00   25.50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49.50   75.00   42.00   25.50</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5 b</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color w:val="000000"/>
                          <w:sz w:val="24"/>
                          <w:szCs w:val="24"/>
                          <w:lang w:val="en-US"/>
                        </w:rPr>
                        <w:t xml:space="preserve"> </w:t>
                      </w: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       3       4     total     V</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1     24.13   15.47    4.34    5.56   49.50   49.50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2     18.76   31.89   19.59    4.77   75.00   75.00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3      4.37   19.59   11.00    7.04   42.00   42.00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4      2.24    8.05    7.07    8.14   25.50   25.50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49.50   75.00   42.00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W  49.50   75.00   42.00   25.50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  0.00009</w:t>
                      </w:r>
                    </w:p>
                    <w:p>
                      <w:pPr>
                        <w:pStyle w:val="Rammeindhold"/>
                        <w:spacing w:lineRule="auto" w:line="240" w:before="0" w:after="0"/>
                        <w:rPr>
                          <w:rFonts w:ascii="Courier New" w:hAnsi="Courier New" w:cs="Courier New"/>
                          <w:b/>
                          <w:sz w:val="20"/>
                          <w:szCs w:val="20"/>
                        </w:rPr>
                      </w:pPr>
                      <w:r>
                        <w:rPr>
                          <w:rFonts w:cs="Courier New" w:ascii="Courier New" w:hAnsi="Courier New"/>
                          <w:b/>
                          <w:color w:val="000000"/>
                          <w:sz w:val="20"/>
                          <w:szCs w:val="20"/>
                        </w:rPr>
                      </w:r>
                    </w:p>
                    <w:p>
                      <w:pPr>
                        <w:pStyle w:val="Rammeindhold"/>
                        <w:spacing w:before="0" w:after="160"/>
                        <w:rPr>
                          <w:color w:val="000000"/>
                        </w:rPr>
                      </w:pPr>
                      <w:r>
                        <w:rPr>
                          <w:color w:val="000000"/>
                        </w:rPr>
                      </w:r>
                    </w:p>
                  </w:txbxContent>
                </v:textbox>
                <w10:wrap type="none"/>
              </v:rect>
            </w:pict>
          </mc:Fallback>
        </mc:AlternateConten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t>Figure H.3. The final IPF step attempting to fit Table H.1 to homogeneous margins.</w:t>
      </w:r>
    </w:p>
    <w:p>
      <w:pPr>
        <w:pStyle w:val="Normal"/>
        <w:spacing w:lineRule="auto" w:line="240" w:before="0" w:after="0"/>
        <w:rPr>
          <w:b/>
          <w:sz w:val="28"/>
          <w:szCs w:val="28"/>
          <w:lang w:val="en-US"/>
        </w:rPr>
      </w:pPr>
      <w:r>
        <w:rPr>
          <w:b/>
          <w:sz w:val="28"/>
          <w:szCs w:val="28"/>
          <w:lang w:val="en-US"/>
        </w:rPr>
      </w:r>
    </w:p>
    <w:p>
      <w:pPr>
        <w:pStyle w:val="Normal"/>
        <w:spacing w:lineRule="auto" w:line="360"/>
        <w:rPr>
          <w:b/>
          <w:sz w:val="28"/>
          <w:szCs w:val="28"/>
          <w:lang w:val="en-US"/>
        </w:rPr>
      </w:pPr>
      <w:r>
        <w:rPr>
          <w:b/>
          <w:sz w:val="28"/>
          <w:szCs w:val="28"/>
          <w:lang w:val="en-US"/>
        </w:rPr>
        <w:t>4 Joint estimates of parameters in Rasch models</w:t>
      </w:r>
    </w:p>
    <w:p>
      <w:pPr>
        <w:pStyle w:val="Normal"/>
        <w:spacing w:lineRule="auto" w:line="360"/>
        <w:rPr>
          <w:sz w:val="24"/>
          <w:szCs w:val="24"/>
          <w:lang w:val="en-US"/>
        </w:rPr>
      </w:pPr>
      <w:r>
        <w:rPr>
          <w:sz w:val="24"/>
          <w:szCs w:val="24"/>
          <w:lang w:val="en-US"/>
        </w:rPr>
        <w:t>Estimating parameters in Rasch models is a larger challenge for IPF than fitting simple two- and multiway-tables. Fortunately, the time needed is rarely a practical problem except for very complicated graphical Rasch models. This and the following sections illustrate IPF for Rasch’s model for dichotomous items.</w:t>
      </w:r>
    </w:p>
    <w:p>
      <w:pPr>
        <w:pStyle w:val="Normal"/>
        <w:spacing w:lineRule="auto" w:line="360"/>
        <w:rPr>
          <w:sz w:val="24"/>
          <w:szCs w:val="24"/>
          <w:lang w:val="en-US"/>
        </w:rPr>
      </w:pPr>
      <w:r>
        <w:rPr>
          <w:i/>
          <w:sz w:val="24"/>
          <w:szCs w:val="24"/>
          <w:lang w:val="en-US"/>
        </w:rPr>
        <w:t>Joint estimation</w:t>
      </w:r>
      <w:r>
        <w:rPr>
          <w:sz w:val="24"/>
          <w:szCs w:val="24"/>
          <w:lang w:val="en-US"/>
        </w:rPr>
        <w:t xml:space="preserve"> of item and person parameters estimate the item and person parameters simultaneously. This may not be what Rasch preferred, but it is to see what happens if the IPF is used and it will provide examples where we can compare joint estimates to the conditional estimates that Rasch preferred.</w:t>
      </w:r>
    </w:p>
    <w:p>
      <w:pPr>
        <w:pStyle w:val="Normal"/>
        <w:spacing w:lineRule="auto" w:line="240" w:before="0" w:after="0"/>
        <w:rPr>
          <w:sz w:val="24"/>
          <w:szCs w:val="24"/>
          <w:lang w:val="en-US"/>
        </w:rPr>
      </w:pPr>
      <w:r>
        <w:rPr>
          <w:sz w:val="24"/>
          <w:szCs w:val="24"/>
          <w:lang w:val="en-US"/>
        </w:rPr>
        <w:t xml:space="preserve"> </w:t>
      </w:r>
    </w:p>
    <w:p>
      <w:pPr>
        <w:pStyle w:val="Normal"/>
        <w:spacing w:lineRule="auto" w:line="360"/>
        <w:rPr>
          <w:b/>
          <w:i/>
          <w:i/>
          <w:sz w:val="24"/>
          <w:szCs w:val="24"/>
          <w:lang w:val="en-US"/>
        </w:rPr>
      </w:pPr>
      <w:r>
        <w:rPr>
          <w:b/>
          <w:i/>
          <w:sz w:val="24"/>
          <w:szCs w:val="24"/>
          <w:lang w:val="en-US"/>
        </w:rPr>
        <w:t>Example 1 – 20 persons and four items</w:t>
      </w:r>
    </w:p>
    <w:p>
      <w:pPr>
        <w:pStyle w:val="Normal"/>
        <w:spacing w:lineRule="auto" w:line="360"/>
        <w:rPr>
          <w:sz w:val="24"/>
          <w:szCs w:val="24"/>
          <w:lang w:val="en-US"/>
        </w:rPr>
      </w:pPr>
      <w:r>
        <w:rPr>
          <w:sz w:val="24"/>
          <w:szCs w:val="24"/>
          <w:lang w:val="en-US"/>
        </w:rPr>
        <w:t>The first example consists of simulated responses from twenty persons to four items. Eight persons had extreme scores. Figure H.4 shows the responses to the items for the remaining twelve persons. We use these responses to estimate item and person parameters.</w:t>
      </w:r>
    </w:p>
    <w:p>
      <w:pPr>
        <w:pStyle w:val="Normal"/>
        <w:spacing w:lineRule="auto" w:line="360"/>
        <w:rPr>
          <w:sz w:val="24"/>
          <w:szCs w:val="24"/>
          <w:lang w:val="en-US"/>
        </w:rPr>
      </w:pPr>
      <w:r>
        <w:rPr>
          <w:sz w:val="24"/>
          <w:szCs w:val="24"/>
          <w:lang w:val="en-US"/>
        </w:rPr>
        <mc:AlternateContent>
          <mc:Choice Requires="wps">
            <w:drawing>
              <wp:anchor behindDoc="0" distT="3175" distB="3175" distL="3810" distR="2540" simplePos="0" locked="0" layoutInCell="0" allowOverlap="1" relativeHeight="20">
                <wp:simplePos x="0" y="0"/>
                <wp:positionH relativeFrom="margin">
                  <wp:posOffset>1746885</wp:posOffset>
                </wp:positionH>
                <wp:positionV relativeFrom="paragraph">
                  <wp:posOffset>9525</wp:posOffset>
                </wp:positionV>
                <wp:extent cx="2790825" cy="2876550"/>
                <wp:effectExtent l="3810" t="3175" r="2540" b="3175"/>
                <wp:wrapNone/>
                <wp:docPr id="4" name="Tekstfelt 9"/>
                <a:graphic xmlns:a="http://schemas.openxmlformats.org/drawingml/2006/main">
                  <a:graphicData uri="http://schemas.microsoft.com/office/word/2010/wordprocessingShape">
                    <wps:wsp>
                      <wps:cNvSpPr/>
                      <wps:spPr>
                        <a:xfrm>
                          <a:off x="0" y="0"/>
                          <a:ext cx="2790720" cy="287640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sz w:val="24"/>
                                <w:szCs w:val="24"/>
                              </w:rPr>
                            </w:pPr>
                            <w:r>
                              <w:rPr>
                                <w:rFonts w:cs="Courier New" w:ascii="Courier New" w:hAnsi="Courier New"/>
                                <w:color w:val="000000"/>
                                <w:sz w:val="24"/>
                                <w:szCs w:val="24"/>
                              </w:rPr>
                              <w:t xml:space="preserve">               </w:t>
                            </w:r>
                            <w:r>
                              <w:rPr>
                                <w:rFonts w:cs="Courier New" w:ascii="Courier New" w:hAnsi="Courier New"/>
                                <w:b/>
                                <w:color w:val="000000"/>
                                <w:sz w:val="24"/>
                                <w:szCs w:val="24"/>
                              </w:rPr>
                              <w:t>Items</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pers.   1   2   3   4     R</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1     0   1   1   1     3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2     0   1   1   0     2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3     0   1   0   0     1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4     1   0   0   0     1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5     1   0   0   0     1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6     1   0   1   0     2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7     0   0   1   0     1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8     1   0   0   0     1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9     0   1   1   0     2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10     0   0   1   0     1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11     0   1   0   0     1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12     1   1   1   0     3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C     5   6   7   1</w:t>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before="0" w:after="160"/>
                              <w:rPr>
                                <w:color w:val="000000"/>
                              </w:rPr>
                            </w:pPr>
                            <w:r>
                              <w:rPr>
                                <w:color w:val="000000"/>
                              </w:rPr>
                            </w:r>
                          </w:p>
                        </w:txbxContent>
                      </wps:txbx>
                      <wps:bodyPr anchor="t">
                        <a:prstTxWarp prst="textNoShape"/>
                        <a:noAutofit/>
                      </wps:bodyPr>
                    </wps:wsp>
                  </a:graphicData>
                </a:graphic>
              </wp:anchor>
            </w:drawing>
          </mc:Choice>
          <mc:Fallback>
            <w:pict>
              <v:rect id="shape_0" ID="Tekstfelt 9" path="m0,0l-2147483645,0l-2147483645,-2147483646l0,-2147483646xe" fillcolor="white" stroked="t" o:allowincell="f" style="position:absolute;margin-left:137.55pt;margin-top:0.75pt;width:219.7pt;height:226.45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sz w:val="24"/>
                          <w:szCs w:val="24"/>
                        </w:rPr>
                      </w:pPr>
                      <w:r>
                        <w:rPr>
                          <w:rFonts w:cs="Courier New" w:ascii="Courier New" w:hAnsi="Courier New"/>
                          <w:color w:val="000000"/>
                          <w:sz w:val="24"/>
                          <w:szCs w:val="24"/>
                        </w:rPr>
                        <w:t xml:space="preserve">               </w:t>
                      </w:r>
                      <w:r>
                        <w:rPr>
                          <w:rFonts w:cs="Courier New" w:ascii="Courier New" w:hAnsi="Courier New"/>
                          <w:b/>
                          <w:color w:val="000000"/>
                          <w:sz w:val="24"/>
                          <w:szCs w:val="24"/>
                        </w:rPr>
                        <w:t>Items</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pers.   1   2   3   4     R</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1     0   1   1   1     3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2     0   1   1   0     2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3     0   1   0   0     1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4     1   0   0   0     1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5     1   0   0   0     1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6     1   0   1   0     2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7     0   0   1   0     1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8     1   0   0   0     1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9     0   1   1   0     2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10     0   0   1   0     1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11     0   1   0   0     1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12     1   1   1   0     3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C     5   6   7   1</w:t>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before="0" w:after="160"/>
                        <w:rPr>
                          <w:color w:val="000000"/>
                        </w:rPr>
                      </w:pPr>
                      <w:r>
                        <w:rPr>
                          <w:color w:val="000000"/>
                        </w:rPr>
                      </w:r>
                    </w:p>
                  </w:txbxContent>
                </v:textbox>
                <w10:wrap type="none"/>
              </v:rect>
            </w:pict>
          </mc:Fallback>
        </mc:AlternateConten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t>Figure H.4 Responses to four dichotomous items. R is the person score and C is the item margin.</w:t>
      </w:r>
    </w:p>
    <w:p>
      <w:pPr>
        <w:pStyle w:val="Normal"/>
        <w:spacing w:lineRule="auto" w:line="360" w:before="0" w:after="0"/>
        <w:rPr>
          <w:sz w:val="24"/>
          <w:szCs w:val="24"/>
          <w:lang w:val="en-US"/>
        </w:rPr>
      </w:pPr>
      <w:r>
        <w:rPr>
          <w:sz w:val="24"/>
          <w:szCs w:val="24"/>
          <w:lang w:val="en-US"/>
        </w:rPr>
        <w:t>The multiplicative version of the Rasch model defines probabilities in a way that fit the multiplicative structure defined required by iterative proportional fitting.</w:t>
      </w:r>
    </w:p>
    <w:p>
      <w:pPr>
        <w:pStyle w:val="Normal"/>
        <w:spacing w:lineRule="auto" w:line="276"/>
        <w:jc w:val="right"/>
        <w:rPr>
          <w:sz w:val="24"/>
          <w:szCs w:val="24"/>
          <w:lang w:val="en-US"/>
        </w:rPr>
      </w:pPr>
      <w:r>
        <w:rPr/>
        <w:object>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60.75pt;height:36.75pt;mso-wrap-distance-right:0pt" filled="f" o:ole="">
            <v:imagedata r:id="rId49" o:title=""/>
          </v:shape>
          <o:OLEObject Type="Embed" ProgID="Equation.DSMT4" ShapeID="ole_rId48" DrawAspect="Content" ObjectID="_372694355" r:id="rId48"/>
        </w:object>
      </w:r>
      <w:r>
        <w:rPr>
          <w:sz w:val="24"/>
          <w:szCs w:val="24"/>
          <w:lang w:val="en-US"/>
        </w:rPr>
        <w:tab/>
        <w:tab/>
        <w:tab/>
        <w:tab/>
        <w:t>(H.7)</w:t>
      </w:r>
    </w:p>
    <w:p>
      <w:pPr>
        <w:pStyle w:val="Normal"/>
        <w:spacing w:lineRule="auto" w:line="360"/>
        <w:rPr>
          <w:sz w:val="24"/>
          <w:szCs w:val="24"/>
          <w:lang w:val="en-US"/>
        </w:rPr>
      </w:pPr>
      <w:r>
        <w:rPr>
          <w:sz w:val="24"/>
          <w:szCs w:val="24"/>
          <w:lang w:val="en-US"/>
        </w:rPr>
        <w:t xml:space="preserve">In (H.7), the </w:t>
      </w:r>
      <w:r>
        <w:rPr>
          <w:rFonts w:eastAsia="Symbol" w:cs="Symbol" w:ascii="Symbol" w:hAnsi="Symbol"/>
          <w:sz w:val="24"/>
          <w:szCs w:val="24"/>
          <w:lang w:val="en-US"/>
        </w:rPr>
        <w:sym w:font="Symbol" w:char="f078"/>
      </w:r>
      <w:r>
        <w:rPr>
          <w:sz w:val="24"/>
          <w:szCs w:val="24"/>
          <w:lang w:val="en-US"/>
        </w:rPr>
        <w:t xml:space="preserve"> and </w:t>
      </w:r>
      <w:r>
        <w:rPr>
          <w:rFonts w:eastAsia="Symbol" w:cs="Symbol" w:ascii="Symbol" w:hAnsi="Symbol"/>
          <w:sz w:val="24"/>
          <w:szCs w:val="24"/>
          <w:lang w:val="en-US"/>
        </w:rPr>
        <w:sym w:font="Symbol" w:char="f064"/>
      </w:r>
      <w:r>
        <w:rPr>
          <w:sz w:val="24"/>
          <w:szCs w:val="24"/>
          <w:lang w:val="en-US"/>
        </w:rPr>
        <w:t xml:space="preserve"> parameters correspond to </w:t>
      </w:r>
      <w:r>
        <w:rPr>
          <w:rFonts w:eastAsia="Symbol" w:cs="Symbol" w:ascii="Symbol" w:hAnsi="Symbol"/>
          <w:sz w:val="24"/>
          <w:szCs w:val="24"/>
          <w:lang w:val="en-US"/>
        </w:rPr>
        <w:sym w:font="Symbol" w:char="f061"/>
      </w:r>
      <w:r>
        <w:rPr>
          <w:sz w:val="24"/>
          <w:szCs w:val="24"/>
          <w:lang w:val="en-US"/>
        </w:rPr>
        <w:t xml:space="preserve"> and </w:t>
      </w:r>
      <w:r>
        <w:rPr>
          <w:rFonts w:eastAsia="Symbol" w:cs="Symbol" w:ascii="Symbol" w:hAnsi="Symbol"/>
          <w:sz w:val="24"/>
          <w:szCs w:val="24"/>
          <w:lang w:val="en-US"/>
        </w:rPr>
        <w:sym w:font="Symbol" w:char="f062"/>
      </w:r>
      <w:r>
        <w:rPr>
          <w:sz w:val="24"/>
          <w:szCs w:val="24"/>
          <w:lang w:val="en-US"/>
        </w:rPr>
        <w:t xml:space="preserve"> parameters of Formula (H.1), the interaction parameters are equal to one and f</w:t>
      </w:r>
      <w:r>
        <w:rPr>
          <w:sz w:val="24"/>
          <w:szCs w:val="24"/>
          <w:vertAlign w:val="subscript"/>
          <w:lang w:val="en-US"/>
        </w:rPr>
        <w:t>ij</w:t>
      </w:r>
      <w:r>
        <w:rPr>
          <w:sz w:val="24"/>
          <w:szCs w:val="24"/>
          <w:lang w:val="en-US"/>
        </w:rPr>
        <w:t>(</w:t>
      </w:r>
      <w:r>
        <w:rPr>
          <w:rFonts w:eastAsia="Symbol" w:cs="Symbol" w:ascii="Symbol" w:hAnsi="Symbol"/>
          <w:sz w:val="24"/>
          <w:szCs w:val="24"/>
          <w:lang w:val="en-US"/>
        </w:rPr>
        <w:sym w:font="Symbol" w:char="f041"/>
      </w:r>
      <w:r>
        <w:rPr>
          <w:sz w:val="24"/>
          <w:szCs w:val="24"/>
          <w:lang w:val="en-US"/>
        </w:rPr>
        <w:t>,</w:t>
      </w:r>
      <w:r>
        <w:rPr>
          <w:rFonts w:eastAsia="Symbol" w:cs="Symbol" w:ascii="Symbol" w:hAnsi="Symbol"/>
          <w:sz w:val="24"/>
          <w:szCs w:val="24"/>
          <w:lang w:val="en-US"/>
        </w:rPr>
        <w:sym w:font="Symbol" w:char="f042"/>
      </w:r>
      <w:r>
        <w:rPr>
          <w:sz w:val="24"/>
          <w:szCs w:val="24"/>
          <w:lang w:val="en-US"/>
        </w:rPr>
        <w:t>,</w:t>
      </w:r>
      <w:r>
        <w:rPr>
          <w:rFonts w:eastAsia="Symbol" w:cs="Symbol" w:ascii="Symbol" w:hAnsi="Symbol"/>
          <w:sz w:val="24"/>
          <w:szCs w:val="24"/>
          <w:lang w:val="en-US"/>
        </w:rPr>
        <w:sym w:font="Symbol" w:char="f044"/>
      </w:r>
      <w:r>
        <w:rPr>
          <w:sz w:val="24"/>
          <w:szCs w:val="24"/>
          <w:lang w:val="en-US"/>
        </w:rPr>
        <w:t>) is equal to 1/(1+</w:t>
      </w:r>
      <w:r>
        <w:rPr>
          <w:rFonts w:eastAsia="Symbol" w:cs="Symbol" w:ascii="Symbol" w:hAnsi="Symbol"/>
          <w:sz w:val="24"/>
          <w:szCs w:val="24"/>
          <w:lang w:val="en-US"/>
        </w:rPr>
        <w:sym w:font="Symbol" w:char="f078"/>
      </w:r>
      <w:r>
        <w:rPr>
          <w:sz w:val="24"/>
          <w:szCs w:val="24"/>
          <w:vertAlign w:val="subscript"/>
          <w:lang w:val="en-US"/>
        </w:rPr>
        <w:t>i</w:t>
      </w:r>
      <w:r>
        <w:rPr>
          <w:rFonts w:eastAsia="Symbol" w:cs="Symbol" w:ascii="Symbol" w:hAnsi="Symbol"/>
          <w:sz w:val="24"/>
          <w:szCs w:val="24"/>
          <w:lang w:val="en-US"/>
        </w:rPr>
        <w:sym w:font="Symbol" w:char="f064"/>
      </w:r>
      <w:r>
        <w:rPr>
          <w:sz w:val="24"/>
          <w:szCs w:val="24"/>
          <w:vertAlign w:val="subscript"/>
          <w:lang w:val="en-US"/>
        </w:rPr>
        <w:t>j</w:t>
      </w:r>
      <w:r>
        <w:rPr>
          <w:sz w:val="24"/>
          <w:szCs w:val="24"/>
          <w:lang w:val="en-US"/>
        </w:rPr>
        <w:t>).</w:t>
      </w:r>
    </w:p>
    <w:p>
      <w:pPr>
        <w:pStyle w:val="Normal"/>
        <w:spacing w:lineRule="auto" w:line="360"/>
        <w:rPr>
          <w:sz w:val="24"/>
          <w:szCs w:val="24"/>
          <w:lang w:val="en-US"/>
        </w:rPr>
      </w:pPr>
      <w:r>
        <w:rPr>
          <w:sz w:val="24"/>
          <w:szCs w:val="24"/>
          <w:lang w:val="en-US"/>
        </w:rPr>
        <w:t>To calculate the joint estimates we search for person and item parameters, where the row and column margins of the table of estimates probabilities are equal to the person and item scores in Figure H.4,</w:t>
      </w:r>
    </w:p>
    <w:p>
      <w:pPr>
        <w:pStyle w:val="Normal"/>
        <w:spacing w:lineRule="auto" w:line="360"/>
        <w:jc w:val="right"/>
        <w:rPr>
          <w:sz w:val="24"/>
          <w:szCs w:val="24"/>
          <w:lang w:val="en-US"/>
        </w:rPr>
      </w:pPr>
      <w:r>
        <w:rPr/>
        <w:object>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74.25pt;height:42pt;mso-wrap-distance-right:0pt" filled="f" o:ole="">
            <v:imagedata r:id="rId51" o:title=""/>
          </v:shape>
          <o:OLEObject Type="Embed" ProgID="Equation.DSMT4" ShapeID="ole_rId50" DrawAspect="Content" ObjectID="_448401013" r:id="rId50"/>
        </w:object>
      </w:r>
      <w:r>
        <w:rPr>
          <w:sz w:val="24"/>
          <w:szCs w:val="24"/>
          <w:lang w:val="en-US"/>
        </w:rPr>
        <w:t xml:space="preserve">  </w:t>
      </w:r>
      <w:r>
        <w:rPr>
          <w:sz w:val="24"/>
          <w:szCs w:val="24"/>
          <w:lang w:val="en-US"/>
        </w:rPr>
        <w:t xml:space="preserve">and  </w:t>
      </w:r>
      <w:r>
        <w:rPr/>
        <w:object>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72.75pt;height:42pt;mso-wrap-distance-right:0pt" filled="f" o:ole="">
            <v:imagedata r:id="rId53" o:title=""/>
          </v:shape>
          <o:OLEObject Type="Embed" ProgID="Equation.DSMT4" ShapeID="ole_rId52" DrawAspect="Content" ObjectID="_14593948" r:id="rId52"/>
        </w:object>
      </w:r>
      <w:r>
        <w:rPr>
          <w:sz w:val="24"/>
          <w:szCs w:val="24"/>
          <w:lang w:val="en-US"/>
        </w:rPr>
        <w:tab/>
        <w:tab/>
        <w:t xml:space="preserve">                  (H.8)</w:t>
      </w:r>
    </w:p>
    <w:p>
      <w:pPr>
        <w:pStyle w:val="Normal"/>
        <w:spacing w:lineRule="auto" w:line="360"/>
        <w:rPr>
          <w:sz w:val="24"/>
          <w:szCs w:val="24"/>
          <w:lang w:val="en-US"/>
        </w:rPr>
      </w:pPr>
      <w:r>
        <w:rPr>
          <w:sz w:val="24"/>
          <w:szCs w:val="24"/>
          <w:lang w:val="en-US"/>
        </w:rPr>
        <w:t>The IPF needs 53 steps to find a set of parameters satisfying (H.8)</w:t>
      </w:r>
    </w:p>
    <w:p>
      <w:pPr>
        <w:pStyle w:val="Normal"/>
        <w:spacing w:lineRule="auto" w:line="360"/>
        <w:rPr>
          <w:sz w:val="24"/>
          <w:szCs w:val="24"/>
          <w:lang w:val="en-US"/>
        </w:rPr>
      </w:pPr>
      <w:r>
        <w:rPr>
          <w:sz w:val="24"/>
          <w:szCs w:val="24"/>
          <w:lang w:val="en-US"/>
        </w:rPr>
        <w:t>In Figure H.5, Initial item and person parameters are equal to 1, all probabilities are equal to 0.5 and the margins of the table of probabilities differ from the observed person and item scores.</w:t>
      </w:r>
    </w:p>
    <w:p>
      <w:pPr>
        <w:pStyle w:val="Normal"/>
        <w:spacing w:lineRule="auto" w:line="360"/>
        <w:rPr>
          <w:sz w:val="24"/>
          <w:szCs w:val="24"/>
          <w:lang w:val="en-US"/>
        </w:rPr>
      </w:pPr>
      <w:r>
        <w:rPr>
          <w:sz w:val="24"/>
          <w:szCs w:val="24"/>
          <w:lang w:val="en-US"/>
        </w:rPr>
        <w:t xml:space="preserve">During each step, the IPF redefines person and item parameters as described in Formulas (H.5) and (H.6) and adjusts item parameters and person parameters so that the product of item parameters is equal to 1.0.  Figure H.5 show the results after the first two steps and Figure H.6 shows the result after the fifth and the fifty-third step. </w:t>
      </w:r>
    </w:p>
    <w:p>
      <w:pPr>
        <w:pStyle w:val="Normal"/>
        <w:spacing w:lineRule="auto" w:line="360"/>
        <w:rPr>
          <w:sz w:val="24"/>
          <w:szCs w:val="24"/>
          <w:lang w:val="en-US"/>
        </w:rPr>
      </w:pPr>
      <w:r>
        <w:rPr>
          <w:sz w:val="24"/>
          <w:szCs w:val="24"/>
          <w:lang w:val="en-US"/>
        </w:rPr>
        <w:t xml:space="preserve">Figure H.6 shows that all persons with the same score get the same estimate of the person parameters. This is hardly a surprise because of the sufficiency of the person score, but useful to be reminded about, because it suggest that IPF estimation of person parameters could have been a little easier than in this example. We return to this in the next example. For now, Tables H.2 and H.3 display the joint estimates of the parameters.  Because of the small sample size, it is no surprise that there is error associated with the estimates of the item parameters. Persons were randomly selected from a standardized normal distribution of ln(Xi). The true values of the person parameter were not recorded. </w:t>
      </w:r>
    </w:p>
    <w:p>
      <w:pPr>
        <w:pStyle w:val="Normal"/>
        <w:spacing w:lineRule="auto" w:line="360"/>
        <w:rPr>
          <w:sz w:val="24"/>
          <w:szCs w:val="24"/>
          <w:lang w:val="en-US"/>
        </w:rPr>
      </w:pPr>
      <w:r>
        <w:rPr>
          <w:sz w:val="24"/>
          <w:szCs w:val="24"/>
          <w:lang w:val="en-US"/>
        </w:rPr>
      </w:r>
    </w:p>
    <w:p>
      <w:pPr>
        <w:pStyle w:val="Normal"/>
        <w:spacing w:lineRule="auto" w:line="276" w:before="0" w:after="0"/>
        <w:rPr>
          <w:rFonts w:cs="Courier New"/>
          <w:b/>
          <w:sz w:val="24"/>
          <w:szCs w:val="24"/>
          <w:lang w:val="en-US"/>
        </w:rPr>
      </w:pPr>
      <w:r>
        <w:rPr>
          <w:rFonts w:cs="Courier New"/>
          <w:b/>
          <w:sz w:val="24"/>
          <w:szCs w:val="24"/>
          <w:lang w:val="en-US"/>
        </w:rPr>
        <w:t xml:space="preserve">                                        </w:t>
      </w:r>
      <w:r>
        <w:rPr>
          <w:rFonts w:cs="Courier New"/>
          <w:b/>
          <w:sz w:val="24"/>
          <w:szCs w:val="24"/>
          <w:lang w:val="en-US"/>
        </w:rPr>
        <w:t>Table H.2 Joint estimates of item parameters</w:t>
      </w:r>
    </w:p>
    <w:p>
      <w:pPr>
        <w:pStyle w:val="Normal"/>
        <w:spacing w:lineRule="auto" w:line="240" w:before="0" w:after="0"/>
        <w:ind w:left="2608" w:hanging="0"/>
        <w:rPr>
          <w:rFonts w:ascii="Courier New" w:hAnsi="Courier New" w:cs="Courier New"/>
          <w:b/>
          <w:sz w:val="24"/>
          <w:szCs w:val="24"/>
        </w:rPr>
      </w:pPr>
      <w:r>
        <w:rPr>
          <w:rFonts w:cs="Courier New" w:ascii="Courier New" w:hAnsi="Courier New"/>
          <w:b/>
          <w:sz w:val="24"/>
          <w:szCs w:val="24"/>
        </w:rPr>
        <w:t>Item  Delta  -ln(delta)  Beta</w:t>
      </w:r>
    </w:p>
    <w:p>
      <w:pPr>
        <w:pStyle w:val="Normal"/>
        <w:spacing w:lineRule="auto" w:line="240" w:before="0" w:after="0"/>
        <w:ind w:left="2608" w:hanging="0"/>
        <w:rPr>
          <w:rFonts w:ascii="Courier New" w:hAnsi="Courier New" w:cs="Courier New"/>
          <w:b/>
          <w:sz w:val="24"/>
          <w:szCs w:val="24"/>
        </w:rPr>
      </w:pPr>
      <w:r>
        <w:rPr>
          <w:rFonts w:cs="Courier New" w:ascii="Courier New" w:hAnsi="Courier New"/>
          <w:b/>
          <w:sz w:val="24"/>
          <w:szCs w:val="24"/>
        </w:rPr>
        <w:t>-----------------------------</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rPr>
        <w:t xml:space="preserve">  </w:t>
      </w:r>
      <w:r>
        <w:rPr>
          <w:rFonts w:cs="Courier New" w:ascii="Courier New" w:hAnsi="Courier New"/>
          <w:b/>
          <w:sz w:val="24"/>
          <w:szCs w:val="24"/>
          <w:lang w:val="en-US"/>
        </w:rPr>
        <w:t xml:space="preserve">1   1.403   -0.338    -0.25 </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2.155   -0.768    -0.75</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 xml:space="preserve">3   3.261   -1.182    -1.25 </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 xml:space="preserve">4   0.101    2.288     2.25 </w:t>
      </w:r>
    </w:p>
    <w:p>
      <w:pPr>
        <w:pStyle w:val="Normal"/>
        <w:spacing w:lineRule="auto" w:line="240" w:before="0" w:after="0"/>
        <w:rPr>
          <w:rFonts w:ascii="Courier New" w:hAnsi="Courier New" w:cs="Courier New"/>
          <w:b/>
          <w:sz w:val="24"/>
          <w:szCs w:val="24"/>
          <w:lang w:val="en-US"/>
        </w:rPr>
      </w:pPr>
      <w:r>
        <w:rPr>
          <w:rFonts w:cs="Courier New" w:ascii="Courier New" w:hAnsi="Courier New"/>
          <w:b/>
          <w:sz w:val="24"/>
          <w:szCs w:val="24"/>
          <w:lang w:val="en-US"/>
        </w:rPr>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pacing w:lineRule="auto" w:line="276" w:before="0" w:after="0"/>
        <w:rPr>
          <w:rFonts w:cs="Courier New"/>
          <w:b/>
          <w:sz w:val="24"/>
          <w:szCs w:val="24"/>
          <w:lang w:val="en-US"/>
        </w:rPr>
      </w:pPr>
      <w:r>
        <w:rPr>
          <w:rFonts w:cs="Courier New"/>
          <w:b/>
          <w:sz w:val="24"/>
          <w:szCs w:val="24"/>
          <w:lang w:val="en-US"/>
        </w:rPr>
        <w:t xml:space="preserve">                                         </w:t>
      </w:r>
      <w:r>
        <w:rPr>
          <w:rFonts w:cs="Courier New"/>
          <w:b/>
          <w:sz w:val="24"/>
          <w:szCs w:val="24"/>
          <w:lang w:val="en-US"/>
        </w:rPr>
        <w:t>Table H.3 Joint estimates of person parameters</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score    Xi     ln(Xi)</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1   0.221   -1.509</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0.844   -0.169</w:t>
      </w:r>
    </w:p>
    <w:p>
      <w:pPr>
        <w:pStyle w:val="Normal"/>
        <w:spacing w:lineRule="auto" w:line="36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3   4.321    1.463</w:t>
      </w:r>
    </w:p>
    <w:p>
      <w:pPr>
        <w:pStyle w:val="Normal"/>
        <w:spacing w:lineRule="auto" w:line="360"/>
        <w:rPr>
          <w:sz w:val="24"/>
          <w:szCs w:val="24"/>
          <w:lang w:val="en-US"/>
        </w:rPr>
      </w:pPr>
      <w:r>
        <w:rPr>
          <w:sz w:val="24"/>
          <w:szCs w:val="24"/>
          <w:lang w:val="en-US"/>
        </w:rPr>
      </w:r>
    </w:p>
    <w:p>
      <w:pPr>
        <w:pStyle w:val="Normal"/>
        <w:rPr>
          <w:sz w:val="24"/>
          <w:szCs w:val="24"/>
          <w:lang w:val="en-US"/>
        </w:rPr>
      </w:pPr>
      <w:r>
        <w:rPr>
          <w:sz w:val="24"/>
          <w:szCs w:val="24"/>
          <w:lang w:val="en-US"/>
        </w:rPr>
      </w:r>
      <w:r>
        <w:br w:type="page"/>
      </w:r>
    </w:p>
    <w:p>
      <w:pPr>
        <w:pStyle w:val="Normal"/>
        <w:spacing w:lineRule="auto" w:line="360"/>
        <w:rPr>
          <w:sz w:val="24"/>
          <w:szCs w:val="24"/>
          <w:lang w:val="en-US"/>
        </w:rPr>
      </w:pPr>
      <w:r>
        <w:rPr>
          <w:sz w:val="24"/>
          <w:szCs w:val="24"/>
          <w:lang w:val="en-US"/>
        </w:rPr>
        <mc:AlternateContent>
          <mc:Choice Requires="wps">
            <w:drawing>
              <wp:anchor behindDoc="0" distT="3810" distB="2540" distL="3175" distR="3175" simplePos="0" locked="0" layoutInCell="0" allowOverlap="1" relativeHeight="22">
                <wp:simplePos x="0" y="0"/>
                <wp:positionH relativeFrom="margin">
                  <wp:posOffset>775335</wp:posOffset>
                </wp:positionH>
                <wp:positionV relativeFrom="paragraph">
                  <wp:posOffset>5715</wp:posOffset>
                </wp:positionV>
                <wp:extent cx="4229100" cy="7991475"/>
                <wp:effectExtent l="3175" t="3810" r="3175" b="2540"/>
                <wp:wrapNone/>
                <wp:docPr id="5" name="Tekstfelt 10"/>
                <a:graphic xmlns:a="http://schemas.openxmlformats.org/drawingml/2006/main">
                  <a:graphicData uri="http://schemas.microsoft.com/office/word/2010/wordprocessingShape">
                    <wps:wsp>
                      <wps:cNvSpPr/>
                      <wps:spPr>
                        <a:xfrm>
                          <a:off x="0" y="0"/>
                          <a:ext cx="4229280" cy="799164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i/>
                                <w:i/>
                                <w:sz w:val="20"/>
                                <w:szCs w:val="20"/>
                                <w:u w:val="single"/>
                                <w:lang w:val="en-US"/>
                              </w:rPr>
                            </w:pPr>
                            <w:r>
                              <w:rPr>
                                <w:rFonts w:cs="Courier New" w:ascii="Courier New" w:hAnsi="Courier New"/>
                                <w:b/>
                                <w:i/>
                                <w:color w:val="000000"/>
                                <w:sz w:val="20"/>
                                <w:szCs w:val="20"/>
                                <w:u w:val="single"/>
                                <w:lang w:val="en-US"/>
                              </w:rPr>
                              <w:t>Initialization</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person      1      2      3      4  total    R    Xi</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1    0.500  0.500  0.500  0.500    2.00    3  1.000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2    0.500  0.500  0.500  0.500    2.00    2  1.000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3    0.500  0.500  0.500  0.500    2.00    1  1.000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4    0.500  0.500  0.500  0.500    2.00    1  1.000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5    0.500  0.500  0.500  0.500    2.00    1  1.000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6    0.500  0.500  0.500  0.500    2.00    2  1.000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7    0.500  0.500  0.500  0.500    2.00    1  1.000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8    0.500  0.500  0.500  0.500    2.00    1  1.000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9    0.500  0.500  0.500  0.500    2.00    2  1.000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10    0.500  0.500  0.500  0.500    2.00    1  1.000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11    0.500  0.500  0.500  0.500    2.00    1  1.000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12    0.500  0.500  0.500  0.500    2.00    3  1.000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total    6.0    6.0    6.0    6.0    12</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C       5      6      7      1</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Delta  1.000  1.000  1.000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i/>
                                <w:i/>
                                <w:sz w:val="20"/>
                                <w:szCs w:val="20"/>
                                <w:u w:val="single"/>
                                <w:lang w:val="en-US"/>
                              </w:rPr>
                            </w:pPr>
                            <w:r>
                              <w:rPr>
                                <w:rFonts w:cs="Courier New" w:ascii="Courier New" w:hAnsi="Courier New"/>
                                <w:b/>
                                <w:i/>
                                <w:color w:val="000000"/>
                                <w:sz w:val="20"/>
                                <w:szCs w:val="20"/>
                                <w:u w:val="single"/>
                                <w:lang w:val="en-US"/>
                              </w:rPr>
                              <w:t>Step no. 1</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person      1      2      3      4  total    R    Xi</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1    0.598  0.641  0.676  0.230    2.15    3  1.134</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2    0.498  0.544  0.582  0.166    1.79    2  0.756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3    0.332  0.373  0.410  0.090    1.21    1  0.378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4    0.332  0.373  0.410  0.090    1.21    1  0.378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5    0.332  0.373  0.410  0.090    1.21    1  0.378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6    0.498  0.544  0.582  0.166    1.79    2  0.756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7    0.332  0.373  0.410  0.090    1.21    1  0.378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8    0.332  0.373  0.410  0.090    1.21    1  0.378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9    0.498  0.544  0.582  0.166    1.79    2  0.756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10    0.332  0.373  0.410  0.090    1.21    1  0.378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11    0.332  0.373  0.410  0.090    1.21    1  0.378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12    0.598  0.641  0.676  0.230    2.15    3  1.134</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total    5.0    5.5    6.0    1.6    12</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C      5      6      7      1</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Delta  1.313  1.576  1.839  0.263</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i/>
                                <w:i/>
                                <w:sz w:val="20"/>
                                <w:szCs w:val="20"/>
                                <w:u w:val="single"/>
                                <w:lang w:val="en-US"/>
                              </w:rPr>
                            </w:pPr>
                            <w:r>
                              <w:rPr>
                                <w:rFonts w:cs="Courier New" w:ascii="Courier New" w:hAnsi="Courier New"/>
                                <w:b/>
                                <w:i/>
                                <w:color w:val="000000"/>
                                <w:sz w:val="20"/>
                                <w:szCs w:val="20"/>
                                <w:u w:val="single"/>
                                <w:lang w:val="en-US"/>
                              </w:rPr>
                              <w:t>Step no. 2</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person      1      2      3      4  total    R    Xi</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1    0.677  0.733  0.777  0.200    2.39    3  1.496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2    0.528  0.594  0.649  0.118    1.89    2  0.797</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3    0.293  0.352  0.407  0.047    1.10    1  0.296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4    0.293  0.352  0.407  0.047    1.10    1  0.296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5    0.293  0.352  0.407  0.047    1.10    1  0.296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6    0.528  0.594  0.649  0.118    1.89    2  0.797</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7    0.293  0.352  0.407  0.047    1.10    1  0.296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8    0.293  0.352  0.407  0.047    1.10    1  0.296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9    0.528  0.594  0.649  0.118    1.89    2  0.797</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10    0.293  0.352  0.407  0.047    1.10    1  0.296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11    0.293  0.352  0.407  0.047    1.10    1  0.296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12    0.677  0.733  0.777  0.200    2.39    3  1.496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total    5.0    5.7    6.4    1.1    12</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C      5      6      7      1</w:t>
                            </w:r>
                          </w:p>
                          <w:p>
                            <w:pPr>
                              <w:pStyle w:val="Rammeindhold"/>
                              <w:spacing w:lineRule="auto" w:line="240" w:before="0" w:after="0"/>
                              <w:rPr>
                                <w:rFonts w:ascii="Courier New" w:hAnsi="Courier New" w:cs="Courier New"/>
                                <w:b/>
                                <w:sz w:val="20"/>
                                <w:szCs w:val="20"/>
                              </w:rPr>
                            </w:pPr>
                            <w:r>
                              <w:rPr>
                                <w:rFonts w:cs="Courier New" w:ascii="Courier New" w:hAnsi="Courier New"/>
                                <w:b/>
                                <w:color w:val="000000"/>
                                <w:sz w:val="20"/>
                                <w:szCs w:val="20"/>
                              </w:rPr>
                              <w:t>Delta  1.401  1.838  2.323  0.167</w:t>
                            </w:r>
                          </w:p>
                          <w:p>
                            <w:pPr>
                              <w:pStyle w:val="Rammeindhold"/>
                              <w:spacing w:before="0" w:after="160"/>
                              <w:rPr>
                                <w:b/>
                              </w:rPr>
                            </w:pPr>
                            <w:r>
                              <w:rPr>
                                <w:color w:val="000000"/>
                              </w:rPr>
                            </w:r>
                          </w:p>
                        </w:txbxContent>
                      </wps:txbx>
                      <wps:bodyPr anchor="t">
                        <a:prstTxWarp prst="textNoShape"/>
                        <a:noAutofit/>
                      </wps:bodyPr>
                    </wps:wsp>
                  </a:graphicData>
                </a:graphic>
              </wp:anchor>
            </w:drawing>
          </mc:Choice>
          <mc:Fallback>
            <w:pict>
              <v:rect id="shape_0" ID="Tekstfelt 10" path="m0,0l-2147483645,0l-2147483645,-2147483646l0,-2147483646xe" fillcolor="white" stroked="t" o:allowincell="f" style="position:absolute;margin-left:61.05pt;margin-top:0.45pt;width:332.95pt;height:629.2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i/>
                          <w:i/>
                          <w:sz w:val="20"/>
                          <w:szCs w:val="20"/>
                          <w:u w:val="single"/>
                          <w:lang w:val="en-US"/>
                        </w:rPr>
                      </w:pPr>
                      <w:r>
                        <w:rPr>
                          <w:rFonts w:cs="Courier New" w:ascii="Courier New" w:hAnsi="Courier New"/>
                          <w:b/>
                          <w:i/>
                          <w:color w:val="000000"/>
                          <w:sz w:val="20"/>
                          <w:szCs w:val="20"/>
                          <w:u w:val="single"/>
                          <w:lang w:val="en-US"/>
                        </w:rPr>
                        <w:t>Initialization</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person      1      2      3      4  total    R    Xi</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1    0.500  0.500  0.500  0.500    2.00    3  1.000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2    0.500  0.500  0.500  0.500    2.00    2  1.000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3    0.500  0.500  0.500  0.500    2.00    1  1.000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4    0.500  0.500  0.500  0.500    2.00    1  1.000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5    0.500  0.500  0.500  0.500    2.00    1  1.000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6    0.500  0.500  0.500  0.500    2.00    2  1.000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7    0.500  0.500  0.500  0.500    2.00    1  1.000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8    0.500  0.500  0.500  0.500    2.00    1  1.000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9    0.500  0.500  0.500  0.500    2.00    2  1.000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10    0.500  0.500  0.500  0.500    2.00    1  1.000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11    0.500  0.500  0.500  0.500    2.00    1  1.000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12    0.500  0.500  0.500  0.500    2.00    3  1.000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total    6.0    6.0    6.0    6.0    12</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C       5      6      7      1</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Delta  1.000  1.000  1.000  1.000</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i/>
                          <w:i/>
                          <w:sz w:val="20"/>
                          <w:szCs w:val="20"/>
                          <w:u w:val="single"/>
                          <w:lang w:val="en-US"/>
                        </w:rPr>
                      </w:pPr>
                      <w:r>
                        <w:rPr>
                          <w:rFonts w:cs="Courier New" w:ascii="Courier New" w:hAnsi="Courier New"/>
                          <w:b/>
                          <w:i/>
                          <w:color w:val="000000"/>
                          <w:sz w:val="20"/>
                          <w:szCs w:val="20"/>
                          <w:u w:val="single"/>
                          <w:lang w:val="en-US"/>
                        </w:rPr>
                        <w:t>Step no. 1</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person      1      2      3      4  total    R    Xi</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1    0.598  0.641  0.676  0.230    2.15    3  1.134</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2    0.498  0.544  0.582  0.166    1.79    2  0.756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3    0.332  0.373  0.410  0.090    1.21    1  0.378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4    0.332  0.373  0.410  0.090    1.21    1  0.378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5    0.332  0.373  0.410  0.090    1.21    1  0.378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6    0.498  0.544  0.582  0.166    1.79    2  0.756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7    0.332  0.373  0.410  0.090    1.21    1  0.378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8    0.332  0.373  0.410  0.090    1.21    1  0.378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9    0.498  0.544  0.582  0.166    1.79    2  0.756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10    0.332  0.373  0.410  0.090    1.21    1  0.378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11    0.332  0.373  0.410  0.090    1.21    1  0.378</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12    0.598  0.641  0.676  0.230    2.15    3  1.134</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total    5.0    5.5    6.0    1.6    12</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C      5      6      7      1</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Delta  1.313  1.576  1.839  0.263</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i/>
                          <w:i/>
                          <w:sz w:val="20"/>
                          <w:szCs w:val="20"/>
                          <w:u w:val="single"/>
                          <w:lang w:val="en-US"/>
                        </w:rPr>
                      </w:pPr>
                      <w:r>
                        <w:rPr>
                          <w:rFonts w:cs="Courier New" w:ascii="Courier New" w:hAnsi="Courier New"/>
                          <w:b/>
                          <w:i/>
                          <w:color w:val="000000"/>
                          <w:sz w:val="20"/>
                          <w:szCs w:val="20"/>
                          <w:u w:val="single"/>
                          <w:lang w:val="en-US"/>
                        </w:rPr>
                        <w:t>Step no. 2</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person      1      2      3      4  total    R    Xi</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1    0.677  0.733  0.777  0.200    2.39    3  1.496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2    0.528  0.594  0.649  0.118    1.89    2  0.797</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3    0.293  0.352  0.407  0.047    1.10    1  0.296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4    0.293  0.352  0.407  0.047    1.10    1  0.296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5    0.293  0.352  0.407  0.047    1.10    1  0.296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6    0.528  0.594  0.649  0.118    1.89    2  0.797</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7    0.293  0.352  0.407  0.047    1.10    1  0.296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8    0.293  0.352  0.407  0.047    1.10    1  0.296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9    0.528  0.594  0.649  0.118    1.89    2  0.797</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10    0.293  0.352  0.407  0.047    1.10    1  0.296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11    0.293  0.352  0.407  0.047    1.10    1  0.296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12    0.677  0.733  0.777  0.200    2.39    3  1.496</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total    5.0    5.7    6.4    1.1    12</w:t>
                      </w:r>
                    </w:p>
                    <w:p>
                      <w:pPr>
                        <w:pStyle w:val="Rammeindhold"/>
                        <w:spacing w:lineRule="auto" w:line="240" w:before="0" w:after="0"/>
                        <w:rPr>
                          <w:rFonts w:ascii="Courier New" w:hAnsi="Courier New" w:cs="Courier New"/>
                          <w:b/>
                          <w:sz w:val="20"/>
                          <w:szCs w:val="20"/>
                          <w:lang w:val="en-US"/>
                        </w:rPr>
                      </w:pPr>
                      <w:r>
                        <w:rPr>
                          <w:rFonts w:cs="Courier New" w:ascii="Courier New" w:hAnsi="Courier New"/>
                          <w:b/>
                          <w:color w:val="000000"/>
                          <w:sz w:val="20"/>
                          <w:szCs w:val="20"/>
                          <w:lang w:val="en-US"/>
                        </w:rPr>
                        <w:t xml:space="preserve">  </w:t>
                      </w:r>
                      <w:r>
                        <w:rPr>
                          <w:rFonts w:cs="Courier New" w:ascii="Courier New" w:hAnsi="Courier New"/>
                          <w:b/>
                          <w:color w:val="000000"/>
                          <w:sz w:val="20"/>
                          <w:szCs w:val="20"/>
                          <w:lang w:val="en-US"/>
                        </w:rPr>
                        <w:t>C      5      6      7      1</w:t>
                      </w:r>
                    </w:p>
                    <w:p>
                      <w:pPr>
                        <w:pStyle w:val="Rammeindhold"/>
                        <w:spacing w:lineRule="auto" w:line="240" w:before="0" w:after="0"/>
                        <w:rPr>
                          <w:rFonts w:ascii="Courier New" w:hAnsi="Courier New" w:cs="Courier New"/>
                          <w:b/>
                          <w:sz w:val="20"/>
                          <w:szCs w:val="20"/>
                        </w:rPr>
                      </w:pPr>
                      <w:r>
                        <w:rPr>
                          <w:rFonts w:cs="Courier New" w:ascii="Courier New" w:hAnsi="Courier New"/>
                          <w:b/>
                          <w:color w:val="000000"/>
                          <w:sz w:val="20"/>
                          <w:szCs w:val="20"/>
                        </w:rPr>
                        <w:t>Delta  1.401  1.838  2.323  0.167</w:t>
                      </w:r>
                    </w:p>
                    <w:p>
                      <w:pPr>
                        <w:pStyle w:val="Rammeindhold"/>
                        <w:spacing w:before="0" w:after="160"/>
                        <w:rPr>
                          <w:b/>
                        </w:rPr>
                      </w:pPr>
                      <w:r>
                        <w:rPr>
                          <w:color w:val="000000"/>
                        </w:rPr>
                      </w:r>
                    </w:p>
                  </w:txbxContent>
                </v:textbox>
                <w10:wrap type="none"/>
              </v:rect>
            </w:pict>
          </mc:Fallback>
        </mc:AlternateConten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p>
      <w:pPr>
        <w:pStyle w:val="Normal"/>
        <w:spacing w:lineRule="auto" w:line="276" w:before="0" w:after="0"/>
        <w:jc w:val="center"/>
        <w:rPr>
          <w:b/>
          <w:sz w:val="24"/>
          <w:szCs w:val="24"/>
          <w:lang w:val="en-US"/>
        </w:rPr>
      </w:pPr>
      <w:r>
        <w:rPr>
          <w:b/>
          <w:sz w:val="24"/>
          <w:szCs w:val="24"/>
          <w:lang w:val="en-US"/>
        </w:rPr>
      </w:r>
    </w:p>
    <w:p>
      <w:pPr>
        <w:pStyle w:val="Normal"/>
        <w:spacing w:lineRule="auto" w:line="276" w:before="0" w:after="0"/>
        <w:jc w:val="center"/>
        <w:rPr>
          <w:b/>
          <w:sz w:val="24"/>
          <w:szCs w:val="24"/>
          <w:lang w:val="en-US"/>
        </w:rPr>
      </w:pPr>
      <w:r>
        <w:rPr>
          <w:b/>
          <w:sz w:val="24"/>
          <w:szCs w:val="24"/>
          <w:lang w:val="en-US"/>
        </w:rPr>
      </w:r>
    </w:p>
    <w:p>
      <w:pPr>
        <w:pStyle w:val="Normal"/>
        <w:spacing w:lineRule="auto" w:line="276" w:before="0" w:after="0"/>
        <w:jc w:val="center"/>
        <w:rPr>
          <w:b/>
          <w:sz w:val="24"/>
          <w:szCs w:val="24"/>
          <w:lang w:val="en-US"/>
        </w:rPr>
      </w:pPr>
      <w:r>
        <w:rPr>
          <w:b/>
          <w:sz w:val="24"/>
          <w:szCs w:val="24"/>
          <w:lang w:val="en-US"/>
        </w:rPr>
      </w:r>
    </w:p>
    <w:p>
      <w:pPr>
        <w:pStyle w:val="Normal"/>
        <w:spacing w:lineRule="auto" w:line="276" w:before="0" w:after="0"/>
        <w:jc w:val="center"/>
        <w:rPr>
          <w:b/>
          <w:sz w:val="24"/>
          <w:szCs w:val="24"/>
          <w:lang w:val="en-US"/>
        </w:rPr>
      </w:pPr>
      <w:r>
        <w:rPr>
          <w:b/>
          <w:sz w:val="24"/>
          <w:szCs w:val="24"/>
          <w:lang w:val="en-US"/>
        </w:rPr>
        <w:t>Figure H.5. Initialization and steps 1 and 2. Delta and Xi are item and person parameters and C and R are item and person scores.</w:t>
      </w:r>
    </w:p>
    <w:p>
      <w:pPr>
        <w:pStyle w:val="Normal"/>
        <w:spacing w:lineRule="auto" w:line="276" w:before="0" w:after="0"/>
        <w:jc w:val="center"/>
        <w:rPr>
          <w:b/>
          <w:sz w:val="24"/>
          <w:szCs w:val="24"/>
          <w:lang w:val="en-US"/>
        </w:rPr>
      </w:pPr>
      <w:r>
        <w:rPr>
          <w:b/>
          <w:sz w:val="24"/>
          <w:szCs w:val="24"/>
          <w:lang w:val="en-US"/>
        </w:rPr>
        <w:t xml:space="preserve"> </w:t>
      </w:r>
    </w:p>
    <w:p>
      <w:pPr>
        <w:pStyle w:val="Normal"/>
        <w:spacing w:lineRule="auto" w:line="360"/>
        <w:rPr>
          <w:sz w:val="24"/>
          <w:szCs w:val="24"/>
          <w:lang w:val="en-US"/>
        </w:rPr>
      </w:pPr>
      <w:r>
        <w:rPr>
          <w:sz w:val="24"/>
          <w:szCs w:val="24"/>
          <w:lang w:val="en-US"/>
        </w:rPr>
        <mc:AlternateContent>
          <mc:Choice Requires="wps">
            <w:drawing>
              <wp:anchor behindDoc="0" distT="3810" distB="2540" distL="3810" distR="2540" simplePos="0" locked="0" layoutInCell="0" allowOverlap="1" relativeHeight="24">
                <wp:simplePos x="0" y="0"/>
                <wp:positionH relativeFrom="margin">
                  <wp:posOffset>441960</wp:posOffset>
                </wp:positionH>
                <wp:positionV relativeFrom="paragraph">
                  <wp:posOffset>10795</wp:posOffset>
                </wp:positionV>
                <wp:extent cx="5305425" cy="7477125"/>
                <wp:effectExtent l="3810" t="3810" r="2540" b="2540"/>
                <wp:wrapNone/>
                <wp:docPr id="6" name="Tekstfelt 11"/>
                <a:graphic xmlns:a="http://schemas.openxmlformats.org/drawingml/2006/main">
                  <a:graphicData uri="http://schemas.microsoft.com/office/word/2010/wordprocessingShape">
                    <wps:wsp>
                      <wps:cNvSpPr/>
                      <wps:spPr>
                        <a:xfrm>
                          <a:off x="0" y="0"/>
                          <a:ext cx="5305320" cy="747720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Fitted ARI table</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person      1      2      3      4  total    R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1    0.778  0.836  0.878  0.245    2.74    3  2.545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2    0.550  0.640  0.715  0.101    2.01    2  0.886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6    0.550  0.640  0.715  0.101    2.01    2  0.886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7    0.255  0.332  0.413  0.031    1.03    1  0.248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8    0.255  0.332  0.413  0.031    1.03    1  0.248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9    0.550  0.640  0.715  0.101    2.01    2  0.886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10    0.255  0.332  0.413  0.031    1.03    1  0.248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11    0.255  0.332  0.413  0.031    1.03    1  0.248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12    0.778  0.836  0.878  0.245    2.74    3  2.545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5.0    5.9    6.8    1.0    12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C      5      6      7      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Delta  1.380  2.008  2.836  0.127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53</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Fitted ARI table</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person      1      2      3      4  total    R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1    0.858  0.903  0.934  0.305    3.00    3  4.321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2    0.542  0.645  0.734  0.079    2.00    2  0.844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6    0.542  0.645  0.734  0.079    2.00    2  0.844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7    0.237  0.323  0.419  0.022    1.00    1  0.221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8    0.237  0.323  0.419  0.022    1.00    1  0.221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9    0.542  0.645  0.734  0.079    2.00    2  0.844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10    0.237  0.323  0.419  0.022    1.00    1  0.221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11    0.237  0.323  0.419  0.022    1.00    1  0.221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12    0.858  0.903  0.934  0.305    3.00    3  4.321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5.0    6.0    7.0    1.0    12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C      5      6      7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1.403  2.155  3.261  0.101</w:t>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before="0" w:after="160"/>
                              <w:rPr>
                                <w:color w:val="000000"/>
                              </w:rPr>
                            </w:pPr>
                            <w:r>
                              <w:rPr>
                                <w:color w:val="000000"/>
                              </w:rPr>
                            </w:r>
                          </w:p>
                        </w:txbxContent>
                      </wps:txbx>
                      <wps:bodyPr anchor="t">
                        <a:prstTxWarp prst="textNoShape"/>
                        <a:noAutofit/>
                      </wps:bodyPr>
                    </wps:wsp>
                  </a:graphicData>
                </a:graphic>
              </wp:anchor>
            </w:drawing>
          </mc:Choice>
          <mc:Fallback>
            <w:pict>
              <v:rect id="shape_0" ID="Tekstfelt 11" path="m0,0l-2147483645,0l-2147483645,-2147483646l0,-2147483646xe" fillcolor="white" stroked="t" o:allowincell="f" style="position:absolute;margin-left:34.8pt;margin-top:0.85pt;width:417.7pt;height:588.7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Fitted ARI table</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person      1      2      3      4  total    R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1    0.778  0.836  0.878  0.245    2.74    3  2.545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2    0.550  0.640  0.715  0.101    2.01    2  0.886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6    0.550  0.640  0.715  0.101    2.01    2  0.886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7    0.255  0.332  0.413  0.031    1.03    1  0.248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8    0.255  0.332  0.413  0.031    1.03    1  0.248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9    0.550  0.640  0.715  0.101    2.01    2  0.886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10    0.255  0.332  0.413  0.031    1.03    1  0.248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11    0.255  0.332  0.413  0.031    1.03    1  0.248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12    0.778  0.836  0.878  0.245    2.74    3  2.545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5.0    5.9    6.8    1.0    12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C      5      6      7      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Delta  1.380  2.008  2.836  0.127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53</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Fitted ARI table</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person      1      2      3      4  total    R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1    0.858  0.903  0.934  0.305    3.00    3  4.321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2    0.542  0.645  0.734  0.079    2.00    2  0.844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6    0.542  0.645  0.734  0.079    2.00    2  0.844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7    0.237  0.323  0.419  0.022    1.00    1  0.221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8    0.237  0.323  0.419  0.022    1.00    1  0.221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9    0.542  0.645  0.734  0.079    2.00    2  0.844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10    0.237  0.323  0.419  0.022    1.00    1  0.221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11    0.237  0.323  0.419  0.022    1.00    1  0.221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12    0.858  0.903  0.934  0.305    3.00    3  4.321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5.0    6.0    7.0    1.0    12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C      5      6      7      1</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1.403  2.155  3.261  0.101</w:t>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before="0" w:after="160"/>
                        <w:rPr>
                          <w:color w:val="000000"/>
                        </w:rPr>
                      </w:pPr>
                      <w:r>
                        <w:rPr>
                          <w:color w:val="000000"/>
                        </w:rPr>
                      </w:r>
                    </w:p>
                  </w:txbxContent>
                </v:textbox>
                <w10:wrap type="none"/>
              </v:rect>
            </w:pict>
          </mc:Fallback>
        </mc:AlternateConten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r>
    </w:p>
    <w:p>
      <w:pPr>
        <w:pStyle w:val="Normal"/>
        <w:spacing w:lineRule="auto" w:line="360"/>
        <w:jc w:val="center"/>
        <w:rPr>
          <w:b/>
          <w:sz w:val="24"/>
          <w:szCs w:val="24"/>
          <w:lang w:val="en-US"/>
        </w:rPr>
      </w:pPr>
      <w:r>
        <w:rPr>
          <w:b/>
          <w:sz w:val="24"/>
          <w:szCs w:val="24"/>
          <w:lang w:val="en-US"/>
        </w:rPr>
        <w:t>Figure H.6. Step 5 and estimates of probabilities and parameters at step 53.</w:t>
      </w:r>
    </w:p>
    <w:p>
      <w:pPr>
        <w:pStyle w:val="Normal"/>
        <w:spacing w:lineRule="auto" w:line="360"/>
        <w:rPr>
          <w:sz w:val="24"/>
          <w:szCs w:val="24"/>
          <w:lang w:val="en-US"/>
        </w:rPr>
      </w:pPr>
      <w:r>
        <w:rPr>
          <w:sz w:val="24"/>
          <w:szCs w:val="24"/>
          <w:lang w:val="en-US"/>
        </w:rPr>
      </w:r>
    </w:p>
    <w:p>
      <w:pPr>
        <w:pStyle w:val="Normal"/>
        <w:spacing w:lineRule="auto" w:line="360"/>
        <w:rPr>
          <w:b/>
          <w:i/>
          <w:i/>
          <w:sz w:val="24"/>
          <w:szCs w:val="24"/>
          <w:lang w:val="en-US"/>
        </w:rPr>
      </w:pPr>
      <w:r>
        <w:rPr>
          <w:b/>
          <w:i/>
          <w:sz w:val="24"/>
          <w:szCs w:val="24"/>
          <w:lang w:val="en-US"/>
        </w:rPr>
        <w:t>Example 2</w:t>
      </w:r>
    </w:p>
    <w:p>
      <w:pPr>
        <w:pStyle w:val="Normal"/>
        <w:spacing w:lineRule="auto" w:line="360"/>
        <w:rPr>
          <w:sz w:val="24"/>
          <w:szCs w:val="24"/>
          <w:lang w:val="en-US"/>
        </w:rPr>
      </w:pPr>
      <w:r>
        <w:rPr>
          <w:sz w:val="24"/>
          <w:szCs w:val="24"/>
          <w:lang w:val="en-US"/>
        </w:rPr>
        <w:t xml:space="preserve">The next example is more realistic using the data from Chapter 2 where seven items fitted the Rasch model for dichotomous items. 517 persons had scores between one and six. Instead of using IPF to fit a 517 </w:t>
      </w:r>
      <w:r>
        <w:rPr>
          <w:rFonts w:eastAsia="Symbol" w:cs="Symbol" w:ascii="Symbol" w:hAnsi="Symbol"/>
          <w:sz w:val="24"/>
          <w:szCs w:val="24"/>
          <w:lang w:val="en-US"/>
        </w:rPr>
        <w:sym w:font="Symbol" w:char="f0b4"/>
      </w:r>
      <w:r>
        <w:rPr>
          <w:sz w:val="24"/>
          <w:szCs w:val="24"/>
          <w:lang w:val="en-US"/>
        </w:rPr>
        <w:t xml:space="preserve"> 7 table to the raw scores, we collect persons with the same score in groups and define the expected counts in the cells of a 6 </w:t>
      </w:r>
      <w:r>
        <w:rPr>
          <w:rFonts w:eastAsia="Symbol" w:cs="Symbol" w:ascii="Symbol" w:hAnsi="Symbol"/>
          <w:sz w:val="24"/>
          <w:szCs w:val="24"/>
          <w:lang w:val="en-US"/>
        </w:rPr>
        <w:sym w:font="Symbol" w:char="f0b4"/>
      </w:r>
      <w:r>
        <w:rPr>
          <w:sz w:val="24"/>
          <w:szCs w:val="24"/>
          <w:lang w:val="en-US"/>
        </w:rPr>
        <w:t xml:space="preserve"> 7 table defined by </w:t>
      </w:r>
    </w:p>
    <w:p>
      <w:pPr>
        <w:pStyle w:val="Normal"/>
        <w:spacing w:lineRule="auto" w:line="360"/>
        <w:jc w:val="right"/>
        <w:rPr>
          <w:sz w:val="24"/>
          <w:szCs w:val="24"/>
          <w:lang w:val="en-US"/>
        </w:rPr>
      </w:pPr>
      <w:r>
        <w:rPr/>
        <w:object>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2pt;height:36.75pt;mso-wrap-distance-right:0pt" filled="f" o:ole="">
            <v:imagedata r:id="rId55" o:title=""/>
          </v:shape>
          <o:OLEObject Type="Embed" ProgID="Equation.DSMT4" ShapeID="ole_rId54" DrawAspect="Content" ObjectID="_2120364395" r:id="rId54"/>
        </w:object>
      </w:r>
      <w:r>
        <w:rPr>
          <w:sz w:val="24"/>
          <w:szCs w:val="24"/>
          <w:lang w:val="en-US"/>
        </w:rPr>
        <w:tab/>
        <w:tab/>
        <w:tab/>
        <w:t>(H.9)</w:t>
      </w:r>
    </w:p>
    <w:p>
      <w:pPr>
        <w:pStyle w:val="Normal"/>
        <w:spacing w:lineRule="auto" w:line="360"/>
        <w:rPr>
          <w:sz w:val="24"/>
          <w:szCs w:val="24"/>
          <w:lang w:val="en-US"/>
        </w:rPr>
      </w:pPr>
      <w:r>
        <w:rPr>
          <w:sz w:val="24"/>
          <w:szCs w:val="24"/>
          <w:lang w:val="en-US"/>
        </w:rPr>
        <w:t>Table 4 shows the table counting the number of positive responses to items in different score croups. In this table, the observed row sums are equal to V</w:t>
      </w:r>
      <w:r>
        <w:rPr>
          <w:sz w:val="24"/>
          <w:szCs w:val="24"/>
          <w:vertAlign w:val="subscript"/>
          <w:lang w:val="en-US"/>
        </w:rPr>
        <w:t>r</w:t>
      </w:r>
      <w:r>
        <w:rPr>
          <w:sz w:val="24"/>
          <w:szCs w:val="24"/>
          <w:lang w:val="en-US"/>
        </w:rPr>
        <w:t xml:space="preserve"> = r</w:t>
      </w:r>
      <w:r>
        <w:rPr>
          <w:rFonts w:eastAsia="Symbol" w:cs="Symbol" w:ascii="Symbol" w:hAnsi="Symbol"/>
          <w:sz w:val="24"/>
          <w:szCs w:val="24"/>
          <w:lang w:val="en-US"/>
        </w:rPr>
        <w:sym w:font="Symbol" w:char="f0d7"/>
      </w:r>
      <w:r>
        <w:rPr>
          <w:sz w:val="24"/>
          <w:szCs w:val="24"/>
          <w:lang w:val="en-US"/>
        </w:rPr>
        <w:t>n</w:t>
      </w:r>
      <w:r>
        <w:rPr>
          <w:sz w:val="24"/>
          <w:szCs w:val="24"/>
          <w:vertAlign w:val="subscript"/>
          <w:lang w:val="en-US"/>
        </w:rPr>
        <w:t>r</w:t>
      </w:r>
      <w:r>
        <w:rPr>
          <w:sz w:val="24"/>
          <w:szCs w:val="24"/>
          <w:lang w:val="en-US"/>
        </w:rPr>
        <w:t xml:space="preserve"> and W are the item margins Since 110 person have a person score equal to 2, the total number of positive responses in this score group has to be equal to 220.</w:t>
      </w:r>
    </w:p>
    <w:p>
      <w:pPr>
        <w:pStyle w:val="Normal"/>
        <w:spacing w:lineRule="auto" w:line="240"/>
        <w:jc w:val="center"/>
        <w:rPr>
          <w:b/>
          <w:sz w:val="24"/>
          <w:szCs w:val="24"/>
          <w:lang w:val="en-US"/>
        </w:rPr>
      </w:pPr>
      <w:r>
        <w:rPr>
          <w:b/>
          <w:sz w:val="24"/>
          <w:szCs w:val="24"/>
          <w:lang w:val="en-US"/>
        </w:rPr>
        <w:t xml:space="preserve">Table 4. Frequency of positive responses to seven items. n is the number of persons with a given score, V and W are the row sum and column sums. </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score</w:t>
      </w:r>
    </w:p>
    <w:p>
      <w:pPr>
        <w:pStyle w:val="Normal"/>
        <w:spacing w:lineRule="auto" w:line="240" w:before="0" w:after="0"/>
        <w:ind w:left="1304" w:hanging="0"/>
        <w:rPr>
          <w:rFonts w:ascii="Courier New" w:hAnsi="Courier New" w:cs="Courier New"/>
          <w:b/>
          <w:sz w:val="24"/>
          <w:szCs w:val="24"/>
          <w:u w:val="single"/>
          <w:lang w:val="en-US"/>
        </w:rPr>
      </w:pPr>
      <w:r>
        <w:rPr>
          <w:rFonts w:cs="Courier New" w:ascii="Courier New" w:hAnsi="Courier New"/>
          <w:b/>
          <w:sz w:val="24"/>
          <w:szCs w:val="24"/>
          <w:u w:val="single"/>
          <w:lang w:val="en-US"/>
        </w:rPr>
        <w:t xml:space="preserve">  </w:t>
      </w:r>
      <w:r>
        <w:rPr>
          <w:rFonts w:cs="Courier New" w:ascii="Courier New" w:hAnsi="Courier New"/>
          <w:b/>
          <w:sz w:val="24"/>
          <w:szCs w:val="24"/>
          <w:u w:val="single"/>
          <w:lang w:val="en-US"/>
        </w:rPr>
        <w:t>r     1   2   3   4   5   6   7   n     V</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1    55   1  17   6  16   1   3  99    99</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2    78  10  60   9  42   5  16 110   220</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3   113  16  98  20  77   9  42 125   375</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4    86  31  80  27  75  20  49  92   368</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5    58  33  53  26  52  20  48  58   290</w:t>
      </w:r>
    </w:p>
    <w:p>
      <w:pPr>
        <w:pStyle w:val="Normal"/>
        <w:spacing w:lineRule="auto" w:line="240" w:before="0" w:after="0"/>
        <w:ind w:left="1304" w:hanging="0"/>
        <w:rPr>
          <w:rFonts w:ascii="Courier New" w:hAnsi="Courier New" w:cs="Courier New"/>
          <w:b/>
          <w:sz w:val="24"/>
          <w:szCs w:val="24"/>
          <w:u w:val="single"/>
          <w:lang w:val="en-US"/>
        </w:rPr>
      </w:pPr>
      <w:r>
        <w:rPr>
          <w:rFonts w:cs="Courier New" w:ascii="Courier New" w:hAnsi="Courier New"/>
          <w:b/>
          <w:sz w:val="24"/>
          <w:szCs w:val="24"/>
          <w:lang w:val="en-US"/>
        </w:rPr>
        <w:t xml:space="preserve">  </w:t>
      </w:r>
      <w:r>
        <w:rPr>
          <w:rFonts w:cs="Courier New" w:ascii="Courier New" w:hAnsi="Courier New"/>
          <w:b/>
          <w:sz w:val="24"/>
          <w:szCs w:val="24"/>
          <w:u w:val="single"/>
          <w:lang w:val="en-US"/>
        </w:rPr>
        <w:t>6    32  27  31  28  32  18  30  33   198</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W   422 118 339 116 294  73 188 517</w: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t>Because of the multiplicative structure of (H.9), IPF provides the joint maximum likelihood estimates of person and item parameter, exactly as in Example 1. In this case, IPF used 114 steps before the convergence was accepted. Figures H.7 and H.8 and Tables H.4 and H.5 show the results. Figure H8 shows the expected counts of positive responses for different items in different score groups. Comparison of these results with the observed count in Table H.4 can be used to test the fit of the Rasch model to data.</w:t>
      </w:r>
    </w:p>
    <w:p>
      <w:pPr>
        <w:sectPr>
          <w:footerReference w:type="default" r:id="rId56"/>
          <w:footnotePr>
            <w:numFmt w:val="decimal"/>
          </w:footnotePr>
          <w:type w:val="nextPage"/>
          <w:pgSz w:w="11906" w:h="16838"/>
          <w:pgMar w:left="1134" w:right="1134" w:gutter="0" w:header="0" w:top="1701" w:footer="708" w:bottom="1701"/>
          <w:pgNumType w:fmt="decimal"/>
          <w:formProt w:val="false"/>
          <w:textDirection w:val="lrTb"/>
          <w:docGrid w:type="default" w:linePitch="360" w:charSpace="4096"/>
        </w:sectPr>
        <w:pStyle w:val="Normal"/>
        <w:spacing w:lineRule="auto" w:line="360"/>
        <w:rPr>
          <w:sz w:val="24"/>
          <w:szCs w:val="24"/>
          <w:lang w:val="en-US"/>
        </w:rPr>
      </w:pPr>
      <w:r>
        <w:rPr>
          <w:sz w:val="24"/>
          <w:szCs w:val="24"/>
          <w:lang w:val="en-US"/>
        </w:rPr>
      </w:r>
    </w:p>
    <w:p>
      <w:pPr>
        <w:pStyle w:val="Normal"/>
        <w:rPr>
          <w:sz w:val="24"/>
          <w:szCs w:val="24"/>
          <w:lang w:val="en-US"/>
        </w:rPr>
      </w:pPr>
      <w:r>
        <w:rPr>
          <w:sz w:val="24"/>
          <w:szCs w:val="24"/>
          <w:lang w:val="en-US"/>
        </w:rPr>
        <mc:AlternateContent>
          <mc:Choice Requires="wps">
            <w:drawing>
              <wp:anchor behindDoc="0" distT="3810" distB="2540" distL="3175" distR="3175" simplePos="0" locked="0" layoutInCell="0" allowOverlap="1" relativeHeight="2">
                <wp:simplePos x="0" y="0"/>
                <wp:positionH relativeFrom="margin">
                  <wp:posOffset>552450</wp:posOffset>
                </wp:positionH>
                <wp:positionV relativeFrom="paragraph">
                  <wp:posOffset>289560</wp:posOffset>
                </wp:positionV>
                <wp:extent cx="7677150" cy="4791075"/>
                <wp:effectExtent l="3175" t="3810" r="3175" b="2540"/>
                <wp:wrapNone/>
                <wp:docPr id="7" name="Tekstfelt 1"/>
                <a:graphic xmlns:a="http://schemas.openxmlformats.org/drawingml/2006/main">
                  <a:graphicData uri="http://schemas.microsoft.com/office/word/2010/wordprocessingShape">
                    <wps:wsp>
                      <wps:cNvSpPr/>
                      <wps:spPr>
                        <a:xfrm>
                          <a:off x="0" y="0"/>
                          <a:ext cx="7677000" cy="479124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   total    V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1     22.0   22.0   22.0   22.0   22.0   22.0   22.0    99  154.00   99  0.238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2     40.0   40.0   40.0   40.0   40.0   40.0   40.0   110  280.00  220  0.477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3     57.7   57.7   57.7   57.7   57.7   57.7   57.7   125  403.85  375  0.715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4     49.1   49.1   49.1   49.1   49.1   49.1   49.1    92  343.47  368  0.954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5     34.1   34.1   34.1   34.1   34.1   34.1   34.1    58  238.82  290  1.192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6     20.8   20.8   20.8   20.8   20.8   20.8   20.8    33  145.89  198  1.430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223.7  223.7  223.7  223.7  223.7  223.7  223.7   517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422    118    339    116    294     73    188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Delta  2.261  0.632  1.816  0.621  1.575  0.391  1.007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   total    V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1     26.6    9.2   22.6    9.1   20.2    5.9   13.9    99  107.64   99  0.154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2     52.6   22.4   46.6   22.1   42.9   15.0   31.9   110  233.55  220  0.384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3     77.5   39.2   70.9   38.7   66.5   27.5   52.7   125  373.16  375  0.685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4     65.8   38.0   61.5   37.6   58.6   27.9   48.6    92  338.10  368  1.055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5     45.3   28.9   43.0   28.7   41.3   22.1   35.6    58  244.89  290  1.493</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6     27.3   18.8   26.2   18.7   25.4   14.9   22.4    33  153.70  198  1.997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295.2  156.6  270.9  155.0  254.9  113.4  205.1   517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422    118    339    116    294     73    188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Delta  3.410  0.502  2.398  0.491  1.917  0.266  0.974</w:t>
                            </w:r>
                          </w:p>
                          <w:p>
                            <w:pPr>
                              <w:pStyle w:val="Rammeindhold"/>
                              <w:spacing w:before="0" w:after="160"/>
                              <w:rPr>
                                <w:lang w:val="en-US"/>
                              </w:rPr>
                            </w:pPr>
                            <w:r>
                              <w:rPr>
                                <w:color w:val="000000"/>
                              </w:rPr>
                            </w:r>
                          </w:p>
                        </w:txbxContent>
                      </wps:txbx>
                      <wps:bodyPr anchor="t">
                        <a:prstTxWarp prst="textNoShape"/>
                        <a:noAutofit/>
                      </wps:bodyPr>
                    </wps:wsp>
                  </a:graphicData>
                </a:graphic>
              </wp:anchor>
            </w:drawing>
          </mc:Choice>
          <mc:Fallback>
            <w:pict>
              <v:rect id="shape_0" ID="Tekstfelt 1" path="m0,0l-2147483645,0l-2147483645,-2147483646l0,-2147483646xe" fillcolor="white" stroked="t" o:allowincell="f" style="position:absolute;margin-left:43.5pt;margin-top:22.8pt;width:604.45pt;height:377.2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   total    V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1     22.0   22.0   22.0   22.0   22.0   22.0   22.0    99  154.00   99  0.238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2     40.0   40.0   40.0   40.0   40.0   40.0   40.0   110  280.00  220  0.477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3     57.7   57.7   57.7   57.7   57.7   57.7   57.7   125  403.85  375  0.715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4     49.1   49.1   49.1   49.1   49.1   49.1   49.1    92  343.47  368  0.954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5     34.1   34.1   34.1   34.1   34.1   34.1   34.1    58  238.82  290  1.192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6     20.8   20.8   20.8   20.8   20.8   20.8   20.8    33  145.89  198  1.430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223.7  223.7  223.7  223.7  223.7  223.7  223.7   517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422    118    339    116    294     73    188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Delta  2.261  0.632  1.816  0.621  1.575  0.391  1.007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   total    V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1     26.6    9.2   22.6    9.1   20.2    5.9   13.9    99  107.64   99  0.154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2     52.6   22.4   46.6   22.1   42.9   15.0   31.9   110  233.55  220  0.384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3     77.5   39.2   70.9   38.7   66.5   27.5   52.7   125  373.16  375  0.685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4     65.8   38.0   61.5   37.6   58.6   27.9   48.6    92  338.10  368  1.055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5     45.3   28.9   43.0   28.7   41.3   22.1   35.6    58  244.89  290  1.493</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6     27.3   18.8   26.2   18.7   25.4   14.9   22.4    33  153.70  198  1.997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295.2  156.6  270.9  155.0  254.9  113.4  205.1   517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422    118    339    116    294     73    188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Delta  3.410  0.502  2.398  0.491  1.917  0.266  0.974</w:t>
                      </w:r>
                    </w:p>
                    <w:p>
                      <w:pPr>
                        <w:pStyle w:val="Rammeindhold"/>
                        <w:spacing w:before="0" w:after="160"/>
                        <w:rPr>
                          <w:lang w:val="en-US"/>
                        </w:rPr>
                      </w:pPr>
                      <w:r>
                        <w:rPr>
                          <w:color w:val="000000"/>
                        </w:rPr>
                      </w:r>
                    </w:p>
                  </w:txbxContent>
                </v:textbox>
                <w10:wrap type="none"/>
              </v:rect>
            </w:pict>
          </mc:Fallback>
        </mc:AlternateConten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jc w:val="center"/>
        <w:rPr>
          <w:rFonts w:cs="Courier New"/>
          <w:b/>
          <w:sz w:val="24"/>
          <w:szCs w:val="24"/>
          <w:lang w:val="en-US"/>
        </w:rPr>
      </w:pPr>
      <w:r>
        <w:rPr>
          <w:rFonts w:cs="Courier New"/>
          <w:b/>
          <w:sz w:val="24"/>
          <w:szCs w:val="24"/>
          <w:lang w:val="en-US"/>
        </w:rPr>
        <w:t xml:space="preserve">Figure H.7 Steps 1 and of the search for joint estimates. In these tables, n is the number of persons with the given score, V and W are the preferred marginal totals and Delta and Xi are parameters. </w:t>
      </w:r>
    </w:p>
    <w:p>
      <w:pPr>
        <w:pStyle w:val="Normal"/>
        <w:rPr>
          <w:rFonts w:ascii="Courier New" w:hAnsi="Courier New" w:cs="Courier New"/>
          <w:b/>
          <w:sz w:val="20"/>
          <w:szCs w:val="20"/>
          <w:lang w:val="en-US"/>
        </w:rPr>
      </w:pPr>
      <w:r>
        <w:rPr>
          <w:rFonts w:cs="Courier New" w:ascii="Courier New" w:hAnsi="Courier New"/>
          <w:b/>
          <w:sz w:val="20"/>
          <w:szCs w:val="20"/>
          <w:lang w:val="en-US"/>
        </w:rPr>
      </w:r>
      <w:r>
        <w:br w:type="page"/>
      </w:r>
    </w:p>
    <w:p>
      <w:pPr>
        <w:pStyle w:val="Normal"/>
        <w:spacing w:lineRule="auto" w:line="240" w:before="0" w:after="0"/>
        <w:rPr>
          <w:rFonts w:ascii="Courier New" w:hAnsi="Courier New" w:cs="Courier New"/>
          <w:b/>
          <w:sz w:val="20"/>
          <w:szCs w:val="20"/>
          <w:lang w:val="en-US"/>
        </w:rPr>
      </w:pPr>
      <w:r>
        <w:rPr>
          <w:rFonts w:cs="Courier New" w:ascii="Courier New" w:hAnsi="Courier New"/>
          <w:b/>
          <w:sz w:val="20"/>
          <w:szCs w:val="20"/>
          <w:lang w:val="en-US"/>
        </w:rPr>
      </w:r>
    </w:p>
    <w:p>
      <w:pPr>
        <w:pStyle w:val="Normal"/>
        <w:spacing w:lineRule="auto" w:line="240" w:before="0" w:after="0"/>
        <w:rPr>
          <w:rFonts w:ascii="Courier New" w:hAnsi="Courier New" w:cs="Courier New"/>
          <w:b/>
          <w:sz w:val="20"/>
          <w:szCs w:val="20"/>
          <w:lang w:val="en-US"/>
        </w:rPr>
      </w:pPr>
      <w:r>
        <w:rPr>
          <w:rFonts w:cs="Courier New" w:ascii="Courier New" w:hAnsi="Courier New"/>
          <w:b/>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mc:AlternateContent>
          <mc:Choice Requires="wps">
            <w:drawing>
              <wp:anchor behindDoc="0" distT="3810" distB="2540" distL="3810" distR="2540" simplePos="0" locked="0" layoutInCell="0" allowOverlap="1" relativeHeight="4">
                <wp:simplePos x="0" y="0"/>
                <wp:positionH relativeFrom="margin">
                  <wp:posOffset>361950</wp:posOffset>
                </wp:positionH>
                <wp:positionV relativeFrom="paragraph">
                  <wp:posOffset>11430</wp:posOffset>
                </wp:positionV>
                <wp:extent cx="7648575" cy="4886325"/>
                <wp:effectExtent l="3810" t="3810" r="2540" b="2540"/>
                <wp:wrapNone/>
                <wp:docPr id="8" name="Tekstfelt 2"/>
                <a:graphic xmlns:a="http://schemas.openxmlformats.org/drawingml/2006/main">
                  <a:graphicData uri="http://schemas.microsoft.com/office/word/2010/wordprocessingShape">
                    <wps:wsp>
                      <wps:cNvSpPr/>
                      <wps:spPr>
                        <a:xfrm>
                          <a:off x="0" y="0"/>
                          <a:ext cx="7648560" cy="48862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10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   total    V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1     43.0    3.0   25.0    2.9   17.6    1.5    6.7    99   99.76   99  0.093</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2     77.4    9.7   56.1    9.4   44.0    4.9   20.2   110  221.64  220  0.286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3    106.3   23.5   89.3   23.0   77.0   12.7   43.8   125  375.52  375  0.688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4     85.2   31.0   77.8   30.4   71.6   18.3   49.9    92  364.28  368  1.511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5     55.9   30.1   53.4   29.7   51.1   20.0   41.5    58  281.58  290  3.198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6     32.4   22.9   31.7   22.7   31.0   17.4   27.8    33  185.96  198  6.767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400.2  120.1  333.3  118.1  292.4   74.8  189.9   517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422    118    339    116    294     73    188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Delta  8.731  0.330  3.696  0.321  2.342  0.160  0.777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10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   total    R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1     48.8    2.2   23.8    2.2   15.7    1.0    5.4    99   99.00   99  0.078</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2     84.1    7.8   56.5    7.6   42.5    3.8   17.7   110  220.00  220  0.262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3    111.8   20.9   91.8   20.4   77.8   10.6   41.7   125  375.00  375  0.684</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4     87.7   30.1   80.0   29.5   73.5   16.8   50.4    92  368.00  368  1.653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5     56.9   31.4   54.6   30.9   52.6   20.4   43.3    58  290.00  290  4.010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6     32.8   25.6   32.3   25.5   31.9   20.3   29.6    33  198.00  198 11.852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422.0  118.0  339.0  116.0  294.0   73.0  188.0   517</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C    422    118    339    116    294     73    188</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12.400  0.293  4.037  0.285  2.409  0.135  0.732</w:t>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before="0" w:after="160"/>
                              <w:rPr>
                                <w:color w:val="000000"/>
                              </w:rPr>
                            </w:pPr>
                            <w:r>
                              <w:rPr>
                                <w:color w:val="000000"/>
                              </w:rPr>
                            </w:r>
                          </w:p>
                        </w:txbxContent>
                      </wps:txbx>
                      <wps:bodyPr anchor="t">
                        <a:prstTxWarp prst="textNoShape"/>
                        <a:noAutofit/>
                      </wps:bodyPr>
                    </wps:wsp>
                  </a:graphicData>
                </a:graphic>
              </wp:anchor>
            </w:drawing>
          </mc:Choice>
          <mc:Fallback>
            <w:pict>
              <v:rect id="shape_0" ID="Tekstfelt 2" path="m0,0l-2147483645,0l-2147483645,-2147483646l0,-2147483646xe" fillcolor="white" stroked="t" o:allowincell="f" style="position:absolute;margin-left:28.5pt;margin-top:0.9pt;width:602.2pt;height:384.7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10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   total    V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1     43.0    3.0   25.0    2.9   17.6    1.5    6.7    99   99.76   99  0.093</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2     77.4    9.7   56.1    9.4   44.0    4.9   20.2   110  221.64  220  0.286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3    106.3   23.5   89.3   23.0   77.0   12.7   43.8   125  375.52  375  0.688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4     85.2   31.0   77.8   30.4   71.6   18.3   49.9    92  364.28  368  1.511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5     55.9   30.1   53.4   29.7   51.1   20.0   41.5    58  281.58  290  3.198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6     32.4   22.9   31.7   22.7   31.0   17.4   27.8    33  185.96  198  6.767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total  400.2  120.1  333.3  118.1  292.4   74.8  189.9   517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W    422    118    339    116    294     73    188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Delta  8.731  0.330  3.696  0.321  2.342  0.160  0.777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10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   total    R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1     48.8    2.2   23.8    2.2   15.7    1.0    5.4    99   99.00   99  0.078</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2     84.1    7.8   56.5    7.6   42.5    3.8   17.7   110  220.00  220  0.262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3    111.8   20.9   91.8   20.4   77.8   10.6   41.7   125  375.00  375  0.684</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4     87.7   30.1   80.0   29.5   73.5   16.8   50.4    92  368.00  368  1.653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5     56.9   31.4   54.6   30.9   52.6   20.4   43.3    58  290.00  290  4.010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6     32.8   25.6   32.3   25.5   31.9   20.3   29.6    33  198.00  198 11.852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422.0  118.0  339.0  116.0  294.0   73.0  188.0   517</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C    422    118    339    116    294     73    188</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12.400  0.293  4.037  0.285  2.409  0.135  0.732</w:t>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lineRule="auto" w:line="240" w:before="0" w:after="0"/>
                        <w:rPr>
                          <w:rFonts w:ascii="Courier New" w:hAnsi="Courier New" w:cs="Courier New"/>
                          <w:sz w:val="20"/>
                          <w:szCs w:val="20"/>
                        </w:rPr>
                      </w:pPr>
                      <w:r>
                        <w:rPr>
                          <w:rFonts w:cs="Courier New" w:ascii="Courier New" w:hAnsi="Courier New"/>
                          <w:color w:val="000000"/>
                          <w:sz w:val="20"/>
                          <w:szCs w:val="20"/>
                        </w:rPr>
                      </w:r>
                    </w:p>
                    <w:p>
                      <w:pPr>
                        <w:pStyle w:val="Rammeindhold"/>
                        <w:spacing w:before="0" w:after="160"/>
                        <w:rPr>
                          <w:color w:val="000000"/>
                        </w:rPr>
                      </w:pPr>
                      <w:r>
                        <w:rPr>
                          <w:color w:val="000000"/>
                        </w:rPr>
                      </w:r>
                    </w:p>
                  </w:txbxContent>
                </v:textbox>
                <w10:wrap type="none"/>
              </v:rect>
            </w:pict>
          </mc:Fallback>
        </mc:AlternateConten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r>
    </w:p>
    <w:p>
      <w:pPr>
        <w:pStyle w:val="Normal"/>
        <w:spacing w:lineRule="auto" w:line="240" w:before="240" w:after="0"/>
        <w:jc w:val="center"/>
        <w:rPr>
          <w:rFonts w:cs="Courier New"/>
          <w:b/>
          <w:sz w:val="24"/>
          <w:szCs w:val="24"/>
          <w:lang w:val="en-US"/>
        </w:rPr>
      </w:pPr>
      <w:r>
        <w:rPr>
          <w:rFonts w:cs="Courier New"/>
          <w:b/>
          <w:sz w:val="24"/>
          <w:szCs w:val="24"/>
          <w:lang w:val="en-US"/>
        </w:rPr>
        <w:t xml:space="preserve">Figure H.8 Estimates of joint parameters at step 10 and after 114 steps. </w:t>
      </w:r>
    </w:p>
    <w:p>
      <w:pPr>
        <w:sectPr>
          <w:footerReference w:type="default" r:id="rId57"/>
          <w:footerReference w:type="first" r:id="rId58"/>
          <w:footnotePr>
            <w:numFmt w:val="decimal"/>
          </w:footnotePr>
          <w:type w:val="nextPage"/>
          <w:pgSz w:orient="landscape" w:w="16838" w:h="11906"/>
          <w:pgMar w:left="1701" w:right="1701" w:gutter="0" w:header="0" w:top="1134" w:footer="709" w:bottom="1134"/>
          <w:pgNumType w:fmt="decimal"/>
          <w:formProt w:val="false"/>
          <w:textDirection w:val="lrTb"/>
          <w:docGrid w:type="default" w:linePitch="360" w:charSpace="4096"/>
        </w:sectPr>
        <w:pStyle w:val="Normal"/>
        <w:spacing w:lineRule="auto" w:line="240" w:before="0" w:after="0"/>
        <w:rPr>
          <w:rFonts w:ascii="Courier New" w:hAnsi="Courier New" w:cs="Courier New"/>
          <w:b/>
          <w:sz w:val="20"/>
          <w:szCs w:val="20"/>
          <w:lang w:val="en-US"/>
        </w:rPr>
      </w:pPr>
      <w:r>
        <w:rPr>
          <w:rFonts w:cs="Courier New" w:ascii="Courier New" w:hAnsi="Courier New"/>
          <w:b/>
          <w:sz w:val="20"/>
          <w:szCs w:val="20"/>
          <w:lang w:val="en-US"/>
        </w:rPr>
      </w:r>
      <w:r>
        <w:br w:type="page"/>
      </w:r>
    </w:p>
    <w:p>
      <w:pPr>
        <w:pStyle w:val="Normal"/>
        <w:rPr>
          <w:rFonts w:cs="Courier New"/>
          <w:b/>
          <w:sz w:val="24"/>
          <w:szCs w:val="24"/>
          <w:lang w:val="en-US"/>
        </w:rPr>
      </w:pPr>
      <w:r>
        <w:rPr>
          <w:rFonts w:cs="Courier New"/>
          <w:b/>
          <w:sz w:val="24"/>
          <w:szCs w:val="24"/>
          <w:lang w:val="en-US"/>
        </w:rPr>
      </w:r>
    </w:p>
    <w:p>
      <w:pPr>
        <w:pStyle w:val="Normal"/>
        <w:spacing w:lineRule="auto" w:line="276" w:before="0" w:after="0"/>
        <w:jc w:val="center"/>
        <w:rPr>
          <w:rFonts w:cs="Courier New"/>
          <w:b/>
          <w:sz w:val="24"/>
          <w:szCs w:val="24"/>
          <w:lang w:val="en-US"/>
        </w:rPr>
      </w:pPr>
      <w:r>
        <w:rPr>
          <w:rFonts w:cs="Courier New"/>
          <w:b/>
          <w:sz w:val="24"/>
          <w:szCs w:val="24"/>
          <w:lang w:val="en-US"/>
        </w:rPr>
        <w:t>Table H.4 Joint estimates of item parameters. The locations of the items, -ln(</w:t>
      </w:r>
      <w:r>
        <w:rPr>
          <w:rFonts w:eastAsia="Symbol" w:cs="Symbol" w:ascii="Symbol" w:hAnsi="Symbol"/>
          <w:b/>
          <w:sz w:val="24"/>
          <w:szCs w:val="24"/>
          <w:lang w:val="en-US"/>
        </w:rPr>
        <w:sym w:font="Symbol" w:char="f064"/>
      </w:r>
      <w:r>
        <w:rPr>
          <w:rFonts w:cs="Courier New"/>
          <w:b/>
          <w:sz w:val="24"/>
          <w:szCs w:val="24"/>
          <w:vertAlign w:val="subscript"/>
          <w:lang w:val="en-US"/>
        </w:rPr>
        <w:t>i</w:t>
      </w:r>
      <w:r>
        <w:rPr>
          <w:rFonts w:cs="Courier New"/>
          <w:b/>
          <w:sz w:val="24"/>
          <w:szCs w:val="24"/>
          <w:lang w:val="en-US"/>
        </w:rPr>
        <w:t>), according to the IRT version of the model  are also included.</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Item  Delta  -ln(delta)</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1  12.400   -2.518</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2   0.293    1.226</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3   4.037   -1.396</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4   0.285    1.256</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5   2.409   -0.879</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6   0.135    1.999</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7   0.732    0.312</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76" w:before="0" w:after="0"/>
        <w:jc w:val="center"/>
        <w:rPr>
          <w:rFonts w:cs="Courier New"/>
          <w:b/>
          <w:sz w:val="24"/>
          <w:szCs w:val="24"/>
          <w:lang w:val="en-US"/>
        </w:rPr>
      </w:pPr>
      <w:r>
        <w:rPr>
          <w:rFonts w:cs="Courier New"/>
          <w:b/>
          <w:sz w:val="24"/>
          <w:szCs w:val="24"/>
          <w:lang w:val="en-US"/>
        </w:rPr>
        <w:t>Table H.5 Joint estimates of item parameters. The locations of the person, ln(</w:t>
      </w:r>
      <w:r>
        <w:rPr>
          <w:rFonts w:eastAsia="Symbol" w:cs="Symbol" w:ascii="Symbol" w:hAnsi="Symbol"/>
          <w:b/>
          <w:sz w:val="24"/>
          <w:szCs w:val="24"/>
          <w:lang w:val="en-US"/>
        </w:rPr>
        <w:sym w:font="Symbol" w:char="f078"/>
      </w:r>
      <w:r>
        <w:rPr>
          <w:rFonts w:cs="Courier New"/>
          <w:b/>
          <w:sz w:val="24"/>
          <w:szCs w:val="24"/>
          <w:vertAlign w:val="subscript"/>
          <w:lang w:val="en-US"/>
        </w:rPr>
        <w:t>r</w:t>
      </w:r>
      <w:r>
        <w:rPr>
          <w:rFonts w:cs="Courier New"/>
          <w:b/>
          <w:sz w:val="24"/>
          <w:szCs w:val="24"/>
          <w:lang w:val="en-US"/>
        </w:rPr>
        <w:t>), are also included.</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score    Xi    ln(Xi)</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1   0.078   -2.548</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0.262   -1.341</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3   0.684   -0.380</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4   1.653    0.503</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5   4.010    1.389</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6  11.852    2.473</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360"/>
        <w:rPr>
          <w:sz w:val="24"/>
          <w:szCs w:val="24"/>
          <w:lang w:val="en-US"/>
        </w:rPr>
      </w:pPr>
      <w:r>
        <w:rPr>
          <w:sz w:val="24"/>
          <w:szCs w:val="24"/>
          <w:lang w:val="en-US"/>
        </w:rPr>
        <w:t xml:space="preserve">Dividing the expected count </w:t>
      </w:r>
      <w:r>
        <w:rPr/>
        <w:object>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2.75pt;height:18.75pt;mso-wrap-distance-right:0pt" filled="f" o:ole="">
            <v:imagedata r:id="rId60" o:title=""/>
          </v:shape>
          <o:OLEObject Type="Embed" ProgID="Equation.DSMT4" ShapeID="ole_rId59" DrawAspect="Content" ObjectID="_1410581714" r:id="rId59"/>
        </w:object>
      </w:r>
      <w:r>
        <w:rPr>
          <w:sz w:val="24"/>
          <w:szCs w:val="24"/>
          <w:lang w:val="en-US"/>
        </w:rPr>
        <w:t xml:space="preserve"> in Figure H.8 with the number of persons n</w:t>
      </w:r>
      <w:r>
        <w:rPr>
          <w:sz w:val="24"/>
          <w:szCs w:val="24"/>
          <w:vertAlign w:val="subscript"/>
          <w:lang w:val="en-US"/>
        </w:rPr>
        <w:t>r</w:t>
      </w:r>
      <w:r>
        <w:rPr>
          <w:sz w:val="24"/>
          <w:szCs w:val="24"/>
          <w:lang w:val="en-US"/>
        </w:rPr>
        <w:t xml:space="preserve"> that responded to item j provides an estimate of the conditional probability of a positive response to the item given the vectors of the person scores and the item margins. That is, the conditional probabilities in the frame of inference for tests of the Rasch model proposed by Rasch (1961). Table H.6 shows these probabilities and Table H.7 shows the estimates of the same probabilities by the Markov Chain Monte Carlo procedure proposed by Besag &amp; Clifford (1989).</w:t>
      </w:r>
    </w:p>
    <w:p>
      <w:pPr>
        <w:pStyle w:val="Normal"/>
        <w:spacing w:lineRule="auto" w:line="360"/>
        <w:rPr>
          <w:sz w:val="24"/>
          <w:szCs w:val="24"/>
          <w:lang w:val="en-US"/>
        </w:rPr>
      </w:pPr>
      <w:r>
        <w:rPr>
          <w:sz w:val="24"/>
          <w:szCs w:val="24"/>
          <w:lang w:val="en-US"/>
        </w:rPr>
        <w:t>The result is remarkable because it shows that the probability of a response to an item given the vector of person scores R and item margins C is equal to the Rasch models probabilities with the joint estimates inserted instead of the true parameters.</w:t>
      </w:r>
    </w:p>
    <w:p>
      <w:pPr>
        <w:pStyle w:val="Normal"/>
        <w:spacing w:lineRule="auto" w:line="360"/>
        <w:jc w:val="right"/>
        <w:rPr>
          <w:sz w:val="24"/>
          <w:szCs w:val="24"/>
          <w:lang w:val="en-US"/>
        </w:rPr>
      </w:pPr>
      <w:r>
        <w:rPr/>
        <w:object>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11pt;height:42pt;mso-wrap-distance-right:0pt" filled="f" o:ole="">
            <v:imagedata r:id="rId62" o:title=""/>
          </v:shape>
          <o:OLEObject Type="Embed" ProgID="Equation.DSMT4" ShapeID="ole_rId61" DrawAspect="Content" ObjectID="_350581375" r:id="rId61"/>
        </w:object>
      </w:r>
      <w:r>
        <w:rPr>
          <w:sz w:val="24"/>
          <w:szCs w:val="24"/>
          <w:lang w:val="en-US"/>
        </w:rPr>
        <w:tab/>
        <w:tab/>
        <w:tab/>
        <w:t>(H.10)</w:t>
      </w:r>
    </w:p>
    <w:p>
      <w:pPr>
        <w:pStyle w:val="Normal"/>
        <w:spacing w:lineRule="auto" w:line="360"/>
        <w:rPr>
          <w:sz w:val="24"/>
          <w:szCs w:val="24"/>
          <w:lang w:val="en-US"/>
        </w:rPr>
      </w:pPr>
      <w:r>
        <w:rPr>
          <w:sz w:val="24"/>
          <w:szCs w:val="24"/>
          <w:lang w:val="en-US"/>
        </w:rPr>
      </w:r>
    </w:p>
    <w:p>
      <w:pPr>
        <w:pStyle w:val="Normal"/>
        <w:spacing w:lineRule="auto" w:line="276" w:before="0" w:after="0"/>
        <w:rPr>
          <w:b/>
          <w:sz w:val="28"/>
          <w:szCs w:val="28"/>
          <w:lang w:val="en-US"/>
        </w:rPr>
      </w:pPr>
      <w:r>
        <w:rPr>
          <w:rFonts w:cs="Courier New"/>
          <w:b/>
          <w:sz w:val="24"/>
          <w:szCs w:val="24"/>
          <w:lang w:val="en-US"/>
        </w:rPr>
        <w:t xml:space="preserve">Table H.6 Conditional probabilities of responses to items given person scores and item margins. </w:t>
      </w:r>
    </w:p>
    <w:p>
      <w:pPr>
        <w:pStyle w:val="Normal"/>
        <w:spacing w:lineRule="auto" w:line="24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Item</w:t>
      </w:r>
    </w:p>
    <w:p>
      <w:pPr>
        <w:pStyle w:val="Normal"/>
        <w:spacing w:lineRule="auto" w:line="360" w:before="0" w:after="0"/>
        <w:jc w:val="center"/>
        <w:rPr>
          <w:rFonts w:ascii="Courier New" w:hAnsi="Courier New" w:cs="Courier New"/>
          <w:b/>
          <w:sz w:val="24"/>
          <w:szCs w:val="24"/>
          <w:u w:val="single"/>
          <w:lang w:val="en-US"/>
        </w:rPr>
      </w:pPr>
      <w:r>
        <w:rPr>
          <w:rFonts w:cs="Courier New" w:ascii="Courier New" w:hAnsi="Courier New"/>
          <w:b/>
          <w:sz w:val="24"/>
          <w:szCs w:val="24"/>
          <w:u w:val="single"/>
          <w:lang w:val="en-US"/>
        </w:rPr>
        <w:t>score      1      2      3      4      5      6      7</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1    0.492  0.022  0.240  0.022  0.159  0.010  0.054</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2    0.764  0.071  0.514  0.069  0.387  0.034  0.161</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3    0.895  0.167  0.734  0.163  0.622  0.085  0.334</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4    0.953  0.327  0.870  0.320  0.799  0.183  0.548</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5    0.980  0.541  0.942  0.533  0.906  0.352  0.746</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6    0.993  0.777  0.980  0.771  0.966  0.616  0.897</w:t>
      </w:r>
    </w:p>
    <w:p>
      <w:pPr>
        <w:pStyle w:val="Normal"/>
        <w:rPr>
          <w:b/>
          <w:sz w:val="28"/>
          <w:szCs w:val="28"/>
          <w:lang w:val="en-US"/>
        </w:rPr>
      </w:pPr>
      <w:r>
        <w:rPr>
          <w:b/>
          <w:sz w:val="28"/>
          <w:szCs w:val="28"/>
          <w:lang w:val="en-US"/>
        </w:rPr>
      </w:r>
    </w:p>
    <w:p>
      <w:pPr>
        <w:pStyle w:val="Normal"/>
        <w:spacing w:before="0" w:after="0"/>
        <w:jc w:val="center"/>
        <w:rPr>
          <w:b/>
          <w:sz w:val="24"/>
          <w:szCs w:val="24"/>
          <w:lang w:val="en-US"/>
        </w:rPr>
      </w:pPr>
      <w:r>
        <w:rPr>
          <w:b/>
          <w:sz w:val="24"/>
          <w:szCs w:val="24"/>
          <w:lang w:val="en-US"/>
        </w:rPr>
        <w:t>Table H.7 MCMC estimates of conditional probabilities of responses to items given person scores and item margins based on a random sample of 20,000 tables</w:t>
      </w:r>
    </w:p>
    <w:p>
      <w:pPr>
        <w:pStyle w:val="Normal"/>
        <w:spacing w:lineRule="auto" w:line="240" w:before="0" w:after="0"/>
        <w:jc w:val="center"/>
        <w:rPr>
          <w:rFonts w:ascii="Courier New" w:hAnsi="Courier New" w:cs="Courier New"/>
          <w:b/>
          <w:sz w:val="24"/>
          <w:szCs w:val="24"/>
          <w:lang w:val="en-US"/>
        </w:rPr>
      </w:pPr>
      <w:r>
        <w:rPr>
          <w:rFonts w:cs="Courier New" w:ascii="Courier New" w:hAnsi="Courier New"/>
          <w:b/>
          <w:sz w:val="24"/>
          <w:szCs w:val="24"/>
          <w:lang w:val="en-US"/>
        </w:rPr>
        <w:t>Item</w:t>
      </w:r>
    </w:p>
    <w:p>
      <w:pPr>
        <w:pStyle w:val="Normal"/>
        <w:spacing w:lineRule="auto" w:line="360" w:before="0" w:after="0"/>
        <w:jc w:val="center"/>
        <w:rPr>
          <w:rFonts w:ascii="Courier New" w:hAnsi="Courier New" w:cs="Courier New"/>
          <w:b/>
          <w:sz w:val="24"/>
          <w:szCs w:val="24"/>
          <w:u w:val="single"/>
          <w:lang w:val="en-US"/>
        </w:rPr>
      </w:pPr>
      <w:r>
        <w:rPr>
          <w:rFonts w:cs="Courier New" w:ascii="Courier New" w:hAnsi="Courier New"/>
          <w:b/>
          <w:sz w:val="24"/>
          <w:szCs w:val="24"/>
          <w:u w:val="single"/>
          <w:lang w:val="en-US"/>
        </w:rPr>
        <w:t xml:space="preserve">Score    1      2      3      4      5      6      7  </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1   0.522  0.025  0.220  0.024  0.143  0.013  0.053</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2   0.763  0.073  0.523  0.072  0.376  0.039  0.154</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3   0.884  0.163  0.746  0.159  0.639  0.088  0.321</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4   0.943  0.321  0.869  0.315  0.807  0.183  0.563</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5   0.973  0.545  0.937  0.537  0.905  0.344  0.760</w:t>
      </w:r>
    </w:p>
    <w:p>
      <w:pPr>
        <w:pStyle w:val="Normal"/>
        <w:spacing w:lineRule="auto" w:line="360" w:before="0" w:after="0"/>
        <w:jc w:val="center"/>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6   0.990  0.789  0.976  0.782  0.964  0.596  0.903</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360"/>
        <w:rPr>
          <w:rFonts w:cs="Calibri" w:cstheme="minorHAnsi"/>
          <w:sz w:val="24"/>
          <w:szCs w:val="24"/>
          <w:lang w:val="en-US"/>
        </w:rPr>
      </w:pPr>
      <w:r>
        <w:rPr>
          <w:rFonts w:cs="Calibri" w:cstheme="minorHAnsi"/>
          <w:sz w:val="24"/>
          <w:szCs w:val="24"/>
          <w:lang w:val="en-US"/>
        </w:rPr>
      </w:r>
    </w:p>
    <w:p>
      <w:pPr>
        <w:pStyle w:val="Normal"/>
        <w:spacing w:lineRule="auto" w:line="360"/>
        <w:rPr>
          <w:rFonts w:cs="Calibri" w:cstheme="minorHAnsi"/>
          <w:sz w:val="24"/>
          <w:szCs w:val="24"/>
          <w:lang w:val="en-US"/>
        </w:rPr>
      </w:pPr>
      <w:r>
        <w:rPr>
          <w:rFonts w:cs="Calibri" w:cstheme="minorHAnsi"/>
          <w:sz w:val="24"/>
          <w:szCs w:val="24"/>
          <w:lang w:val="en-US"/>
        </w:rPr>
        <w:t>The estimate (H.10) is an unbiased estimate of the conditional probability of a person’s response given the vectors of person scores and item margins, however this does not imply that the estimate of the joint distribution of complete set of item responses is a Rasch model defined by the joint estimates. Item responses in the conditional inference frame defined by R and C are stochastically dependent. Formula (H.10) only applies to a single response.</w:t>
      </w:r>
    </w:p>
    <w:p>
      <w:pPr>
        <w:pStyle w:val="Normal"/>
        <w:spacing w:lineRule="auto" w:line="360"/>
        <w:rPr>
          <w:rFonts w:cs="Calibri" w:cstheme="minorHAnsi"/>
          <w:sz w:val="24"/>
          <w:szCs w:val="24"/>
          <w:lang w:val="en-US"/>
        </w:rPr>
      </w:pPr>
      <w:r>
        <w:rPr>
          <w:rFonts w:cs="Calibri" w:cstheme="minorHAnsi"/>
          <w:sz w:val="24"/>
          <w:szCs w:val="24"/>
          <w:lang w:val="en-US"/>
        </w:rPr>
        <w:t xml:space="preserve">In addition to this, (H.10) is not an unbiased estimate of the unconditional probabilities of the Rasch model. To calculate the unconditional expected outcome of the estimate of the probability defined by joint estimates we would have to calculate joint estimates and (H.10) for each possible outcomes of (R,C) and calculate the average of (H.10) weighted by Pr(R,C). Using (H.10) during joint inference will result in biased estimates of residuals comparing observed to expected outcomes on items. </w:t>
      </w:r>
    </w:p>
    <w:p>
      <w:pPr>
        <w:pStyle w:val="Normal"/>
        <w:rPr>
          <w:b/>
          <w:sz w:val="28"/>
          <w:szCs w:val="28"/>
          <w:lang w:val="en-US"/>
        </w:rPr>
      </w:pPr>
      <w:r>
        <w:rPr>
          <w:b/>
          <w:sz w:val="28"/>
          <w:szCs w:val="28"/>
          <w:lang w:val="en-US"/>
        </w:rPr>
        <w:t>H.5 Conditional estimates of item parameters</w:t>
      </w:r>
    </w:p>
    <w:p>
      <w:pPr>
        <w:pStyle w:val="Normal"/>
        <w:spacing w:lineRule="auto" w:line="360"/>
        <w:rPr>
          <w:sz w:val="24"/>
          <w:szCs w:val="24"/>
          <w:lang w:val="en-US"/>
        </w:rPr>
      </w:pPr>
      <w:r>
        <w:rPr>
          <w:sz w:val="24"/>
          <w:szCs w:val="24"/>
          <w:lang w:val="en-US"/>
        </w:rPr>
        <w:t>The previous section showed that joint estimates of person parameters can be estimated in score groups, but this does not imply that the parameters are conditional estimates. For that too be true, we should estimate person parameters in the conditional distribution of item responses given the sufficient item margins and item parameters in the conditional distribution given person scores. We return to the estimates of the person parameters in the next section after we have described how to use IPF to provide conditional estimates of item parameters.</w:t>
      </w:r>
    </w:p>
    <w:p>
      <w:pPr>
        <w:pStyle w:val="Normal"/>
        <w:spacing w:lineRule="auto" w:line="360"/>
        <w:rPr>
          <w:sz w:val="24"/>
          <w:szCs w:val="24"/>
          <w:lang w:val="en-US"/>
        </w:rPr>
      </w:pPr>
      <w:r>
        <w:rPr>
          <w:sz w:val="24"/>
          <w:szCs w:val="24"/>
          <w:lang w:val="en-US"/>
        </w:rPr>
        <w:t>The starting point is again Table 4 counting the number of positive item responses in different score groups, where we replace the expected counts of formula (H.9) with expected counts defined by the conditional probabilities of item responses given the person score.</w:t>
      </w:r>
    </w:p>
    <w:p>
      <w:pPr>
        <w:pStyle w:val="Normal"/>
        <w:spacing w:lineRule="auto" w:line="360"/>
        <w:jc w:val="right"/>
        <w:rPr>
          <w:sz w:val="24"/>
          <w:szCs w:val="24"/>
          <w:lang w:val="en-US"/>
        </w:rPr>
      </w:pPr>
      <w:r>
        <w:rPr/>
        <w:object>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00.5pt;height:33.75pt;mso-wrap-distance-right:0pt" filled="f" o:ole="">
            <v:imagedata r:id="rId64" o:title=""/>
          </v:shape>
          <o:OLEObject Type="Embed" ProgID="Equation.DSMT4" ShapeID="ole_rId63" DrawAspect="Content" ObjectID="_1659926176" r:id="rId63"/>
        </w:object>
      </w:r>
      <w:r>
        <w:rPr>
          <w:sz w:val="24"/>
          <w:szCs w:val="24"/>
          <w:lang w:val="en-US"/>
        </w:rPr>
        <w:tab/>
        <w:tab/>
        <w:tab/>
        <w:t xml:space="preserve">              (H.11)</w:t>
      </w:r>
    </w:p>
    <w:p>
      <w:pPr>
        <w:pStyle w:val="Normal"/>
        <w:spacing w:lineRule="auto" w:line="360"/>
        <w:rPr>
          <w:sz w:val="24"/>
          <w:szCs w:val="24"/>
          <w:lang w:val="en-US"/>
        </w:rPr>
      </w:pPr>
      <w:r>
        <w:rPr>
          <w:sz w:val="24"/>
          <w:szCs w:val="24"/>
          <w:lang w:val="en-US"/>
        </w:rPr>
        <w:t>In (H.11), g(r,</w:t>
      </w:r>
      <w:r>
        <w:rPr>
          <w:rFonts w:eastAsia="Symbol" w:cs="Symbol" w:ascii="Symbol" w:hAnsi="Symbol"/>
          <w:sz w:val="24"/>
          <w:szCs w:val="24"/>
          <w:lang w:val="en-US"/>
        </w:rPr>
        <w:sym w:font="Symbol" w:char="f044"/>
      </w:r>
      <w:r>
        <w:rPr>
          <w:sz w:val="24"/>
          <w:szCs w:val="24"/>
          <w:lang w:val="en-US"/>
        </w:rPr>
        <w:t xml:space="preserve">) is the symmetrical polynomial of order r defined by the estimated item parameters and g(r-1, </w:t>
      </w:r>
      <w:r>
        <w:rPr>
          <w:rFonts w:eastAsia="Symbol" w:cs="Symbol" w:ascii="Symbol" w:hAnsi="Symbol"/>
          <w:sz w:val="24"/>
          <w:szCs w:val="24"/>
          <w:lang w:val="en-US"/>
        </w:rPr>
        <w:sym w:font="Symbol" w:char="f044"/>
      </w:r>
      <w:r>
        <w:rPr>
          <w:sz w:val="24"/>
          <w:szCs w:val="24"/>
          <w:lang w:val="en-US"/>
        </w:rPr>
        <w:t>\</w:t>
      </w:r>
      <w:r>
        <w:rPr>
          <w:rFonts w:eastAsia="Symbol" w:cs="Symbol" w:ascii="Symbol" w:hAnsi="Symbol"/>
          <w:sz w:val="24"/>
          <w:szCs w:val="24"/>
          <w:lang w:val="en-US"/>
        </w:rPr>
        <w:sym w:font="Symbol" w:char="f064"/>
      </w:r>
      <w:r>
        <w:rPr>
          <w:sz w:val="24"/>
          <w:szCs w:val="24"/>
          <w:vertAlign w:val="subscript"/>
          <w:lang w:val="en-US"/>
        </w:rPr>
        <w:t>i</w:t>
      </w:r>
      <w:r>
        <w:rPr>
          <w:sz w:val="24"/>
          <w:szCs w:val="24"/>
          <w:lang w:val="en-US"/>
        </w:rPr>
        <w:t>) is the symmetrical polynomial of order r-1 defined by the set of item parameters without the i’th item. Since (H.11) does not depend on the person parameter and because the sum of the conditional probabilities across all items is equal to 1, the row sums will always be equal to the number of persons multiplied by the row number which is equal to the raw score, e</w:t>
      </w:r>
      <w:r>
        <w:rPr>
          <w:sz w:val="24"/>
          <w:szCs w:val="24"/>
          <w:vertAlign w:val="subscript"/>
          <w:lang w:val="en-US"/>
        </w:rPr>
        <w:t>ri</w:t>
      </w:r>
      <w:r>
        <w:rPr>
          <w:sz w:val="24"/>
          <w:szCs w:val="24"/>
          <w:lang w:val="en-US"/>
        </w:rPr>
        <w:t xml:space="preserve"> =r</w:t>
      </w:r>
      <w:r>
        <w:rPr>
          <w:rFonts w:eastAsia="Euclid Symbol" w:cs="Euclid Symbol" w:ascii="Euclid Symbol" w:hAnsi="Euclid Symbol"/>
          <w:sz w:val="24"/>
          <w:szCs w:val="24"/>
          <w:lang w:val="en-US"/>
        </w:rPr>
        <w:sym w:font="Euclid Symbol" w:char="f0d7"/>
      </w:r>
      <w:r>
        <w:rPr>
          <w:sz w:val="24"/>
          <w:szCs w:val="24"/>
          <w:lang w:val="en-US"/>
        </w:rPr>
        <w:t>n</w:t>
      </w:r>
      <w:r>
        <w:rPr>
          <w:sz w:val="24"/>
          <w:szCs w:val="24"/>
          <w:vertAlign w:val="subscript"/>
          <w:lang w:val="en-US"/>
        </w:rPr>
        <w:t>r</w:t>
      </w:r>
      <w:r>
        <w:rPr>
          <w:sz w:val="24"/>
          <w:szCs w:val="24"/>
          <w:lang w:val="en-US"/>
        </w:rPr>
        <w:t xml:space="preserve"> for which reason H.11 reduces to </w:t>
      </w:r>
    </w:p>
    <w:p>
      <w:pPr>
        <w:pStyle w:val="Normal"/>
        <w:spacing w:lineRule="auto" w:line="360"/>
        <w:jc w:val="right"/>
        <w:rPr>
          <w:sz w:val="24"/>
          <w:szCs w:val="24"/>
          <w:lang w:val="en-US"/>
        </w:rPr>
      </w:pPr>
      <w:r>
        <w:rPr/>
        <w:object>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83.25pt;height:33.75pt;mso-wrap-distance-right:0pt" filled="f" o:ole="">
            <v:imagedata r:id="rId66" o:title=""/>
          </v:shape>
          <o:OLEObject Type="Embed" ProgID="Equation.DSMT4" ShapeID="ole_rId65" DrawAspect="Content" ObjectID="_1819131601" r:id="rId65"/>
        </w:object>
      </w:r>
      <w:r>
        <w:rPr>
          <w:sz w:val="24"/>
          <w:szCs w:val="24"/>
          <w:lang w:val="en-US"/>
        </w:rPr>
        <w:tab/>
        <w:tab/>
        <w:tab/>
        <w:t xml:space="preserve">              (H.12) </w: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t xml:space="preserve">For this reason, the IPF procedure simplifies because we only have to adjust the column sums to fit the observed item margins. To speed things up, we define initial item parameter values by the relative frequencies of the item margins (standardized so that the product is equal to one). For this reason estimation only need 44 steps. Figures H.9 and H.10 show test output and Table H.8 6 shows the estimates. </w:t>
      </w:r>
    </w:p>
    <w:p>
      <w:pPr>
        <w:pStyle w:val="Normal"/>
        <w:rPr>
          <w:sz w:val="24"/>
          <w:szCs w:val="24"/>
          <w:lang w:val="en-US"/>
        </w:rPr>
      </w:pPr>
      <w:r>
        <w:rPr>
          <w:sz w:val="24"/>
          <w:szCs w:val="24"/>
          <w:lang w:val="en-US"/>
        </w:rPr>
      </w:r>
      <w:r>
        <w:br w:type="page"/>
      </w:r>
    </w:p>
    <w:p>
      <w:pPr>
        <w:pStyle w:val="Normal"/>
        <w:spacing w:lineRule="auto" w:line="360"/>
        <w:rPr>
          <w:sz w:val="24"/>
          <w:szCs w:val="24"/>
          <w:lang w:val="en-US"/>
        </w:rPr>
      </w:pPr>
      <w:r>
        <w:rPr>
          <w:sz w:val="24"/>
          <w:szCs w:val="24"/>
          <w:lang w:val="en-US"/>
        </w:rPr>
        <mc:AlternateContent>
          <mc:Choice Requires="wps">
            <w:drawing>
              <wp:anchor behindDoc="0" distT="3810" distB="2540" distL="3175" distR="3175" simplePos="0" locked="0" layoutInCell="0" allowOverlap="1" relativeHeight="6">
                <wp:simplePos x="0" y="0"/>
                <wp:positionH relativeFrom="margin">
                  <wp:posOffset>346710</wp:posOffset>
                </wp:positionH>
                <wp:positionV relativeFrom="paragraph">
                  <wp:posOffset>5080</wp:posOffset>
                </wp:positionV>
                <wp:extent cx="5295900" cy="6677025"/>
                <wp:effectExtent l="3175" t="3810" r="3175" b="2540"/>
                <wp:wrapNone/>
                <wp:docPr id="9" name="Tekstfelt 3"/>
                <a:graphic xmlns:a="http://schemas.openxmlformats.org/drawingml/2006/main">
                  <a:graphicData uri="http://schemas.microsoft.com/office/word/2010/wordprocessingShape">
                    <wps:wsp>
                      <wps:cNvSpPr/>
                      <wps:spPr>
                        <a:xfrm>
                          <a:off x="0" y="0"/>
                          <a:ext cx="5295960" cy="667692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i/>
                                <w:i/>
                                <w:u w:val="single"/>
                                <w:lang w:val="en-US"/>
                              </w:rPr>
                            </w:pPr>
                            <w:r>
                              <w:rPr>
                                <w:rFonts w:cs="Courier New" w:ascii="Courier New" w:hAnsi="Courier New"/>
                                <w:b/>
                                <w:i/>
                                <w:color w:val="000000"/>
                                <w:u w:val="single"/>
                                <w:lang w:val="en-US"/>
                              </w:rPr>
                              <w:t>Step no. 1</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score      1      2      3      4      5      6      7   n</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1     55.0    1.0   17.0    6.0   16.0    1.0    3.0  99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2     86.1    3.5   49.6   19.9   47.2    3.5   10.2 110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3    112.1    9.1   87.5   46.1   85.6    9.1   25.5 125</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4     87.7   14.3   78.6   58.4   77.8   14.3   36.8  92</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5     56.9   18.5   54.3   48.1   54.1   18.5   39.5  58</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6     32.8   20.5   32.3   30.9   32.2   20.5   28.8  33</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total  403.8  112.9  324.4  111.0  281.4   69.9  179.9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W    422.0  118.0  339.0  116.0  294.0   73.0  188.0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delta  8.647  0.283  2.894  0.533  2.410  0.175  0.628</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i/>
                                <w:i/>
                                <w:u w:val="single"/>
                                <w:lang w:val="en-US"/>
                              </w:rPr>
                            </w:pPr>
                            <w:r>
                              <w:rPr>
                                <w:rFonts w:cs="Courier New" w:ascii="Courier New" w:hAnsi="Courier New"/>
                                <w:b/>
                                <w:i/>
                                <w:color w:val="000000"/>
                                <w:u w:val="single"/>
                                <w:lang w:val="en-US"/>
                              </w:rPr>
                              <w:t>Step no. 2</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score      1      2      3      4      5      6      7   n</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1     55.0    1.8   18.4    3.4   15.3    1.1    4.0  99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2     86.3    6.2   52.9   11.5   45.7    3.9   13.5 110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3    112.1   16.0   90.3   28.7   84.6   10.1   33.1 125</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4     87.4   24.2   78.8   40.3   76.3   15.8   45.3  92</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5     56.6   27.0   54.0   38.9   53.2   18.8   41.4  58</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6     32.7   24.4   32.2   28.4   32.0   19.1   29.1  33</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total  418.5  117.0  336.2  115.0  291.5   72.4  186.4</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W    422.0  118.0  339.0  116.0  294.0   73.0  188.0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delta  8.414  0.332  2.980  0.406  2.287  0.184  0.704</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u w:val="single"/>
                                <w:lang w:val="en-US"/>
                              </w:rPr>
                            </w:pPr>
                            <w:r>
                              <w:rPr>
                                <w:rFonts w:cs="Courier New" w:ascii="Courier New" w:hAnsi="Courier New"/>
                                <w:b/>
                                <w:color w:val="000000"/>
                                <w:u w:val="single"/>
                                <w:lang w:val="en-US"/>
                              </w:rPr>
                              <w:t>Step no. 10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score      1      2      3      4      5      6      7   n</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1     52.3    2.4   21.4    2.4   14.1    1.3    5.2  99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2     84.3    8.0   57.3    7.8   41.4    4.3   16.9 110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3    110.8   20.3   93.0   19.8   80.0   11.0   40.1 125</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4     86.9   29.5   79.9   28.9   74.3   16.8   51.8  92</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5     56.5   31.6   54.3   31.1   52.5   19.9   44.0  58</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6     32.7   26.0   32.2   25.8   31.8   19.7   29.8  33</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total  421.8  117.9  338.8  115.9  293.9   73.0  187.9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W    422.0  118.0  339.0  116.0  294.0   73.0  188.0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delta  7.804  0.361  3.211  0.352  2.115  0.189  0.782</w:t>
                            </w:r>
                          </w:p>
                          <w:p>
                            <w:pPr>
                              <w:pStyle w:val="Rammeindhold"/>
                              <w:spacing w:before="0" w:after="160"/>
                              <w:rPr>
                                <w:lang w:val="en-US"/>
                              </w:rPr>
                            </w:pPr>
                            <w:r>
                              <w:rPr>
                                <w:color w:val="000000"/>
                              </w:rPr>
                            </w:r>
                          </w:p>
                        </w:txbxContent>
                      </wps:txbx>
                      <wps:bodyPr anchor="t">
                        <a:prstTxWarp prst="textNoShape"/>
                        <a:noAutofit/>
                      </wps:bodyPr>
                    </wps:wsp>
                  </a:graphicData>
                </a:graphic>
              </wp:anchor>
            </w:drawing>
          </mc:Choice>
          <mc:Fallback>
            <w:pict>
              <v:rect id="shape_0" ID="Tekstfelt 3" path="m0,0l-2147483645,0l-2147483645,-2147483646l0,-2147483646xe" fillcolor="white" stroked="t" o:allowincell="f" style="position:absolute;margin-left:27.3pt;margin-top:0.4pt;width:416.95pt;height:525.7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i/>
                          <w:i/>
                          <w:u w:val="single"/>
                          <w:lang w:val="en-US"/>
                        </w:rPr>
                      </w:pPr>
                      <w:r>
                        <w:rPr>
                          <w:rFonts w:cs="Courier New" w:ascii="Courier New" w:hAnsi="Courier New"/>
                          <w:b/>
                          <w:i/>
                          <w:color w:val="000000"/>
                          <w:u w:val="single"/>
                          <w:lang w:val="en-US"/>
                        </w:rPr>
                        <w:t>Step no. 1</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score      1      2      3      4      5      6      7   n</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1     55.0    1.0   17.0    6.0   16.0    1.0    3.0  99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2     86.1    3.5   49.6   19.9   47.2    3.5   10.2 110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3    112.1    9.1   87.5   46.1   85.6    9.1   25.5 125</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4     87.7   14.3   78.6   58.4   77.8   14.3   36.8  92</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5     56.9   18.5   54.3   48.1   54.1   18.5   39.5  58</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6     32.8   20.5   32.3   30.9   32.2   20.5   28.8  33</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total  403.8  112.9  324.4  111.0  281.4   69.9  179.9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W    422.0  118.0  339.0  116.0  294.0   73.0  188.0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delta  8.647  0.283  2.894  0.533  2.410  0.175  0.628</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i/>
                          <w:i/>
                          <w:u w:val="single"/>
                          <w:lang w:val="en-US"/>
                        </w:rPr>
                      </w:pPr>
                      <w:r>
                        <w:rPr>
                          <w:rFonts w:cs="Courier New" w:ascii="Courier New" w:hAnsi="Courier New"/>
                          <w:b/>
                          <w:i/>
                          <w:color w:val="000000"/>
                          <w:u w:val="single"/>
                          <w:lang w:val="en-US"/>
                        </w:rPr>
                        <w:t>Step no. 2</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score      1      2      3      4      5      6      7   n</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1     55.0    1.8   18.4    3.4   15.3    1.1    4.0  99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2     86.3    6.2   52.9   11.5   45.7    3.9   13.5 110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3    112.1   16.0   90.3   28.7   84.6   10.1   33.1 125</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4     87.4   24.2   78.8   40.3   76.3   15.8   45.3  92</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5     56.6   27.0   54.0   38.9   53.2   18.8   41.4  58</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6     32.7   24.4   32.2   28.4   32.0   19.1   29.1  33</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total  418.5  117.0  336.2  115.0  291.5   72.4  186.4</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W    422.0  118.0  339.0  116.0  294.0   73.0  188.0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delta  8.414  0.332  2.980  0.406  2.287  0.184  0.704</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u w:val="single"/>
                          <w:lang w:val="en-US"/>
                        </w:rPr>
                      </w:pPr>
                      <w:r>
                        <w:rPr>
                          <w:rFonts w:cs="Courier New" w:ascii="Courier New" w:hAnsi="Courier New"/>
                          <w:b/>
                          <w:color w:val="000000"/>
                          <w:u w:val="single"/>
                          <w:lang w:val="en-US"/>
                        </w:rPr>
                        <w:t>Step no. 10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score      1      2      3      4      5      6      7   n</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1     52.3    2.4   21.4    2.4   14.1    1.3    5.2  99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2     84.3    8.0   57.3    7.8   41.4    4.3   16.9 110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3    110.8   20.3   93.0   19.8   80.0   11.0   40.1 125</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4     86.9   29.5   79.9   28.9   74.3   16.8   51.8  92</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5     56.5   31.6   54.3   31.1   52.5   19.9   44.0  58</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6     32.7   26.0   32.2   25.8   31.8   19.7   29.8  33</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total  421.8  117.9  338.8  115.9  293.9   73.0  187.9</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 xml:space="preserve">  </w:t>
                      </w:r>
                      <w:r>
                        <w:rPr>
                          <w:rFonts w:cs="Courier New" w:ascii="Courier New" w:hAnsi="Courier New"/>
                          <w:b/>
                          <w:color w:val="000000"/>
                          <w:lang w:val="en-US"/>
                        </w:rPr>
                        <w:t>W    422.0  118.0  339.0  116.0  294.0   73.0  188.0</w:t>
                      </w:r>
                    </w:p>
                    <w:p>
                      <w:pPr>
                        <w:pStyle w:val="Rammeindhold"/>
                        <w:spacing w:lineRule="auto" w:line="240" w:before="0" w:after="0"/>
                        <w:rPr>
                          <w:rFonts w:ascii="Courier New" w:hAnsi="Courier New" w:cs="Courier New"/>
                          <w:b/>
                          <w:lang w:val="en-US"/>
                        </w:rPr>
                      </w:pPr>
                      <w:r>
                        <w:rPr>
                          <w:rFonts w:cs="Courier New" w:ascii="Courier New" w:hAnsi="Courier New"/>
                          <w:b/>
                          <w:color w:val="000000"/>
                          <w:lang w:val="en-US"/>
                        </w:rPr>
                        <w:t>delta  7.804  0.361  3.211  0.352  2.115  0.189  0.782</w:t>
                      </w:r>
                    </w:p>
                    <w:p>
                      <w:pPr>
                        <w:pStyle w:val="Rammeindhold"/>
                        <w:spacing w:before="0" w:after="160"/>
                        <w:rPr>
                          <w:lang w:val="en-US"/>
                        </w:rPr>
                      </w:pPr>
                      <w:r>
                        <w:rPr>
                          <w:color w:val="000000"/>
                        </w:rPr>
                      </w:r>
                    </w:p>
                  </w:txbxContent>
                </v:textbox>
                <w10:wrap type="none"/>
              </v:rect>
            </w:pict>
          </mc:Fallback>
        </mc:AlternateConten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t xml:space="preserve">Figure H.9 Steps 1, 2 and 10 of the search for conditional item estimates. In these tables, n is the number of persons with the given score and W is the preferred marginal totals.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rPr>
          <w:rFonts w:ascii="Courier New" w:hAnsi="Courier New" w:cs="Courier New"/>
          <w:sz w:val="20"/>
          <w:szCs w:val="20"/>
          <w:lang w:val="en-US"/>
        </w:rPr>
      </w:pPr>
      <w:r>
        <w:rPr>
          <w:rFonts w:cs="Courier New" w:ascii="Courier New" w:hAnsi="Courier New"/>
          <w:sz w:val="20"/>
          <w:szCs w:val="20"/>
          <w:lang w:val="en-US"/>
        </w:rPr>
      </w:r>
      <w:r>
        <w:br w:type="page"/>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mc:AlternateContent>
          <mc:Choice Requires="wps">
            <w:drawing>
              <wp:anchor behindDoc="0" distT="3810" distB="2540" distL="3175" distR="3175" simplePos="0" locked="0" layoutInCell="1" allowOverlap="1" relativeHeight="8">
                <wp:simplePos x="0" y="0"/>
                <wp:positionH relativeFrom="column">
                  <wp:posOffset>327660</wp:posOffset>
                </wp:positionH>
                <wp:positionV relativeFrom="paragraph">
                  <wp:posOffset>13970</wp:posOffset>
                </wp:positionV>
                <wp:extent cx="5524500" cy="2733675"/>
                <wp:effectExtent l="3175" t="3810" r="3175" b="2540"/>
                <wp:wrapNone/>
                <wp:docPr id="10" name="Tekstfelt 4"/>
                <a:graphic xmlns:a="http://schemas.openxmlformats.org/drawingml/2006/main">
                  <a:graphicData uri="http://schemas.microsoft.com/office/word/2010/wordprocessingShape">
                    <wps:wsp>
                      <wps:cNvSpPr/>
                      <wps:spPr>
                        <a:xfrm>
                          <a:off x="0" y="0"/>
                          <a:ext cx="5524560" cy="273384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44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Expected ARI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1     51.7    2.4   21.7    2.4   14.2    1.3    5.3  99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2     83.9    8.1   57.6    7.9   41.4    4.3   17.0 110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3    110.5   20.3   93.2   19.9   79.9   11.0   40.2 125</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4     86.7   29.5   80.0   28.9   74.2   16.8   51.8  92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5     56.4   31.6   54.3   31.1   52.5   19.9   44.1  58</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6     32.7   26.0   32.2   25.8   31.8   19.7   29.8  33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422.0  118.0  339.0  116.0  294.0   73.0  188.0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C    422.0  118.0  339.0  116.0  294.0   73.0  188.0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7.694  0.362  3.230  0.353  2.115  0.190  0.784</w:t>
                            </w:r>
                          </w:p>
                          <w:p>
                            <w:pPr>
                              <w:pStyle w:val="Rammeindhold"/>
                              <w:spacing w:before="0" w:after="160"/>
                              <w:rPr>
                                <w:color w:val="000000"/>
                              </w:rPr>
                            </w:pPr>
                            <w:r>
                              <w:rPr>
                                <w:color w:val="000000"/>
                              </w:rPr>
                            </w:r>
                          </w:p>
                        </w:txbxContent>
                      </wps:txbx>
                      <wps:bodyPr anchor="t">
                        <a:prstTxWarp prst="textNoShape"/>
                        <a:noAutofit/>
                      </wps:bodyPr>
                    </wps:wsp>
                  </a:graphicData>
                </a:graphic>
              </wp:anchor>
            </w:drawing>
          </mc:Choice>
          <mc:Fallback>
            <w:pict>
              <v:rect id="shape_0" ID="Tekstfelt 4" path="m0,0l-2147483645,0l-2147483645,-2147483646l0,-2147483646xe" fillcolor="white" stroked="t" o:allowincell="f" style="position:absolute;margin-left:25.8pt;margin-top:1.1pt;width:434.95pt;height:215.2pt;mso-wrap-style:square;v-text-anchor:top">
                <v:fill o:detectmouseclick="t" type="solid" color2="black"/>
                <v:stroke color="black" weight="6480" joinstyle="round" endcap="flat"/>
                <v:textbox>
                  <w:txbxContent>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44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Expected ARI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1      2      3      4      5      6      7   n</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1     51.7    2.4   21.7    2.4   14.2    1.3    5.3  99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2     83.9    8.1   57.6    7.9   41.4    4.3   17.0 110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rPr>
                        <w:t>3    110.5   20.3   93.2   19.9   79.9   11.0   40.2 125</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4     86.7   29.5   80.0   28.9   74.2   16.8   51.8  92</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5     56.4   31.6   54.3   31.1   52.5   19.9   44.1  58</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6     32.7   26.0   32.2   25.8   31.8   19.7   29.8  33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total  422.0  118.0  339.0  116.0  294.0   73.0  188.0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C    422.0  118.0  339.0  116.0  294.0   73.0  188.0</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delta  7.694  0.362  3.230  0.353  2.115  0.190  0.784</w:t>
                      </w:r>
                    </w:p>
                    <w:p>
                      <w:pPr>
                        <w:pStyle w:val="Rammeindhold"/>
                        <w:spacing w:before="0" w:after="160"/>
                        <w:rPr>
                          <w:color w:val="000000"/>
                        </w:rPr>
                      </w:pPr>
                      <w:r>
                        <w:rPr>
                          <w:color w:val="000000"/>
                        </w:rPr>
                      </w:r>
                    </w:p>
                  </w:txbxContent>
                </v:textbox>
                <w10:wrap type="none"/>
              </v:rect>
            </w:pict>
          </mc:Fallback>
        </mc:AlternateConten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t xml:space="preserve">Figure H.10 Estimates of conditional estimates of item parameters after 44 steps.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jc w:val="center"/>
        <w:rPr>
          <w:rFonts w:cs="Courier New"/>
          <w:b/>
          <w:sz w:val="24"/>
          <w:szCs w:val="24"/>
          <w:lang w:val="en-US"/>
        </w:rPr>
      </w:pPr>
      <w:r>
        <w:rPr>
          <w:rFonts w:cs="Courier New"/>
          <w:b/>
          <w:sz w:val="24"/>
          <w:szCs w:val="24"/>
          <w:lang w:val="en-US"/>
        </w:rPr>
        <w:t>Table H.8 Conditional estimates of item parameters. The locations of the person, ln(</w:t>
      </w:r>
      <w:r>
        <w:rPr>
          <w:rFonts w:eastAsia="Symbol" w:cs="Symbol" w:ascii="Symbol" w:hAnsi="Symbol"/>
          <w:b/>
          <w:sz w:val="24"/>
          <w:szCs w:val="24"/>
          <w:lang w:val="en-US"/>
        </w:rPr>
        <w:sym w:font="Symbol" w:char="f064"/>
      </w:r>
      <w:r>
        <w:rPr>
          <w:rFonts w:cs="Courier New"/>
          <w:b/>
          <w:sz w:val="24"/>
          <w:szCs w:val="24"/>
          <w:vertAlign w:val="subscript"/>
          <w:lang w:val="en-US"/>
        </w:rPr>
        <w:t>i</w:t>
      </w:r>
      <w:r>
        <w:rPr>
          <w:rFonts w:cs="Courier New"/>
          <w:b/>
          <w:sz w:val="24"/>
          <w:szCs w:val="24"/>
          <w:lang w:val="en-US"/>
        </w:rPr>
        <w:t>), are also included.</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Item  delta -ln(delta)</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1   7.694   -2.040</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2   0.362    1.015</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3   3.230   -1.172</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4   0.353    1.041</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5   2.115   -0.749</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6   0.190    1.663</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7   0.784    0.243</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360"/>
        <w:rPr>
          <w:b/>
          <w:sz w:val="28"/>
          <w:szCs w:val="28"/>
          <w:lang w:val="en-US"/>
        </w:rPr>
      </w:pPr>
      <w:r>
        <w:rPr>
          <w:b/>
          <w:sz w:val="28"/>
          <w:szCs w:val="28"/>
          <w:lang w:val="en-US"/>
        </w:rPr>
        <w:t>6. Conditional estimation of person parameters</w:t>
      </w:r>
    </w:p>
    <w:p>
      <w:pPr>
        <w:pStyle w:val="Normal"/>
        <w:spacing w:lineRule="auto" w:line="360"/>
        <w:rPr>
          <w:sz w:val="24"/>
          <w:szCs w:val="24"/>
          <w:lang w:val="en-US"/>
        </w:rPr>
      </w:pPr>
      <w:r>
        <w:rPr>
          <w:sz w:val="24"/>
          <w:szCs w:val="24"/>
          <w:lang w:val="en-US"/>
        </w:rPr>
        <w:t xml:space="preserve">Since the Rasch model for dichotomous items is symmetrical in items and persons, it is obvious that the IPF algorithm should function in exactly the same way for person parameters as for item parameters except that the expected cell count has to be defined by the conditional distribution of item scores given the </w:t>
      </w:r>
      <w:r>
        <w:rPr>
          <w:i/>
          <w:sz w:val="24"/>
          <w:szCs w:val="24"/>
          <w:lang w:val="en-US"/>
        </w:rPr>
        <w:t>item</w:t>
      </w:r>
      <w:r>
        <w:rPr>
          <w:sz w:val="24"/>
          <w:szCs w:val="24"/>
          <w:lang w:val="en-US"/>
        </w:rPr>
        <w:t xml:space="preserve"> margins.</w:t>
      </w:r>
    </w:p>
    <w:p>
      <w:pPr>
        <w:pStyle w:val="Normal"/>
        <w:spacing w:lineRule="auto" w:line="360"/>
        <w:jc w:val="right"/>
        <w:rPr>
          <w:sz w:val="24"/>
          <w:szCs w:val="24"/>
          <w:lang w:val="en-US"/>
        </w:rPr>
      </w:pPr>
      <w:r>
        <w:rPr/>
        <w:object>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13.25pt;height:34.5pt;mso-wrap-distance-right:0pt" filled="f" o:ole="">
            <v:imagedata r:id="rId68" o:title=""/>
          </v:shape>
          <o:OLEObject Type="Embed" ProgID="Equation.DSMT4" ShapeID="ole_rId67" DrawAspect="Content" ObjectID="_1017888748" r:id="rId67"/>
        </w:object>
      </w:r>
      <w:r>
        <w:rPr>
          <w:sz w:val="24"/>
          <w:szCs w:val="24"/>
          <w:lang w:val="en-US"/>
        </w:rPr>
        <w:tab/>
        <w:tab/>
        <w:tab/>
        <w:t xml:space="preserve">              (H.13</w:t>
      </w:r>
      <w:bookmarkStart w:id="0" w:name="_GoBack"/>
      <w:bookmarkEnd w:id="0"/>
      <w:r>
        <w:rPr>
          <w:sz w:val="24"/>
          <w:szCs w:val="24"/>
          <w:lang w:val="en-US"/>
        </w:rPr>
        <w:t>)</w:t>
      </w:r>
    </w:p>
    <w:p>
      <w:pPr>
        <w:pStyle w:val="Normal"/>
        <w:spacing w:lineRule="auto" w:line="360"/>
        <w:rPr>
          <w:sz w:val="24"/>
          <w:szCs w:val="24"/>
          <w:lang w:val="en-US"/>
        </w:rPr>
      </w:pPr>
      <w:r>
        <w:rPr>
          <w:sz w:val="24"/>
          <w:szCs w:val="24"/>
          <w:lang w:val="en-US"/>
        </w:rPr>
        <w:t xml:space="preserve">In (H.12), </w:t>
      </w:r>
      <w:r>
        <w:rPr/>
        <w:object>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2pt;height:12pt;mso-wrap-distance-right:0pt" filled="f" o:ole="">
            <v:imagedata r:id="rId70" o:title=""/>
          </v:shape>
          <o:OLEObject Type="Embed" ProgID="Equation.DSMT4" ShapeID="ole_rId69" DrawAspect="Content" ObjectID="_172507720" r:id="rId69"/>
        </w:object>
      </w:r>
      <w:r>
        <w:rPr>
          <w:sz w:val="24"/>
          <w:szCs w:val="24"/>
          <w:lang w:val="en-US"/>
        </w:rPr>
        <w:t xml:space="preserve">is the vector of person estimates for all 517 persons with scores between 1 and 6, </w:t>
      </w:r>
      <w:r>
        <w:rPr/>
        <w:object>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22.5pt;height:18pt;mso-wrap-distance-right:0pt" filled="f" o:ole="">
            <v:imagedata r:id="rId72" o:title=""/>
          </v:shape>
          <o:OLEObject Type="Embed" ProgID="Equation.DSMT4" ShapeID="ole_rId71" DrawAspect="Content" ObjectID="_1866066836" r:id="rId71"/>
        </w:object>
      </w:r>
      <w:r>
        <w:rPr>
          <w:sz w:val="24"/>
          <w:szCs w:val="24"/>
          <w:lang w:val="en-US"/>
        </w:rPr>
        <w:t>is the vector where one person parameter has been removed, and w</w:t>
      </w:r>
      <w:r>
        <w:rPr>
          <w:sz w:val="24"/>
          <w:szCs w:val="24"/>
          <w:vertAlign w:val="subscript"/>
          <w:lang w:val="en-US"/>
        </w:rPr>
        <w:t>i</w:t>
      </w:r>
      <w:r>
        <w:rPr>
          <w:sz w:val="24"/>
          <w:szCs w:val="24"/>
          <w:lang w:val="en-US"/>
        </w:rPr>
        <w:t xml:space="preserve"> is the total number of positive responses to the i’th item.</w:t>
      </w:r>
    </w:p>
    <w:p>
      <w:pPr>
        <w:pStyle w:val="Normal"/>
        <w:spacing w:lineRule="auto" w:line="360"/>
        <w:rPr>
          <w:sz w:val="24"/>
          <w:szCs w:val="24"/>
          <w:lang w:val="en-US"/>
        </w:rPr>
      </w:pPr>
      <w:r>
        <w:rPr>
          <w:sz w:val="24"/>
          <w:szCs w:val="24"/>
          <w:lang w:val="en-US"/>
        </w:rPr>
        <w:t>Joint and conditional estimation of item parameters selects the origin of the logit scale so that the sum of IRT parameters are equal to zero. This option does not exist during conditional estimation of person parameters where item parameters are ignored. Instead, we estimate referenced person estimates, where we assume that the estimate of the multiplicative person parameter corresponding to the mid-score (in this case 3) is equal to 1.</w:t>
      </w:r>
    </w:p>
    <w:p>
      <w:pPr>
        <w:pStyle w:val="Normal"/>
        <w:spacing w:lineRule="auto" w:line="360"/>
        <w:rPr>
          <w:sz w:val="24"/>
          <w:szCs w:val="24"/>
          <w:lang w:val="en-US"/>
        </w:rPr>
      </w:pPr>
      <w:r>
        <w:rPr>
          <w:sz w:val="24"/>
          <w:szCs w:val="24"/>
          <w:lang w:val="en-US"/>
        </w:rPr>
        <w:t>We select initial values defined by the pairwise person estimates suggested by Kreiner (2012) and use the IPF algorithm to fit the expected row scores of Table H.1 to the observed row scores. Figure H.11 shows the initial values and the first couple of steps and table H.9 shows the conditional estimates of person parameters after 61 steps.</w:t>
      </w:r>
    </w:p>
    <w:p>
      <w:pPr>
        <w:pStyle w:val="Normal"/>
        <w:spacing w:lineRule="auto" w:line="360"/>
        <w:rPr>
          <w:rFonts w:cs="Courier New"/>
          <w:sz w:val="24"/>
          <w:szCs w:val="24"/>
          <w:lang w:val="en-US"/>
        </w:rPr>
      </w:pPr>
      <w:r>
        <w:rPr>
          <w:sz w:val="24"/>
          <w:szCs w:val="24"/>
          <w:lang w:val="en-US"/>
        </w:rPr>
        <w:t xml:space="preserve">Two issues has to be addressed. </w:t>
      </w:r>
    </w:p>
    <w:p>
      <w:pPr>
        <w:pStyle w:val="Normal"/>
        <w:spacing w:lineRule="auto" w:line="360"/>
        <w:rPr>
          <w:rFonts w:cs="Courier New"/>
          <w:sz w:val="24"/>
          <w:szCs w:val="24"/>
          <w:lang w:val="en-US"/>
        </w:rPr>
      </w:pPr>
      <w:r>
        <w:rPr>
          <w:rFonts w:cs="Courier New"/>
          <w:sz w:val="24"/>
          <w:szCs w:val="24"/>
          <w:lang w:val="en-US"/>
        </w:rPr>
        <w:t>The first is that the origin of logit scale of the referenced person parameters differ from the origin of the conditional item estimates. Therefore, we cannot use the difference between the person and item locations to calculate the probabilities of positive responses to items. If we do that, and calculate the expected number of positive responses for all persons and all items, the result will differ from the observed number. For this reason, we use a simplified IPF algorithm to calibrate the estimates of the person parameters by adding a constant to all the estimates so that the expected number of positive responses is equal to the observed number.</w:t>
      </w:r>
    </w:p>
    <w:p>
      <w:pPr>
        <w:pStyle w:val="Normal"/>
        <w:spacing w:lineRule="auto" w:line="360"/>
        <w:rPr>
          <w:rFonts w:cs="Courier New"/>
          <w:sz w:val="24"/>
          <w:szCs w:val="24"/>
          <w:lang w:val="en-US"/>
        </w:rPr>
      </w:pPr>
      <w:r>
        <w:rPr>
          <w:rFonts w:cs="Courier New"/>
          <w:sz w:val="24"/>
          <w:szCs w:val="24"/>
          <w:lang w:val="en-US"/>
        </w:rPr>
        <w:t>The second is that conditional maximum likelihood estimates of person parameters do not provide estimates for extreme and unobserved scores. In this case, there are no unobserved scores, but estimates for extreme scores are missing. In lack of better proposals, we use the same estimates that we use for maximum likelihood estimates where expected true scores are equal to 0.25 and 6.75 respectively. Table H.10 shows the results together with the ML estimates of the person parameters.</w:t>
      </w:r>
    </w:p>
    <w:p>
      <w:pPr>
        <w:pStyle w:val="Normal"/>
        <w:rPr>
          <w:rFonts w:cs="Courier New"/>
          <w:sz w:val="24"/>
          <w:szCs w:val="24"/>
          <w:lang w:val="en-US"/>
        </w:rPr>
      </w:pPr>
      <w:r>
        <w:rPr>
          <w:rFonts w:cs="Courier New"/>
          <w:sz w:val="24"/>
          <w:szCs w:val="24"/>
          <w:lang w:val="en-US"/>
        </w:rPr>
      </w:r>
      <w:r>
        <w:br w:type="page"/>
      </w:r>
    </w:p>
    <w:p>
      <w:pPr>
        <w:pStyle w:val="Normal"/>
        <w:spacing w:lineRule="auto" w:line="360"/>
        <w:rPr>
          <w:rFonts w:cs="Courier New"/>
          <w:sz w:val="24"/>
          <w:szCs w:val="24"/>
          <w:lang w:val="en-US"/>
        </w:rPr>
      </w:pPr>
      <w:r>
        <w:rPr>
          <w:rFonts w:cs="Courier New"/>
          <w:sz w:val="24"/>
          <w:szCs w:val="24"/>
          <w:lang w:val="en-US"/>
        </w:rPr>
        <mc:AlternateContent>
          <mc:Choice Requires="wps">
            <w:drawing>
              <wp:anchor behindDoc="0" distT="3810" distB="2540" distL="3175" distR="3175" simplePos="0" locked="0" layoutInCell="0" allowOverlap="1" relativeHeight="10">
                <wp:simplePos x="0" y="0"/>
                <wp:positionH relativeFrom="margin">
                  <wp:posOffset>1851660</wp:posOffset>
                </wp:positionH>
                <wp:positionV relativeFrom="paragraph">
                  <wp:posOffset>5715</wp:posOffset>
                </wp:positionV>
                <wp:extent cx="2990850" cy="7896225"/>
                <wp:effectExtent l="3175" t="3810" r="3175" b="2540"/>
                <wp:wrapNone/>
                <wp:docPr id="11" name="Tekstfelt 5"/>
                <a:graphic xmlns:a="http://schemas.openxmlformats.org/drawingml/2006/main">
                  <a:graphicData uri="http://schemas.microsoft.com/office/word/2010/wordprocessingShape">
                    <wps:wsp>
                      <wps:cNvSpPr/>
                      <wps:spPr>
                        <a:xfrm>
                          <a:off x="0" y="0"/>
                          <a:ext cx="2990880" cy="789624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Initial referenced parameters </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and score distribution</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Parameters      n</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0.141  -1.961    99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0.424  -0.858   110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3    1.000   0.000   125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4    2.204   0.790    92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5    4.989   1.607    58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6   14.039   2.642    33</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 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W    Fit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1       99  109.51  0.127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2      110  114.09  0.409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3      125  124.95  1.000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4       92   90.18  2.249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5       58   56.52  5.120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6       33   32.36 14.314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 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W    Fit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1       99  104.41  0.121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2      110  113.20  0.397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3      125  125.56  0.996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4       92   90.88  2.276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5       58   56.86  5.220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6       33   32.44 14.555</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Step no = 10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W    Fit    Xi</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1       99   99.26  0.115</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2      110  110.29  0.383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3      125  125.27  0.998</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4       92   92.04  2.395</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5       58   57.87  5.729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rPr>
                              <w:t xml:space="preserve">  </w:t>
                            </w:r>
                            <w:r>
                              <w:rPr>
                                <w:rFonts w:cs="Courier New" w:ascii="Courier New" w:hAnsi="Courier New"/>
                                <w:b/>
                                <w:color w:val="000000"/>
                                <w:sz w:val="24"/>
                                <w:szCs w:val="24"/>
                              </w:rPr>
                              <w:t>6       33   32.81 16.317</w:t>
                            </w:r>
                          </w:p>
                        </w:txbxContent>
                      </wps:txbx>
                      <wps:bodyPr anchor="t">
                        <a:prstTxWarp prst="textNoShape"/>
                        <a:noAutofit/>
                      </wps:bodyPr>
                    </wps:wsp>
                  </a:graphicData>
                </a:graphic>
              </wp:anchor>
            </w:drawing>
          </mc:Choice>
          <mc:Fallback>
            <w:pict>
              <v:rect id="shape_0" ID="Tekstfelt 5" path="m0,0l-2147483645,0l-2147483645,-2147483646l0,-2147483646xe" fillcolor="white" stroked="t" o:allowincell="f" style="position:absolute;margin-left:145.8pt;margin-top:0.45pt;width:235.45pt;height:621.7pt;mso-wrap-style:square;v-text-anchor:top;mso-position-horizontal-relative:margin">
                <v:fill o:detectmouseclick="t" type="solid" color2="black"/>
                <v:stroke color="black" weight="6480" joinstyle="round" endcap="flat"/>
                <v:textbox>
                  <w:txbxContent>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Initial referenced parameters </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and score distribution</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Parameters      n</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0.141  -1.961    99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0.424  -0.858   110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3    1.000   0.000   125</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4    2.204   0.790    92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5    4.989   1.607    58</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6   14.039   2.642    33</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 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W    Fit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1       99  109.51  0.127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2      110  114.09  0.409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3      125  124.95  1.000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4       92   90.18  2.249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5       58   56.52  5.120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6       33   32.36 14.314</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i/>
                          <w:i/>
                          <w:sz w:val="24"/>
                          <w:szCs w:val="24"/>
                          <w:u w:val="single"/>
                          <w:lang w:val="en-US"/>
                        </w:rPr>
                      </w:pPr>
                      <w:r>
                        <w:rPr>
                          <w:rFonts w:cs="Courier New" w:ascii="Courier New" w:hAnsi="Courier New"/>
                          <w:b/>
                          <w:i/>
                          <w:color w:val="000000"/>
                          <w:sz w:val="24"/>
                          <w:szCs w:val="24"/>
                          <w:u w:val="single"/>
                          <w:lang w:val="en-US"/>
                        </w:rPr>
                        <w:t>Step no = 2</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W    Fit    Xi</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1       99  104.41  0.121</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2      110  113.20  0.397</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3      125  125.56  0.996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4       92   90.88  2.276</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5       58   56.86  5.220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 xml:space="preserve">  </w:t>
                      </w:r>
                      <w:r>
                        <w:rPr>
                          <w:rFonts w:cs="Courier New" w:ascii="Courier New" w:hAnsi="Courier New"/>
                          <w:b/>
                          <w:color w:val="000000"/>
                          <w:sz w:val="24"/>
                          <w:szCs w:val="24"/>
                          <w:lang w:val="en-US"/>
                        </w:rPr>
                        <w:t>6       33   32.44 14.555</w:t>
                      </w:r>
                    </w:p>
                    <w:p>
                      <w:pPr>
                        <w:pStyle w:val="Rammeindhold"/>
                        <w:spacing w:lineRule="auto" w:line="240" w:before="0" w:after="0"/>
                        <w:rPr>
                          <w:rFonts w:ascii="Courier New" w:hAnsi="Courier New" w:cs="Courier New"/>
                          <w:sz w:val="24"/>
                          <w:szCs w:val="24"/>
                          <w:lang w:val="en-US"/>
                        </w:rPr>
                      </w:pPr>
                      <w:r>
                        <w:rPr>
                          <w:rFonts w:cs="Courier New" w:ascii="Courier New" w:hAnsi="Courier New"/>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Step no = 10</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lang w:val="en-US"/>
                        </w:rPr>
                        <w:t>Score      W    Fit    Xi</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1       99   99.26  0.115</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2      110  110.29  0.383</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3      125  125.27  0.998</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4       92   92.04  2.395</w:t>
                      </w:r>
                    </w:p>
                    <w:p>
                      <w:pPr>
                        <w:pStyle w:val="Rammeindhold"/>
                        <w:spacing w:lineRule="auto" w:line="240" w:before="0" w:after="0"/>
                        <w:rPr>
                          <w:rFonts w:ascii="Courier New" w:hAnsi="Courier New" w:cs="Courier New"/>
                          <w:b/>
                          <w:sz w:val="24"/>
                          <w:szCs w:val="24"/>
                        </w:rPr>
                      </w:pPr>
                      <w:r>
                        <w:rPr>
                          <w:rFonts w:cs="Courier New" w:ascii="Courier New" w:hAnsi="Courier New"/>
                          <w:b/>
                          <w:color w:val="000000"/>
                          <w:sz w:val="24"/>
                          <w:szCs w:val="24"/>
                        </w:rPr>
                        <w:t xml:space="preserve">  </w:t>
                      </w:r>
                      <w:r>
                        <w:rPr>
                          <w:rFonts w:cs="Courier New" w:ascii="Courier New" w:hAnsi="Courier New"/>
                          <w:b/>
                          <w:color w:val="000000"/>
                          <w:sz w:val="24"/>
                          <w:szCs w:val="24"/>
                        </w:rPr>
                        <w:t>5       58   57.87  5.729</w:t>
                      </w:r>
                    </w:p>
                    <w:p>
                      <w:pPr>
                        <w:pStyle w:val="Rammeindhold"/>
                        <w:spacing w:lineRule="auto" w:line="240" w:before="0" w:after="0"/>
                        <w:rPr>
                          <w:rFonts w:ascii="Courier New" w:hAnsi="Courier New" w:cs="Courier New"/>
                          <w:b/>
                          <w:sz w:val="24"/>
                          <w:szCs w:val="24"/>
                          <w:lang w:val="en-US"/>
                        </w:rPr>
                      </w:pPr>
                      <w:r>
                        <w:rPr>
                          <w:rFonts w:cs="Courier New" w:ascii="Courier New" w:hAnsi="Courier New"/>
                          <w:b/>
                          <w:color w:val="000000"/>
                          <w:sz w:val="24"/>
                          <w:szCs w:val="24"/>
                        </w:rPr>
                        <w:t xml:space="preserve">  </w:t>
                      </w:r>
                      <w:r>
                        <w:rPr>
                          <w:rFonts w:cs="Courier New" w:ascii="Courier New" w:hAnsi="Courier New"/>
                          <w:b/>
                          <w:color w:val="000000"/>
                          <w:sz w:val="24"/>
                          <w:szCs w:val="24"/>
                        </w:rPr>
                        <w:t>6       33   32.81 16.317</w:t>
                      </w:r>
                    </w:p>
                  </w:txbxContent>
                </v:textbox>
                <w10:wrap type="none"/>
              </v:rect>
            </w:pict>
          </mc:Fallback>
        </mc:AlternateConten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r>
    </w:p>
    <w:p>
      <w:pPr>
        <w:pStyle w:val="Normal"/>
        <w:spacing w:lineRule="auto" w:line="240" w:before="0" w:after="0"/>
        <w:jc w:val="center"/>
        <w:rPr>
          <w:rFonts w:cs="Courier New"/>
          <w:b/>
          <w:sz w:val="24"/>
          <w:szCs w:val="24"/>
          <w:lang w:val="en-US"/>
        </w:rPr>
      </w:pPr>
      <w:r>
        <w:rPr>
          <w:rFonts w:cs="Courier New"/>
          <w:b/>
          <w:sz w:val="24"/>
          <w:szCs w:val="24"/>
          <w:lang w:val="en-US"/>
        </w:rPr>
        <w:t xml:space="preserve">Figure H.11 Initial parameters and steps 1, 2 and 10 of the search for conditional person estimates estimates.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240"/>
        <w:jc w:val="center"/>
        <w:rPr>
          <w:rFonts w:cs="Courier New"/>
          <w:b/>
          <w:sz w:val="24"/>
          <w:szCs w:val="24"/>
          <w:lang w:val="en-US"/>
        </w:rPr>
      </w:pPr>
      <w:r>
        <w:rPr>
          <w:rFonts w:cs="Courier New"/>
          <w:b/>
          <w:sz w:val="24"/>
          <w:szCs w:val="24"/>
          <w:lang w:val="en-US"/>
        </w:rPr>
        <w:t>Table H.9 Conditional estimates of person parameters. The locations of the person, ln(</w:t>
      </w:r>
      <w:r>
        <w:rPr>
          <w:rFonts w:eastAsia="Symbol" w:cs="Symbol" w:ascii="Symbol" w:hAnsi="Symbol"/>
          <w:b/>
          <w:sz w:val="24"/>
          <w:szCs w:val="24"/>
          <w:lang w:val="en-US"/>
        </w:rPr>
        <w:sym w:font="Symbol" w:char="f078"/>
      </w:r>
      <w:r>
        <w:rPr>
          <w:rFonts w:cs="Courier New"/>
          <w:b/>
          <w:sz w:val="24"/>
          <w:szCs w:val="24"/>
          <w:vertAlign w:val="subscript"/>
          <w:lang w:val="en-US"/>
        </w:rPr>
        <w:t>r</w:t>
      </w:r>
      <w:r>
        <w:rPr>
          <w:rFonts w:cs="Courier New"/>
          <w:b/>
          <w:sz w:val="24"/>
          <w:szCs w:val="24"/>
          <w:lang w:val="en-US"/>
        </w:rPr>
        <w:t>), are also included.</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Score    Parameters      n</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1    0.115  -2.163    99</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0.383  -0.960   110</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3    1.000   0.000   125</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4    2.412   0.880    92</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5    5.834   1.764    58</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6   17.179   2.844    33</w:t>
      </w:r>
    </w:p>
    <w:p>
      <w:pPr>
        <w:pStyle w:val="Normal"/>
        <w:spacing w:lineRule="auto" w:line="240" w:before="0" w:after="0"/>
        <w:ind w:left="2608" w:hanging="0"/>
        <w:rPr>
          <w:rFonts w:ascii="Courier New" w:hAnsi="Courier New" w:cs="Courier New"/>
          <w:b/>
          <w:sz w:val="24"/>
          <w:szCs w:val="24"/>
          <w:lang w:val="en-US"/>
        </w:rPr>
      </w:pPr>
      <w:r>
        <w:rPr>
          <w:rFonts w:cs="Courier New" w:ascii="Courier New" w:hAnsi="Courier New"/>
          <w:b/>
          <w:sz w:val="24"/>
          <w:szCs w:val="24"/>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jc w:val="center"/>
        <w:rPr>
          <w:rFonts w:cs="Courier New"/>
          <w:b/>
          <w:sz w:val="24"/>
          <w:szCs w:val="24"/>
          <w:lang w:val="en-US"/>
        </w:rPr>
      </w:pPr>
      <w:r>
        <w:rPr>
          <w:rFonts w:cs="Courier New"/>
          <w:b/>
          <w:sz w:val="24"/>
          <w:szCs w:val="24"/>
          <w:lang w:val="en-US"/>
        </w:rPr>
        <w:t>Table H.10 Calibrated conditional estimates of person parameters.</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referenced       calibrated</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score    n       CML         CML        ML</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0             ----       -3.988    -3.988</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1      99   -2.163       -2.524    -2.322</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2     110   -0.960       -1.321    -1.219</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3     125    0.000       -0.361    -0.361</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4      92    0.880        0.519     0.429</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5      58    1.764        1.403     1.246</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6      33    2.844        2.483     2.281</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 xml:space="preserve">  </w:t>
      </w:r>
      <w:r>
        <w:rPr>
          <w:rFonts w:cs="Courier New" w:ascii="Courier New" w:hAnsi="Courier New"/>
          <w:b/>
          <w:sz w:val="24"/>
          <w:szCs w:val="24"/>
          <w:lang w:val="en-US"/>
        </w:rPr>
        <w:t>7             ----        3.887     3.887</w:t>
      </w:r>
    </w:p>
    <w:p>
      <w:pPr>
        <w:pStyle w:val="Normal"/>
        <w:spacing w:lineRule="auto" w:line="240" w:before="0" w:after="0"/>
        <w:ind w:left="1304" w:hanging="0"/>
        <w:rPr>
          <w:rFonts w:ascii="Courier New" w:hAnsi="Courier New" w:cs="Courier New"/>
          <w:b/>
          <w:sz w:val="24"/>
          <w:szCs w:val="24"/>
          <w:lang w:val="en-US"/>
        </w:rPr>
      </w:pPr>
      <w:r>
        <w:rPr>
          <w:rFonts w:cs="Courier New" w:ascii="Courier New" w:hAnsi="Courier New"/>
          <w:b/>
          <w:sz w:val="24"/>
          <w:szCs w:val="24"/>
          <w:lang w:val="en-US"/>
        </w:rPr>
        <w:t>-------------------------------------------</w:t>
      </w:r>
    </w:p>
    <w:p>
      <w:pPr>
        <w:pStyle w:val="Normal"/>
        <w:spacing w:lineRule="auto" w:line="240" w:before="0" w:after="0"/>
        <w:jc w:val="center"/>
        <w:rPr>
          <w:rFonts w:cs="Courier New"/>
          <w:sz w:val="20"/>
          <w:szCs w:val="20"/>
          <w:lang w:val="en-US"/>
        </w:rPr>
      </w:pPr>
      <w:r>
        <w:rPr>
          <w:rFonts w:cs="Courier New"/>
          <w:sz w:val="20"/>
          <w:szCs w:val="20"/>
          <w:lang w:val="en-US"/>
        </w:rPr>
        <w:t>Calibrated CML estimates = ML estimates when CML estimates are not available</w:t>
      </w:r>
    </w:p>
    <w:p>
      <w:pPr>
        <w:pStyle w:val="Normal"/>
        <w:spacing w:lineRule="auto" w:line="240" w:before="0" w:after="0"/>
        <w:jc w:val="center"/>
        <w:rPr>
          <w:rFonts w:cs="Courier New"/>
          <w:sz w:val="20"/>
          <w:szCs w:val="20"/>
          <w:lang w:val="en-US"/>
        </w:rPr>
      </w:pPr>
      <w:r>
        <w:rPr>
          <w:rFonts w:cs="Courier New"/>
          <w:sz w:val="20"/>
          <w:szCs w:val="20"/>
          <w:lang w:val="en-US"/>
        </w:rPr>
        <w:t>CML estimates for extreme scores are pseudo ML estimates with expected scores = 0.25 and 6.75</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360"/>
        <w:rPr>
          <w:b/>
          <w:sz w:val="24"/>
          <w:szCs w:val="24"/>
          <w:lang w:val="en-US"/>
        </w:rPr>
      </w:pPr>
      <w:r>
        <w:rPr>
          <w:b/>
          <w:sz w:val="24"/>
          <w:szCs w:val="24"/>
          <w:lang w:val="en-US"/>
        </w:rPr>
      </w:r>
    </w:p>
    <w:p>
      <w:pPr>
        <w:pStyle w:val="Normal"/>
        <w:spacing w:lineRule="auto" w:line="360"/>
        <w:rPr>
          <w:b/>
          <w:sz w:val="28"/>
          <w:szCs w:val="28"/>
          <w:lang w:val="en-US"/>
        </w:rPr>
      </w:pPr>
      <w:r>
        <w:rPr>
          <w:b/>
          <w:sz w:val="28"/>
          <w:szCs w:val="28"/>
          <w:lang w:val="en-US"/>
        </w:rPr>
        <w:t>7 Final comments</w:t>
      </w:r>
    </w:p>
    <w:p>
      <w:pPr>
        <w:pStyle w:val="Normal"/>
        <w:spacing w:lineRule="auto" w:line="360"/>
        <w:rPr>
          <w:sz w:val="24"/>
          <w:szCs w:val="24"/>
          <w:lang w:val="en-US"/>
        </w:rPr>
      </w:pPr>
      <w:r>
        <w:rPr>
          <w:sz w:val="24"/>
          <w:szCs w:val="24"/>
          <w:lang w:val="en-US"/>
        </w:rPr>
        <w:t>The IPF algorithm functions for conditional estimation of item parameters for all the models described in this book, including the models for polytomous items and graphical and log-linear Rasch models. There is no reason why the methods should not work for conditional estimation of person parameters in such models, but to our knowledge, it has not been implemented in any programs for analysis by Rasch models. Appendix L compares different estimates of person parameters of person parameters in the model for dichotomous items.</w:t>
      </w:r>
    </w:p>
    <w:p>
      <w:pPr>
        <w:pStyle w:val="Normal"/>
        <w:rPr>
          <w:lang w:val="en-US"/>
        </w:rPr>
      </w:pPr>
      <w:r>
        <w:rPr>
          <w:lang w:val="en-US"/>
        </w:rPr>
      </w:r>
    </w:p>
    <w:p>
      <w:pPr>
        <w:pStyle w:val="Normal"/>
        <w:rPr>
          <w:b/>
          <w:sz w:val="28"/>
          <w:szCs w:val="28"/>
          <w:lang w:val="en-US"/>
        </w:rPr>
      </w:pPr>
      <w:r>
        <w:rPr>
          <w:b/>
          <w:sz w:val="28"/>
          <w:szCs w:val="28"/>
          <w:lang w:val="en-US"/>
        </w:rPr>
        <w:t>References</w:t>
      </w:r>
    </w:p>
    <w:p>
      <w:pPr>
        <w:pStyle w:val="Normal"/>
        <w:rPr>
          <w:sz w:val="24"/>
          <w:szCs w:val="24"/>
          <w:lang w:val="en-GB"/>
        </w:rPr>
      </w:pPr>
      <w:r>
        <w:rPr>
          <w:sz w:val="24"/>
          <w:szCs w:val="24"/>
          <w:lang w:val="en-GB"/>
        </w:rPr>
        <w:t xml:space="preserve">Besag, J. &amp; Clifford. P. (1989). Generalized Monte Carlo Significance Tests. </w:t>
      </w:r>
      <w:r>
        <w:rPr>
          <w:i/>
          <w:sz w:val="24"/>
          <w:szCs w:val="24"/>
          <w:lang w:val="en-GB"/>
        </w:rPr>
        <w:t xml:space="preserve">Biometrika, </w:t>
      </w:r>
      <w:r>
        <w:rPr>
          <w:sz w:val="24"/>
          <w:szCs w:val="24"/>
          <w:lang w:val="en-GB"/>
        </w:rPr>
        <w:t>76, 633-642</w:t>
      </w:r>
    </w:p>
    <w:p>
      <w:pPr>
        <w:pStyle w:val="Normal"/>
        <w:rPr>
          <w:sz w:val="24"/>
          <w:szCs w:val="24"/>
          <w:lang w:val="en-US"/>
        </w:rPr>
      </w:pPr>
      <w:r>
        <w:rPr>
          <w:sz w:val="24"/>
          <w:szCs w:val="24"/>
          <w:lang w:val="en-US"/>
        </w:rPr>
        <w:t xml:space="preserve">Bishop, Y.M.M., Fienberg, S.E. &amp; Holland, P.W. (1975) </w:t>
      </w:r>
      <w:r>
        <w:rPr>
          <w:i/>
          <w:sz w:val="24"/>
          <w:szCs w:val="24"/>
          <w:lang w:val="en-US"/>
        </w:rPr>
        <w:t>Discrete Multivariate Analysis: Theory and Practice</w:t>
      </w:r>
      <w:r>
        <w:rPr>
          <w:sz w:val="24"/>
          <w:szCs w:val="24"/>
          <w:lang w:val="en-US"/>
        </w:rPr>
        <w:t>. Cambridge: MIT Press.</w:t>
      </w:r>
    </w:p>
    <w:p>
      <w:pPr>
        <w:pStyle w:val="Normal"/>
        <w:rPr>
          <w:sz w:val="24"/>
          <w:szCs w:val="24"/>
          <w:lang w:val="en-US"/>
        </w:rPr>
      </w:pPr>
      <w:r>
        <w:rPr>
          <w:sz w:val="24"/>
          <w:szCs w:val="24"/>
          <w:lang w:val="en-US"/>
        </w:rPr>
        <w:t xml:space="preserve">Csiszar, I. (1975) l-divergence of probability distributions and minimization problems. </w:t>
      </w:r>
      <w:r>
        <w:rPr>
          <w:i/>
          <w:sz w:val="24"/>
          <w:szCs w:val="24"/>
          <w:lang w:val="en-US"/>
        </w:rPr>
        <w:t>Annals of Probability</w:t>
      </w:r>
      <w:r>
        <w:rPr>
          <w:sz w:val="24"/>
          <w:szCs w:val="24"/>
          <w:lang w:val="en-US"/>
        </w:rPr>
        <w:t xml:space="preserve">, </w:t>
      </w:r>
      <w:r>
        <w:rPr>
          <w:b/>
          <w:sz w:val="24"/>
          <w:szCs w:val="24"/>
          <w:lang w:val="en-US"/>
        </w:rPr>
        <w:t>3</w:t>
      </w:r>
      <w:r>
        <w:rPr>
          <w:sz w:val="24"/>
          <w:szCs w:val="24"/>
          <w:lang w:val="en-US"/>
        </w:rPr>
        <w:t>, 146-158</w:t>
      </w:r>
    </w:p>
    <w:p>
      <w:pPr>
        <w:pStyle w:val="Normal"/>
        <w:rPr>
          <w:sz w:val="24"/>
          <w:szCs w:val="24"/>
          <w:lang w:val="en-US"/>
        </w:rPr>
      </w:pPr>
      <w:r>
        <w:rPr>
          <w:sz w:val="24"/>
          <w:szCs w:val="24"/>
          <w:lang w:val="en-US"/>
        </w:rPr>
        <w:t xml:space="preserve">Deming, W.E. &amp; Stephan, F. F. (1940) On a least squares adjustment of a sampled frequency table when the expected marginal totals are known. </w:t>
      </w:r>
      <w:r>
        <w:rPr>
          <w:i/>
          <w:sz w:val="24"/>
          <w:szCs w:val="24"/>
          <w:lang w:val="en-US"/>
        </w:rPr>
        <w:t>Annals of Mathematical Statistics</w:t>
      </w:r>
      <w:r>
        <w:rPr>
          <w:sz w:val="24"/>
          <w:szCs w:val="24"/>
          <w:lang w:val="en-US"/>
        </w:rPr>
        <w:t xml:space="preserve">, </w:t>
      </w:r>
      <w:r>
        <w:rPr>
          <w:b/>
          <w:sz w:val="24"/>
          <w:szCs w:val="24"/>
          <w:lang w:val="en-US"/>
        </w:rPr>
        <w:t>11</w:t>
      </w:r>
      <w:r>
        <w:rPr>
          <w:sz w:val="24"/>
          <w:szCs w:val="24"/>
          <w:lang w:val="en-US"/>
        </w:rPr>
        <w:t>, 427-444</w:t>
      </w:r>
    </w:p>
    <w:p>
      <w:pPr>
        <w:pStyle w:val="Normal"/>
        <w:rPr>
          <w:sz w:val="24"/>
          <w:szCs w:val="24"/>
          <w:lang w:val="en-US"/>
        </w:rPr>
      </w:pPr>
      <w:r>
        <w:rPr>
          <w:sz w:val="24"/>
          <w:szCs w:val="24"/>
          <w:lang w:val="en-US"/>
        </w:rPr>
        <w:t xml:space="preserve">Fienberg, S.E. (1970) An iterative procedure for estimation in contingency tables. </w:t>
      </w:r>
      <w:r>
        <w:rPr>
          <w:i/>
          <w:sz w:val="24"/>
          <w:szCs w:val="24"/>
          <w:lang w:val="en-US"/>
        </w:rPr>
        <w:t>Annals of Mathematical Statistics</w:t>
      </w:r>
      <w:r>
        <w:rPr>
          <w:sz w:val="24"/>
          <w:szCs w:val="24"/>
          <w:lang w:val="en-US"/>
        </w:rPr>
        <w:t xml:space="preserve">, </w:t>
      </w:r>
      <w:r>
        <w:rPr>
          <w:b/>
          <w:sz w:val="24"/>
          <w:szCs w:val="24"/>
          <w:lang w:val="en-US"/>
        </w:rPr>
        <w:t>41</w:t>
      </w:r>
      <w:r>
        <w:rPr>
          <w:sz w:val="24"/>
          <w:szCs w:val="24"/>
          <w:lang w:val="en-US"/>
        </w:rPr>
        <w:t>, 907-917</w:t>
      </w:r>
    </w:p>
    <w:p>
      <w:pPr>
        <w:pStyle w:val="Normal"/>
        <w:spacing w:before="0" w:after="160"/>
        <w:rPr>
          <w:spacing w:val="-3"/>
          <w:sz w:val="24"/>
          <w:szCs w:val="24"/>
          <w:lang w:val="en-GB"/>
        </w:rPr>
      </w:pPr>
      <w:r>
        <w:rPr>
          <w:bCs/>
          <w:spacing w:val="-3"/>
          <w:sz w:val="24"/>
          <w:szCs w:val="24"/>
          <w:lang w:val="en-GB"/>
        </w:rPr>
        <w:t>Kreiner, S</w:t>
      </w:r>
      <w:r>
        <w:rPr>
          <w:spacing w:val="-3"/>
          <w:sz w:val="24"/>
          <w:szCs w:val="24"/>
          <w:lang w:val="en-GB"/>
        </w:rPr>
        <w:t xml:space="preserve">.  (2012)Conditional pairwise person parameter estimates in Rasch models.  Journal of Applied Measurement, </w:t>
      </w:r>
      <w:r>
        <w:rPr>
          <w:bCs/>
          <w:spacing w:val="-3"/>
          <w:sz w:val="24"/>
          <w:szCs w:val="24"/>
          <w:lang w:val="en-GB"/>
        </w:rPr>
        <w:t xml:space="preserve">13, </w:t>
      </w:r>
      <w:r>
        <w:rPr>
          <w:spacing w:val="-3"/>
          <w:sz w:val="24"/>
          <w:szCs w:val="24"/>
          <w:lang w:val="en-GB"/>
        </w:rPr>
        <w:t xml:space="preserve">314-320 </w:t>
      </w:r>
    </w:p>
    <w:sectPr>
      <w:footerReference w:type="default" r:id="rId73"/>
      <w:footerReference w:type="first" r:id="rId74"/>
      <w:footnotePr>
        <w:numFmt w:val="decimal"/>
      </w:footnotePr>
      <w:type w:val="nextPage"/>
      <w:pgSz w:w="11906" w:h="16838"/>
      <w:pgMar w:left="1134" w:right="1134" w:gutter="0" w:header="0" w:top="1701" w:footer="709" w:bottom="1701"/>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eppe Bundsgaard" w:date="2023-08-15T20:22:12Z" w:initials="JB">
    <w:p>
      <w:pPr>
        <w:overflowPunct w:val="true"/>
        <w:bidi w:val="0"/>
        <w:spacing w:before="0" w:after="0" w:lineRule="auto" w:line="240"/>
        <w:ind w:hanging="0"/>
        <w:jc w:val="left"/>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en-US" w:bidi="ar-SA"/>
        </w:rPr>
        <w:t>Skal der ikke ganges med alfa hat (k)?</w:t>
      </w:r>
    </w:p>
  </w:comment>
  <w:comment w:id="1" w:author="Jeppe Bundsgaard" w:date="2023-08-15T20:22:34Z" w:initials="JB">
    <w:p>
      <w:pPr>
        <w:overflowPunct w:val="true"/>
        <w:bidi w:val="0"/>
        <w:spacing w:before="0" w:after="0" w:lineRule="auto" w:line="240"/>
        <w:ind w:hanging="0"/>
        <w:jc w:val="left"/>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en-US" w:bidi="ar-SA"/>
        </w:rPr>
        <w:t>Og her med beta hat (k)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Euclid Symbol">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50467764"/>
    </w:sdtPr>
    <w:sdtContent>
      <w:p>
        <w:pPr>
          <w:pStyle w:val="Sidefod"/>
          <w:jc w:val="center"/>
          <w:rPr/>
        </w:pPr>
        <w:r>
          <w:rPr/>
          <w:fldChar w:fldCharType="begin"/>
        </w:r>
        <w:r>
          <w:rPr/>
          <w:instrText xml:space="preserve"> PAGE </w:instrText>
        </w:r>
        <w:r>
          <w:rPr/>
          <w:fldChar w:fldCharType="separate"/>
        </w:r>
        <w:r>
          <w:rPr/>
          <w:t>12</w:t>
        </w:r>
        <w:r>
          <w:rPr/>
          <w:fldChar w:fldCharType="end"/>
        </w:r>
      </w:p>
      <w:p>
        <w:pPr>
          <w:pStyle w:val="Sidefod"/>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22680850"/>
    </w:sdtPr>
    <w:sdtContent>
      <w:p>
        <w:pPr>
          <w:pStyle w:val="Sidefod"/>
          <w:jc w:val="center"/>
          <w:rPr/>
        </w:pPr>
        <w:r>
          <w:rPr/>
          <w:fldChar w:fldCharType="begin"/>
        </w:r>
        <w:r>
          <w:rPr/>
          <w:instrText xml:space="preserve"> PAGE </w:instrText>
        </w:r>
        <w:r>
          <w:rPr/>
          <w:fldChar w:fldCharType="separate"/>
        </w:r>
        <w:r>
          <w:rPr/>
          <w:t>14</w:t>
        </w:r>
        <w:r>
          <w:rPr/>
          <w:fldChar w:fldCharType="end"/>
        </w:r>
      </w:p>
      <w:p>
        <w:pPr>
          <w:pStyle w:val="Sidefod"/>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80450591"/>
    </w:sdtPr>
    <w:sdtContent>
      <w:p>
        <w:pPr>
          <w:pStyle w:val="Sidefod"/>
          <w:jc w:val="center"/>
          <w:rPr/>
        </w:pPr>
        <w:r>
          <w:rPr/>
          <w:fldChar w:fldCharType="begin"/>
        </w:r>
        <w:r>
          <w:rPr/>
          <w:instrText xml:space="preserve"> PAGE </w:instrText>
        </w:r>
        <w:r>
          <w:rPr/>
          <w:fldChar w:fldCharType="separate"/>
        </w:r>
        <w:r>
          <w:rPr/>
          <w:t>23</w:t>
        </w:r>
        <w:r>
          <w:rPr/>
          <w:fldChar w:fldCharType="end"/>
        </w:r>
      </w:p>
      <w:p>
        <w:pPr>
          <w:pStyle w:val="Sidefod"/>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dnote"/>
        <w:rPr>
          <w:lang w:val="en-US"/>
        </w:rPr>
      </w:pPr>
      <w:r>
        <w:rPr>
          <w:rStyle w:val="Fodnotetegn"/>
        </w:rPr>
        <w:footnoteRef/>
      </w:r>
      <w:r>
        <w:rPr>
          <w:lang w:val="en-US"/>
        </w:rPr>
        <w:t xml:space="preserve"> </w:t>
      </w:r>
      <w:r>
        <w:rPr>
          <w:lang w:val="en-US"/>
        </w:rPr>
        <w:t xml:space="preserve">To reduce the number of steps needed it will be convenient to recalculate (H.3) and (H.5) with </w:t>
      </w:r>
      <w:r>
        <w:rPr/>
        <mc:AlternateContent>
          <mc:Choice Requires="wps">
            <w:drawing>
              <wp:inline distT="0" distB="0" distL="0" distR="0">
                <wp:extent cx="314325" cy="161925"/>
                <wp:effectExtent l="0" t="0" r="0" b="0"/>
                <wp:docPr id="12"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1"/>
                        <a:stretch/>
                      </pic:blipFill>
                      <pic:spPr>
                        <a:xfrm>
                          <a:off x="0" y="0"/>
                          <a:ext cx="314280" cy="1620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2.8pt;width:24.7pt;height:12.7pt;mso-wrap-style:none;v-text-anchor:middle;mso-position-vertical:top" type="_x0000_t75">
                <v:imagedata r:id="rId2" o:detectmouseclick="t"/>
                <v:stroke color="#3465a4" joinstyle="round" endcap="flat"/>
                <w10:wrap type="none"/>
              </v:shape>
            </w:pict>
          </mc:Fallback>
        </mc:AlternateContent>
      </w:r>
      <w:r>
        <w:rPr>
          <w:lang w:val="en-US"/>
        </w:rPr>
        <w:t xml:space="preserve">instead of </w:t>
      </w:r>
      <w:r>
        <w:rPr/>
        <mc:AlternateContent>
          <mc:Choice Requires="wps">
            <w:drawing>
              <wp:inline distT="0" distB="0" distL="0" distR="0">
                <wp:extent cx="228600" cy="161925"/>
                <wp:effectExtent l="0" t="0" r="0" b="0"/>
                <wp:docPr id="14"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3"/>
                        <a:stretch/>
                      </pic:blipFill>
                      <pic:spPr>
                        <a:xfrm>
                          <a:off x="0" y="0"/>
                          <a:ext cx="228600" cy="162000"/>
                        </a:xfrm>
                        <a:prstGeom prst="rect">
                          <a:avLst/>
                        </a:prstGeom>
                        <a:ln w="0">
                          <a:noFill/>
                        </a:ln>
                      </pic:spPr>
                    </pic:pic>
                  </a:graphicData>
                </a:graphic>
              </wp:inline>
            </w:drawing>
          </mc:Choice>
          <mc:Fallback>
            <w:pict>
              <v:shape id="shape_0" stroked="f" o:allowincell="f" style="position:absolute;margin-left:0pt;margin-top:-12.8pt;width:17.95pt;height:12.7pt;mso-wrap-style:none;v-text-anchor:middle;mso-position-vertical:top" type="_x0000_t75">
                <v:imagedata r:id="rId4" o:detectmouseclick="t"/>
                <v:stroke color="#3465a4" joinstyle="round" endcap="flat"/>
                <w10:wrap type="none"/>
              </v:shape>
            </w:pict>
          </mc:Fallback>
        </mc:AlternateContent>
      </w:r>
      <w:r>
        <w:rPr>
          <w:lang w:val="en-US"/>
        </w:rPr>
        <w:t xml:space="preserve"> before (H.7) or (H.3) and (H.4) before (H.6). </w:t>
      </w:r>
    </w:p>
  </w:footnote>
</w:footnotes>
</file>

<file path=word/settings.xml><?xml version="1.0" encoding="utf-8"?>
<w:settings xmlns:w="http://schemas.openxmlformats.org/wordprocessingml/2006/main">
  <w:zoom w:percent="160"/>
  <w:defaultTabStop w:val="1304"/>
  <w:mailMerge>
    <w:mainDocumentType w:val="formLetters"/>
    <w:dataType w:val="textFile"/>
    <w:query w:val="SELECT * FROM Infoskærm Hornelands Lokalråd.dbo.Projekt infoskærm - aktive sponsorer$"/>
  </w:mailMerge>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1f4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character" w:styleId="DefaultParagraphFont" w:default="1">
    <w:name w:val="Default Paragraph Font"/>
    <w:uiPriority w:val="1"/>
    <w:semiHidden/>
    <w:unhideWhenUsed/>
    <w:qFormat/>
    <w:rPr/>
  </w:style>
  <w:style w:type="character" w:styleId="SidehovedTegn" w:customStyle="1">
    <w:name w:val="Sidehoved Tegn"/>
    <w:basedOn w:val="DefaultParagraphFont"/>
    <w:uiPriority w:val="99"/>
    <w:qFormat/>
    <w:rsid w:val="00625ef2"/>
    <w:rPr/>
  </w:style>
  <w:style w:type="character" w:styleId="SidefodTegn" w:customStyle="1">
    <w:name w:val="Sidefod Tegn"/>
    <w:basedOn w:val="DefaultParagraphFont"/>
    <w:uiPriority w:val="99"/>
    <w:qFormat/>
    <w:rsid w:val="00625ef2"/>
    <w:rPr/>
  </w:style>
  <w:style w:type="character" w:styleId="MarkeringsbobletekstTegn" w:customStyle="1">
    <w:name w:val="Markeringsbobletekst Tegn"/>
    <w:basedOn w:val="DefaultParagraphFont"/>
    <w:link w:val="BalloonText"/>
    <w:uiPriority w:val="99"/>
    <w:semiHidden/>
    <w:qFormat/>
    <w:rsid w:val="00c15cb6"/>
    <w:rPr>
      <w:rFonts w:ascii="Segoe UI" w:hAnsi="Segoe UI" w:cs="Segoe UI"/>
      <w:sz w:val="18"/>
      <w:szCs w:val="18"/>
    </w:rPr>
  </w:style>
  <w:style w:type="character" w:styleId="FodnotetekstTegn" w:customStyle="1">
    <w:name w:val="Fodnotetekst Tegn"/>
    <w:basedOn w:val="DefaultParagraphFont"/>
    <w:uiPriority w:val="99"/>
    <w:semiHidden/>
    <w:qFormat/>
    <w:rsid w:val="00f60be3"/>
    <w:rPr>
      <w:sz w:val="20"/>
      <w:szCs w:val="20"/>
    </w:rPr>
  </w:style>
  <w:style w:type="character" w:styleId="Fodnotetegn">
    <w:name w:val="Fodnotetegn"/>
    <w:uiPriority w:val="99"/>
    <w:semiHidden/>
    <w:unhideWhenUsed/>
    <w:qFormat/>
    <w:rsid w:val="00f60be3"/>
    <w:rPr>
      <w:vertAlign w:val="superscript"/>
    </w:rPr>
  </w:style>
  <w:style w:type="character" w:styleId="Fodnoteanker">
    <w:name w:val="Footnote Reference"/>
    <w:rPr>
      <w:vertAlign w:val="superscript"/>
    </w:rPr>
  </w:style>
  <w:style w:type="character" w:styleId="Slutnotetegn">
    <w:name w:val="Slutnotetegn"/>
    <w:qFormat/>
    <w:rPr/>
  </w:style>
  <w:style w:type="character" w:styleId="Slutnoteanker">
    <w:name w:val="Endnote Reference"/>
    <w:rPr>
      <w:vertAlign w:val="superscript"/>
    </w:rPr>
  </w:style>
  <w:style w:type="paragraph" w:styleId="Overskrift">
    <w:name w:val="Overskrift"/>
    <w:basedOn w:val="Normal"/>
    <w:next w:val="Brdtekst"/>
    <w:qFormat/>
    <w:pPr>
      <w:keepNext w:val="true"/>
      <w:spacing w:before="240" w:after="120"/>
    </w:pPr>
    <w:rPr>
      <w:rFonts w:ascii="Liberation Serif" w:hAnsi="Liberation Serif" w:eastAsia="Noto Sans CJK SC" w:cs="Lohit Devanagari"/>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Lohit Devanagari"/>
    </w:rPr>
  </w:style>
  <w:style w:type="paragraph" w:styleId="Billedtekst">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idehovedogsidefod">
    <w:name w:val="Sidehoved og sidefod"/>
    <w:basedOn w:val="Normal"/>
    <w:qFormat/>
    <w:pPr/>
    <w:rPr/>
  </w:style>
  <w:style w:type="paragraph" w:styleId="Sidehoved">
    <w:name w:val="Header"/>
    <w:basedOn w:val="Normal"/>
    <w:link w:val="SidehovedTegn"/>
    <w:uiPriority w:val="99"/>
    <w:unhideWhenUsed/>
    <w:rsid w:val="00625ef2"/>
    <w:pPr>
      <w:tabs>
        <w:tab w:val="clear" w:pos="1304"/>
        <w:tab w:val="center" w:pos="4819" w:leader="none"/>
        <w:tab w:val="right" w:pos="9638" w:leader="none"/>
      </w:tabs>
      <w:spacing w:lineRule="auto" w:line="240" w:before="0" w:after="0"/>
    </w:pPr>
    <w:rPr/>
  </w:style>
  <w:style w:type="paragraph" w:styleId="Sidefod">
    <w:name w:val="Footer"/>
    <w:basedOn w:val="Normal"/>
    <w:link w:val="SidefodTegn"/>
    <w:uiPriority w:val="99"/>
    <w:unhideWhenUsed/>
    <w:rsid w:val="00625ef2"/>
    <w:pPr>
      <w:tabs>
        <w:tab w:val="clear" w:pos="1304"/>
        <w:tab w:val="center" w:pos="4819" w:leader="none"/>
        <w:tab w:val="right" w:pos="9638" w:leader="none"/>
      </w:tabs>
      <w:spacing w:lineRule="auto" w:line="240" w:before="0" w:after="0"/>
    </w:pPr>
    <w:rPr/>
  </w:style>
  <w:style w:type="paragraph" w:styleId="BalloonText">
    <w:name w:val="Balloon Text"/>
    <w:basedOn w:val="Normal"/>
    <w:link w:val="MarkeringsbobletekstTegn"/>
    <w:uiPriority w:val="99"/>
    <w:semiHidden/>
    <w:unhideWhenUsed/>
    <w:qFormat/>
    <w:rsid w:val="00c15cb6"/>
    <w:pPr>
      <w:spacing w:lineRule="auto" w:line="240" w:before="0" w:after="0"/>
    </w:pPr>
    <w:rPr>
      <w:rFonts w:ascii="Segoe UI" w:hAnsi="Segoe UI" w:cs="Segoe UI"/>
      <w:sz w:val="18"/>
      <w:szCs w:val="18"/>
    </w:rPr>
  </w:style>
  <w:style w:type="paragraph" w:styleId="Fodnote">
    <w:name w:val="Footnote Text"/>
    <w:basedOn w:val="Normal"/>
    <w:link w:val="FodnotetekstTegn"/>
    <w:uiPriority w:val="99"/>
    <w:semiHidden/>
    <w:unhideWhenUsed/>
    <w:rsid w:val="00f60be3"/>
    <w:pPr>
      <w:spacing w:lineRule="auto" w:line="240" w:before="0" w:after="0"/>
    </w:pPr>
    <w:rPr>
      <w:sz w:val="20"/>
      <w:szCs w:val="20"/>
    </w:rPr>
  </w:style>
  <w:style w:type="paragraph" w:styleId="Rammeindhold">
    <w:name w:val="Rammeindhold"/>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 w:type="table" w:styleId="Tabel-Gitter">
    <w:name w:val="Table Grid"/>
    <w:basedOn w:val="Tabel-Normal"/>
    <w:uiPriority w:val="39"/>
    <w:rsid w:val="00e72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wmf"/><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oleObject" Target="embeddings/oleObject26.bin"/><Relationship Id="rId53" Type="http://schemas.openxmlformats.org/officeDocument/2006/relationships/image" Target="media/image26.wmf"/><Relationship Id="rId54" Type="http://schemas.openxmlformats.org/officeDocument/2006/relationships/oleObject" Target="embeddings/oleObject27.bin"/><Relationship Id="rId55" Type="http://schemas.openxmlformats.org/officeDocument/2006/relationships/image" Target="media/image27.wmf"/><Relationship Id="rId56" Type="http://schemas.openxmlformats.org/officeDocument/2006/relationships/footer" Target="footer1.xml"/><Relationship Id="rId57" Type="http://schemas.openxmlformats.org/officeDocument/2006/relationships/footer" Target="footer2.xml"/><Relationship Id="rId58" Type="http://schemas.openxmlformats.org/officeDocument/2006/relationships/footer" Target="footer3.xml"/><Relationship Id="rId59" Type="http://schemas.openxmlformats.org/officeDocument/2006/relationships/oleObject" Target="embeddings/oleObject28.bin"/><Relationship Id="rId60" Type="http://schemas.openxmlformats.org/officeDocument/2006/relationships/image" Target="media/image28.wmf"/><Relationship Id="rId61" Type="http://schemas.openxmlformats.org/officeDocument/2006/relationships/oleObject" Target="embeddings/oleObject29.bin"/><Relationship Id="rId62" Type="http://schemas.openxmlformats.org/officeDocument/2006/relationships/image" Target="media/image29.wmf"/><Relationship Id="rId63" Type="http://schemas.openxmlformats.org/officeDocument/2006/relationships/oleObject" Target="embeddings/oleObject30.bin"/><Relationship Id="rId64" Type="http://schemas.openxmlformats.org/officeDocument/2006/relationships/image" Target="media/image30.wmf"/><Relationship Id="rId65" Type="http://schemas.openxmlformats.org/officeDocument/2006/relationships/oleObject" Target="embeddings/oleObject31.bin"/><Relationship Id="rId66" Type="http://schemas.openxmlformats.org/officeDocument/2006/relationships/image" Target="media/image31.wmf"/><Relationship Id="rId67" Type="http://schemas.openxmlformats.org/officeDocument/2006/relationships/oleObject" Target="embeddings/oleObject32.bin"/><Relationship Id="rId68" Type="http://schemas.openxmlformats.org/officeDocument/2006/relationships/image" Target="media/image32.wmf"/><Relationship Id="rId69" Type="http://schemas.openxmlformats.org/officeDocument/2006/relationships/oleObject" Target="embeddings/oleObject33.bin"/><Relationship Id="rId70" Type="http://schemas.openxmlformats.org/officeDocument/2006/relationships/image" Target="media/image33.wmf"/><Relationship Id="rId71" Type="http://schemas.openxmlformats.org/officeDocument/2006/relationships/oleObject" Target="embeddings/oleObject34.bin"/><Relationship Id="rId72" Type="http://schemas.openxmlformats.org/officeDocument/2006/relationships/image" Target="media/image34.wmf"/><Relationship Id="rId73" Type="http://schemas.openxmlformats.org/officeDocument/2006/relationships/footer" Target="footer4.xml"/><Relationship Id="rId74" Type="http://schemas.openxmlformats.org/officeDocument/2006/relationships/footer" Target="footer5.xml"/><Relationship Id="rId75" Type="http://schemas.openxmlformats.org/officeDocument/2006/relationships/footnotes" Target="footnotes.xml"/><Relationship Id="rId76" Type="http://schemas.openxmlformats.org/officeDocument/2006/relationships/comments" Target="comments.xml"/><Relationship Id="rId77" Type="http://schemas.openxmlformats.org/officeDocument/2006/relationships/fontTable" Target="fontTable.xml"/><Relationship Id="rId78" Type="http://schemas.openxmlformats.org/officeDocument/2006/relationships/settings" Target="settings.xml"/><Relationship Id="rId79" Type="http://schemas.openxmlformats.org/officeDocument/2006/relationships/theme" Target="theme/theme1.xml"/><Relationship Id="rId8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image" Target="media/image35.wmf"/><Relationship Id="rId2" Type="http://schemas.openxmlformats.org/officeDocument/2006/relationships/image" Target="media/image36.wmf"/><Relationship Id="rId3" Type="http://schemas.openxmlformats.org/officeDocument/2006/relationships/image" Target="media/image37.wmf"/><Relationship Id="rId4" Type="http://schemas.openxmlformats.org/officeDocument/2006/relationships/image" Target="media/image38.wmf"/>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D3044-A078-4631-98C5-FC039826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7084</TotalTime>
  <Application>LibreOffice/7.5.6.2$Linux_X86_64 LibreOffice_project/50$Build-2</Application>
  <AppVersion>15.0000</AppVersion>
  <Pages>30</Pages>
  <Words>5885</Words>
  <Characters>25733</Characters>
  <CharactersWithSpaces>36472</CharactersWithSpaces>
  <Paragraphs>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2023-08-13T13:26:00Z</dcterms:created>
  <dc:creator>Svend Kreiner</dc:creator>
  <dc:description/>
  <dc:language>da-DK</dc:language>
  <cp:lastModifiedBy>Jeppe Bundsgaard</cp:lastModifiedBy>
  <cp:lastPrinted>2020-10-07T19:56:00Z</cp:lastPrinted>
  <dcterms:modified xsi:type="dcterms:W3CDTF">2023-08-20T18:29:07Z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