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28E25604" w14:textId="4E80FB13" w:rsidR="00730FF1" w:rsidRPr="00685BB6" w:rsidRDefault="00730FF1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0" w:name="_Hlk98830418"/>
      <w:r w:rsidRPr="00685BB6">
        <w:rPr>
          <w:rFonts w:ascii="Book Antiqua" w:hAnsi="Book Antiqua"/>
          <w:sz w:val="22"/>
          <w:szCs w:val="22"/>
        </w:rPr>
        <w:t>Sandbank, M.,</w:t>
      </w:r>
      <w:r w:rsidRPr="00685BB6">
        <w:rPr>
          <w:rFonts w:ascii="Book Antiqua" w:hAnsi="Book Antiqua"/>
          <w:b/>
          <w:sz w:val="22"/>
          <w:szCs w:val="22"/>
        </w:rPr>
        <w:t xml:space="preserve"> Pustejovsky, J. E.</w:t>
      </w:r>
      <w:r w:rsidRPr="00685BB6">
        <w:rPr>
          <w:rFonts w:ascii="Book Antiqua" w:hAnsi="Book Antiqua"/>
          <w:sz w:val="22"/>
          <w:szCs w:val="22"/>
        </w:rPr>
        <w:t xml:space="preserve">, Bottema-Beutel, K., Caldwell, N., Feldman, J. I., Crowley LaPoint, S., &amp; Woynaroski, T. (2024). More is not necessarily better: Determining associations between intervention amount and outcomes for young autistic children. </w:t>
      </w:r>
      <w:r w:rsidRPr="00685BB6">
        <w:rPr>
          <w:rFonts w:ascii="Book Antiqua" w:hAnsi="Book Antiqua"/>
          <w:i/>
          <w:iCs/>
          <w:sz w:val="22"/>
          <w:szCs w:val="22"/>
        </w:rPr>
        <w:t>JAMA Pediatrics</w:t>
      </w:r>
      <w:r w:rsidRPr="00685BB6">
        <w:rPr>
          <w:rFonts w:ascii="Book Antiqua" w:hAnsi="Book Antiqua"/>
          <w:sz w:val="22"/>
          <w:szCs w:val="22"/>
        </w:rPr>
        <w:t>, forthcoming.</w:t>
      </w:r>
    </w:p>
    <w:p w14:paraId="2894CE60" w14:textId="66C5DD38" w:rsidR="009924C0" w:rsidRPr="009B53D8" w:rsidRDefault="009924C0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B53D8">
        <w:rPr>
          <w:rFonts w:ascii="Book Antiqua" w:hAnsi="Book Antiqua"/>
          <w:b/>
          <w:sz w:val="22"/>
          <w:szCs w:val="22"/>
        </w:rPr>
        <w:t xml:space="preserve">Pustejovsky, J. E., &amp; </w:t>
      </w:r>
      <w:r w:rsidRPr="009B53D8">
        <w:rPr>
          <w:rFonts w:ascii="Book Antiqua" w:hAnsi="Book Antiqua"/>
          <w:i/>
          <w:sz w:val="22"/>
          <w:szCs w:val="22"/>
        </w:rPr>
        <w:t>Chen, M.</w:t>
      </w:r>
      <w:r w:rsidRPr="009B53D8">
        <w:rPr>
          <w:rFonts w:ascii="Book Antiqua" w:hAnsi="Book Antiqua"/>
          <w:sz w:val="22"/>
          <w:szCs w:val="22"/>
        </w:rPr>
        <w:t xml:space="preserve"> (202</w:t>
      </w:r>
      <w:r w:rsidR="00730FF1" w:rsidRPr="009B53D8">
        <w:rPr>
          <w:rFonts w:ascii="Book Antiqua" w:hAnsi="Book Antiqua"/>
          <w:sz w:val="22"/>
          <w:szCs w:val="22"/>
        </w:rPr>
        <w:t>4</w:t>
      </w:r>
      <w:r w:rsidRPr="009B53D8">
        <w:rPr>
          <w:rFonts w:ascii="Book Antiqua" w:hAnsi="Book Antiqua"/>
          <w:sz w:val="22"/>
          <w:szCs w:val="22"/>
        </w:rPr>
        <w:t xml:space="preserve">). Equivalences between ad hoc strategies and meta-analytic models for dependent effect sizes. </w:t>
      </w:r>
      <w:r w:rsidRPr="009B53D8">
        <w:rPr>
          <w:rFonts w:ascii="Book Antiqua" w:hAnsi="Book Antiqua"/>
          <w:i/>
          <w:iCs/>
          <w:sz w:val="22"/>
          <w:szCs w:val="22"/>
        </w:rPr>
        <w:t>Journal of Educational and Behavioral Statistics</w:t>
      </w:r>
      <w:r w:rsidRPr="009B53D8">
        <w:rPr>
          <w:rFonts w:ascii="Book Antiqua" w:hAnsi="Book Antiqua"/>
          <w:sz w:val="22"/>
          <w:szCs w:val="22"/>
        </w:rPr>
        <w:t xml:space="preserve">, </w:t>
      </w:r>
      <w:r w:rsidR="007B547B" w:rsidRPr="009B53D8">
        <w:rPr>
          <w:rFonts w:ascii="Book Antiqua" w:hAnsi="Book Antiqua"/>
          <w:sz w:val="22"/>
          <w:szCs w:val="22"/>
        </w:rPr>
        <w:t>advance online publication</w:t>
      </w:r>
      <w:r w:rsidRPr="009B53D8">
        <w:rPr>
          <w:rFonts w:ascii="Book Antiqua" w:hAnsi="Book Antiqua"/>
          <w:sz w:val="22"/>
          <w:szCs w:val="22"/>
        </w:rPr>
        <w:t>.</w:t>
      </w:r>
      <w:r w:rsidR="007B547B" w:rsidRPr="009B53D8">
        <w:rPr>
          <w:rFonts w:ascii="Book Antiqua" w:hAnsi="Book Antiqua"/>
          <w:sz w:val="22"/>
          <w:szCs w:val="22"/>
        </w:rPr>
        <w:t xml:space="preserve"> </w:t>
      </w:r>
      <w:hyperlink r:id="rId13" w:history="1">
        <w:r w:rsidR="007B547B" w:rsidRPr="009B53D8">
          <w:rPr>
            <w:rStyle w:val="Hyperlink"/>
            <w:rFonts w:ascii="Book Antiqua" w:hAnsi="Book Antiqua"/>
            <w:sz w:val="22"/>
            <w:szCs w:val="22"/>
          </w:rPr>
          <w:t>https://doi.org/10.3102/10769986241232524</w:t>
        </w:r>
      </w:hyperlink>
      <w:r w:rsidR="007B547B" w:rsidRPr="009B53D8">
        <w:rPr>
          <w:rFonts w:ascii="Book Antiqua" w:hAnsi="Book Antiqua"/>
          <w:sz w:val="22"/>
          <w:szCs w:val="22"/>
        </w:rPr>
        <w:t xml:space="preserve"> </w:t>
      </w:r>
      <w:r w:rsidRPr="009B53D8">
        <w:rPr>
          <w:rFonts w:ascii="Book Antiqua" w:hAnsi="Book Antiqua"/>
          <w:sz w:val="22"/>
          <w:szCs w:val="22"/>
        </w:rPr>
        <w:t xml:space="preserve"> </w:t>
      </w:r>
      <w:r w:rsidR="003951F5" w:rsidRPr="009B53D8">
        <w:rPr>
          <w:rFonts w:ascii="Book Antiqua" w:hAnsi="Book Antiqua"/>
          <w:sz w:val="22"/>
          <w:szCs w:val="22"/>
        </w:rPr>
        <w:br/>
        <w:t xml:space="preserve">Pre-print: </w:t>
      </w:r>
      <w:hyperlink r:id="rId14" w:history="1">
        <w:r w:rsidR="003951F5" w:rsidRPr="009B53D8">
          <w:rPr>
            <w:rStyle w:val="Hyperlink"/>
            <w:rFonts w:ascii="Book Antiqua" w:hAnsi="Book Antiqua"/>
            <w:sz w:val="22"/>
            <w:szCs w:val="22"/>
          </w:rPr>
          <w:t>https://doi.org/10.31222/osf.io/pw54r</w:t>
        </w:r>
      </w:hyperlink>
      <w:r w:rsidRPr="009B53D8">
        <w:rPr>
          <w:rFonts w:ascii="Book Antiqua" w:hAnsi="Book Antiqua"/>
          <w:sz w:val="22"/>
          <w:szCs w:val="22"/>
        </w:rPr>
        <w:t xml:space="preserve"> </w:t>
      </w:r>
    </w:p>
    <w:p w14:paraId="5AD04587" w14:textId="2644F093" w:rsidR="00B74AC8" w:rsidRPr="0011472F" w:rsidRDefault="00B74AC8" w:rsidP="0087703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11472F">
        <w:rPr>
          <w:rFonts w:ascii="Book Antiqua" w:hAnsi="Book Antiqua"/>
          <w:iCs/>
          <w:sz w:val="22"/>
          <w:szCs w:val="22"/>
        </w:rPr>
        <w:t xml:space="preserve">Protzko, J., Krosnick, J., Nelson, L. D., Nosek, B. A., Axt, J., Berent, M., DeBell, M., Ebersole, C., Lundmark, S., MacInnis, B., O’Donnell, M., Perfecto, H., </w:t>
      </w:r>
      <w:r w:rsidRPr="0011472F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11472F">
        <w:rPr>
          <w:rFonts w:ascii="Book Antiqua" w:hAnsi="Book Antiqua"/>
          <w:iCs/>
          <w:sz w:val="22"/>
          <w:szCs w:val="22"/>
        </w:rPr>
        <w:t xml:space="preserve">, Roeder, S., </w:t>
      </w:r>
      <w:proofErr w:type="spellStart"/>
      <w:r w:rsidRPr="0011472F">
        <w:rPr>
          <w:rFonts w:ascii="Book Antiqua" w:hAnsi="Book Antiqua"/>
          <w:iCs/>
          <w:sz w:val="22"/>
          <w:szCs w:val="22"/>
        </w:rPr>
        <w:t>Wal</w:t>
      </w:r>
      <w:r w:rsidR="0087703F" w:rsidRPr="0011472F">
        <w:rPr>
          <w:rFonts w:ascii="Book Antiqua" w:hAnsi="Book Antiqua"/>
          <w:iCs/>
          <w:sz w:val="22"/>
          <w:szCs w:val="22"/>
        </w:rPr>
        <w:t>leczek</w:t>
      </w:r>
      <w:proofErr w:type="spellEnd"/>
      <w:r w:rsidR="0087703F" w:rsidRPr="0011472F">
        <w:rPr>
          <w:rFonts w:ascii="Book Antiqua" w:hAnsi="Book Antiqua"/>
          <w:iCs/>
          <w:sz w:val="22"/>
          <w:szCs w:val="22"/>
        </w:rPr>
        <w:t>, J., &amp; Schooler, J. (2023</w:t>
      </w:r>
      <w:r w:rsidRPr="0011472F">
        <w:rPr>
          <w:rFonts w:ascii="Book Antiqua" w:hAnsi="Book Antiqua"/>
          <w:iCs/>
          <w:sz w:val="22"/>
          <w:szCs w:val="22"/>
        </w:rPr>
        <w:t xml:space="preserve">). High replicability of </w:t>
      </w:r>
      <w:proofErr w:type="gramStart"/>
      <w:r w:rsidRPr="0011472F">
        <w:rPr>
          <w:rFonts w:ascii="Book Antiqua" w:hAnsi="Book Antiqua"/>
          <w:iCs/>
          <w:sz w:val="22"/>
          <w:szCs w:val="22"/>
        </w:rPr>
        <w:t>newly-discovered</w:t>
      </w:r>
      <w:proofErr w:type="gramEnd"/>
      <w:r w:rsidRPr="0011472F">
        <w:rPr>
          <w:rFonts w:ascii="Book Antiqua" w:hAnsi="Book Antiqua"/>
          <w:iCs/>
          <w:sz w:val="22"/>
          <w:szCs w:val="22"/>
        </w:rPr>
        <w:t xml:space="preserve"> social-behavioral findings is achievable.</w:t>
      </w:r>
      <w:r w:rsidR="0087703F" w:rsidRPr="0011472F">
        <w:rPr>
          <w:rFonts w:ascii="Book Antiqua" w:hAnsi="Book Antiqua"/>
          <w:iCs/>
          <w:sz w:val="22"/>
          <w:szCs w:val="22"/>
        </w:rPr>
        <w:t xml:space="preserve"> </w:t>
      </w:r>
      <w:r w:rsidR="0087703F" w:rsidRPr="0011472F">
        <w:rPr>
          <w:rFonts w:ascii="Book Antiqua" w:hAnsi="Book Antiqua"/>
          <w:i/>
          <w:iCs/>
          <w:sz w:val="22"/>
          <w:szCs w:val="22"/>
        </w:rPr>
        <w:t>Nature Human Behavior</w:t>
      </w:r>
      <w:r w:rsidR="00F900FA" w:rsidRPr="0011472F">
        <w:rPr>
          <w:rFonts w:ascii="Book Antiqua" w:hAnsi="Book Antiqua"/>
          <w:i/>
          <w:iCs/>
          <w:sz w:val="22"/>
          <w:szCs w:val="22"/>
        </w:rPr>
        <w:t>, 8</w:t>
      </w:r>
      <w:r w:rsidR="00F900FA" w:rsidRPr="0011472F">
        <w:rPr>
          <w:rFonts w:ascii="Book Antiqua" w:hAnsi="Book Antiqua"/>
          <w:sz w:val="22"/>
          <w:szCs w:val="22"/>
        </w:rPr>
        <w:t>, 311-319</w:t>
      </w:r>
      <w:r w:rsidR="0087703F" w:rsidRPr="0011472F">
        <w:rPr>
          <w:rFonts w:ascii="Book Antiqua" w:hAnsi="Book Antiqua"/>
          <w:iCs/>
          <w:sz w:val="22"/>
          <w:szCs w:val="22"/>
        </w:rPr>
        <w:t>.</w:t>
      </w:r>
      <w:r w:rsidRPr="0011472F">
        <w:rPr>
          <w:rFonts w:ascii="Book Antiqua" w:hAnsi="Book Antiqua"/>
          <w:iCs/>
          <w:sz w:val="22"/>
          <w:szCs w:val="22"/>
        </w:rPr>
        <w:t xml:space="preserve"> </w:t>
      </w:r>
      <w:hyperlink r:id="rId15" w:history="1">
        <w:r w:rsidR="008B0477"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</w:t>
        </w:r>
        <w:r w:rsidR="008B0477" w:rsidRPr="0011472F">
          <w:rPr>
            <w:rStyle w:val="Hyperlink"/>
          </w:rPr>
          <w:t>10.1038/s41562-023-01749-9</w:t>
        </w:r>
      </w:hyperlink>
      <w:r w:rsidR="008B0477" w:rsidRPr="0011472F">
        <w:t xml:space="preserve">  </w:t>
      </w:r>
      <w:r w:rsidR="0087703F" w:rsidRPr="0011472F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6" w:history="1">
        <w:r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https://doi.org/10.31234/osf.io/n2a9x</w:t>
        </w:r>
      </w:hyperlink>
    </w:p>
    <w:p w14:paraId="64C2DBB8" w14:textId="55012259" w:rsidR="00E54B40" w:rsidRPr="00B92EE7" w:rsidRDefault="00CD6A15" w:rsidP="00CD6A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Poppe, A., Ritter, F. D. E., Bais, L., </w:t>
      </w:r>
      <w:r w:rsidRPr="00B92EE7">
        <w:rPr>
          <w:rFonts w:ascii="Book Antiqua" w:hAnsi="Book Antiqua"/>
          <w:b/>
          <w:iCs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, van Tol, M.-J., Ćurčić-Blake, B., Pijnenborg, G. H. M., &amp; van der Meer, L. (2023). </w:t>
      </w:r>
      <w:r w:rsidRPr="00B92EE7">
        <w:rPr>
          <w:rFonts w:ascii="Book Antiqua" w:hAnsi="Book Antiqua"/>
          <w:iCs/>
          <w:sz w:val="22"/>
          <w:szCs w:val="22"/>
        </w:rPr>
        <w:t xml:space="preserve">The efficacy of combining cognitive training and non-invasive brain stimulation: A transdiagnostic systematic review and meta-analysis. </w:t>
      </w:r>
      <w:r w:rsidRPr="00B92EE7">
        <w:rPr>
          <w:rFonts w:ascii="Book Antiqua" w:hAnsi="Book Antiqua"/>
          <w:i/>
          <w:iCs/>
          <w:sz w:val="22"/>
          <w:szCs w:val="22"/>
        </w:rPr>
        <w:lastRenderedPageBreak/>
        <w:t>Psychological Bulletin</w:t>
      </w:r>
      <w:r w:rsidRPr="00B92EE7">
        <w:rPr>
          <w:rFonts w:ascii="Book Antiqua" w:hAnsi="Book Antiqua"/>
          <w:i/>
          <w:sz w:val="22"/>
          <w:szCs w:val="22"/>
        </w:rPr>
        <w:t xml:space="preserve">, </w:t>
      </w:r>
      <w:r w:rsidR="0095732D" w:rsidRPr="00B92EE7">
        <w:rPr>
          <w:rFonts w:ascii="Book Antiqua" w:hAnsi="Book Antiqua"/>
          <w:i/>
          <w:sz w:val="22"/>
          <w:szCs w:val="22"/>
        </w:rPr>
        <w:t>150</w:t>
      </w:r>
      <w:r w:rsidR="0095732D" w:rsidRPr="00B92EE7">
        <w:rPr>
          <w:rFonts w:ascii="Book Antiqua" w:hAnsi="Book Antiqua"/>
          <w:sz w:val="22"/>
          <w:szCs w:val="22"/>
        </w:rPr>
        <w:t>(2), 192-213</w:t>
      </w:r>
      <w:r w:rsidRPr="00B92EE7">
        <w:rPr>
          <w:rFonts w:ascii="Book Antiqua" w:hAnsi="Book Antiqua"/>
          <w:iCs/>
          <w:sz w:val="22"/>
          <w:szCs w:val="22"/>
        </w:rPr>
        <w:t>.</w:t>
      </w:r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hyperlink r:id="rId17" w:history="1">
        <w:r w:rsidR="00607FB6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https://doi.org/10.1037/bul0000406</w:t>
        </w:r>
      </w:hyperlink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r w:rsidR="00E54B40" w:rsidRPr="00B92EE7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8" w:history="1">
        <w:r w:rsidR="00E54B40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https://psyarxiv.com/wqrne/</w:t>
        </w:r>
      </w:hyperlink>
      <w:r w:rsidR="00E54B40" w:rsidRPr="00B92EE7">
        <w:rPr>
          <w:rFonts w:ascii="Book Antiqua" w:hAnsi="Book Antiqua"/>
          <w:iCs/>
          <w:sz w:val="22"/>
          <w:szCs w:val="22"/>
        </w:rPr>
        <w:t xml:space="preserve"> </w:t>
      </w:r>
    </w:p>
    <w:p w14:paraId="7388DD35" w14:textId="30B1B283" w:rsidR="001C33B9" w:rsidRPr="00B92EE7" w:rsidRDefault="001C33B9" w:rsidP="001C33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Reichle,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Vannest, K., Foster, M.,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Chen,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Fuller, M. C.,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Bhat, B. H., </w:t>
      </w:r>
      <w:r w:rsidRPr="00B92EE7">
        <w:rPr>
          <w:rFonts w:ascii="Book Antiqua" w:hAnsi="Book Antiqua"/>
          <w:i/>
          <w:sz w:val="22"/>
          <w:szCs w:val="22"/>
        </w:rPr>
        <w:t>Sallese, M. R., Smith, S. D.</w:t>
      </w:r>
      <w:r w:rsidR="006A11D7" w:rsidRPr="00B92EE7">
        <w:rPr>
          <w:rFonts w:ascii="Book Antiqua" w:hAnsi="Book Antiqua"/>
          <w:b/>
          <w:bCs/>
          <w:iCs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="006A11D7" w:rsidRPr="00B92EE7">
        <w:rPr>
          <w:rFonts w:ascii="Book Antiqua" w:hAnsi="Book Antiqua"/>
          <w:i/>
          <w:sz w:val="22"/>
          <w:szCs w:val="22"/>
        </w:rPr>
        <w:t>, Rodriguez, D., Yoro, A., &amp; Ganz, J. B.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6A11D7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>).</w:t>
      </w:r>
      <w:r w:rsidRPr="00B92EE7">
        <w:rPr>
          <w:rFonts w:ascii="Book Antiqua" w:hAnsi="Book Antiqua"/>
          <w:i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t xml:space="preserve">Systematic review of variables related to instruction in augmentative and alternative communication implementation: Group and single-case design. </w:t>
      </w:r>
      <w:r w:rsidRPr="00B92EE7">
        <w:rPr>
          <w:rFonts w:ascii="Book Antiqua" w:hAnsi="Book Antiqua"/>
          <w:i/>
          <w:sz w:val="22"/>
          <w:szCs w:val="22"/>
        </w:rPr>
        <w:t>American Journal of Speech-Language Pathology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, 32</w:t>
      </w:r>
      <w:r w:rsidR="00F2064D" w:rsidRPr="00B92EE7">
        <w:rPr>
          <w:rFonts w:ascii="Book Antiqua" w:hAnsi="Book Antiqua"/>
          <w:sz w:val="22"/>
          <w:szCs w:val="22"/>
        </w:rPr>
        <w:t>(4), 1734-1757</w:t>
      </w:r>
      <w:r w:rsidRPr="00B92EE7">
        <w:rPr>
          <w:rFonts w:ascii="Book Antiqua" w:hAnsi="Book Antiqua"/>
          <w:sz w:val="22"/>
          <w:szCs w:val="22"/>
        </w:rPr>
        <w:t>.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hyperlink r:id="rId19" w:history="1">
        <w:r w:rsidR="006A11D7" w:rsidRPr="00B92EE7">
          <w:rPr>
            <w:rStyle w:val="Hyperlink"/>
            <w:rFonts w:ascii="Book Antiqua" w:hAnsi="Book Antiqua"/>
            <w:sz w:val="22"/>
            <w:szCs w:val="22"/>
          </w:rPr>
          <w:t>https://doi.org/10.1044/2023_AJSLP-22-00314</w:t>
        </w:r>
      </w:hyperlink>
      <w:r w:rsidR="006A11D7" w:rsidRPr="00B92EE7">
        <w:rPr>
          <w:rFonts w:ascii="Book Antiqua" w:hAnsi="Book Antiqua"/>
          <w:sz w:val="22"/>
          <w:szCs w:val="22"/>
        </w:rPr>
        <w:t xml:space="preserve"> 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</w:r>
      <w:r w:rsidRPr="00B92EE7">
        <w:t xml:space="preserve">Pre-print: </w:t>
      </w:r>
      <w:hyperlink r:id="rId20" w:history="1">
        <w:r w:rsidRPr="00B92EE7">
          <w:rPr>
            <w:rStyle w:val="Hyperlink"/>
          </w:rPr>
          <w:t>https://edarxiv.org/nzq4h/</w:t>
        </w:r>
      </w:hyperlink>
      <w:r w:rsidRPr="00B92EE7">
        <w:t xml:space="preserve"> </w:t>
      </w:r>
    </w:p>
    <w:bookmarkEnd w:id="0"/>
    <w:p w14:paraId="74209716" w14:textId="6F893B87" w:rsidR="001007E5" w:rsidRPr="00B92EE7" w:rsidRDefault="001007E5" w:rsidP="001007E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Lee, Y. R.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E64FB9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 xml:space="preserve">). Comparing random effects models, ordinary least squares, or fixed effects with cluster robust standard errors for cross-classified data. </w:t>
      </w:r>
      <w:r w:rsidRPr="00B92EE7">
        <w:rPr>
          <w:rFonts w:ascii="Book Antiqua" w:hAnsi="Book Antiqua"/>
          <w:i/>
          <w:iCs/>
          <w:sz w:val="22"/>
          <w:szCs w:val="22"/>
        </w:rPr>
        <w:t>Psychological Methods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="00E64FB9" w:rsidRPr="00B92EE7">
        <w:rPr>
          <w:rFonts w:ascii="Book Antiqua" w:hAnsi="Book Antiqua"/>
          <w:sz w:val="22"/>
          <w:szCs w:val="22"/>
        </w:rPr>
        <w:t>advance online publication</w:t>
      </w:r>
      <w:r w:rsidRPr="00B92EE7">
        <w:rPr>
          <w:rFonts w:ascii="Book Antiqua" w:hAnsi="Book Antiqua"/>
          <w:sz w:val="22"/>
          <w:szCs w:val="22"/>
        </w:rPr>
        <w:t>.</w:t>
      </w:r>
      <w:r w:rsidR="00F1407B" w:rsidRPr="00B92EE7">
        <w:rPr>
          <w:rFonts w:ascii="Book Antiqua" w:hAnsi="Book Antiqua"/>
          <w:sz w:val="22"/>
          <w:szCs w:val="22"/>
        </w:rPr>
        <w:t xml:space="preserve"> </w:t>
      </w:r>
      <w:hyperlink r:id="rId21" w:history="1">
        <w:r w:rsidR="00F1407B" w:rsidRPr="00B92EE7">
          <w:rPr>
            <w:rStyle w:val="Hyperlink"/>
            <w:rFonts w:ascii="Book Antiqua" w:hAnsi="Book Antiqua"/>
            <w:sz w:val="22"/>
            <w:szCs w:val="22"/>
          </w:rPr>
          <w:t>https://doi.org/10.1037/met0000538</w:t>
        </w:r>
      </w:hyperlink>
      <w:r w:rsidR="00F1407B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2" w:history="1">
        <w:r w:rsidR="008D3A1E" w:rsidRPr="00B92EE7">
          <w:rPr>
            <w:rStyle w:val="Hyperlink"/>
            <w:rFonts w:ascii="Book Antiqua" w:hAnsi="Book Antiqua"/>
            <w:sz w:val="22"/>
            <w:szCs w:val="22"/>
          </w:rPr>
          <w:t>https://psyarxiv.com/f9mr2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D2263C2" w14:textId="77777777" w:rsidR="00911C35" w:rsidRPr="00B75D4A" w:rsidRDefault="00911C35" w:rsidP="00911C3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Ganz, J.,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B75D4A">
        <w:rPr>
          <w:rFonts w:ascii="Book Antiqua" w:hAnsi="Book Antiqua"/>
          <w:i/>
          <w:sz w:val="22"/>
          <w:szCs w:val="22"/>
        </w:rPr>
        <w:t>Pierson, L.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75D4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75D4A">
        <w:rPr>
          <w:rFonts w:ascii="Book Antiqua" w:hAnsi="Book Antiqua"/>
          <w:i/>
          <w:sz w:val="22"/>
          <w:szCs w:val="22"/>
        </w:rPr>
        <w:t>, S.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Bernal, A.</w:t>
      </w:r>
      <w:r w:rsidRPr="00B75D4A">
        <w:rPr>
          <w:rFonts w:ascii="Book Antiqua" w:hAnsi="Book Antiqua"/>
          <w:sz w:val="22"/>
          <w:szCs w:val="22"/>
        </w:rPr>
        <w:t>,</w:t>
      </w:r>
      <w:r w:rsidRPr="00B75D4A">
        <w:rPr>
          <w:rFonts w:ascii="Book Antiqua" w:hAnsi="Book Antiqua"/>
          <w:i/>
          <w:sz w:val="22"/>
          <w:szCs w:val="22"/>
        </w:rPr>
        <w:t xml:space="preserve"> Chen,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Haas, A.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Sallese, M. R., Skov, R.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Smith, S. D.</w:t>
      </w:r>
      <w:r w:rsidRPr="00B75D4A">
        <w:rPr>
          <w:rFonts w:ascii="Book Antiqua" w:hAnsi="Book Antiqua"/>
          <w:sz w:val="22"/>
          <w:szCs w:val="22"/>
        </w:rPr>
        <w:t xml:space="preserve"> (2023).</w:t>
      </w:r>
      <w:r w:rsidRPr="00B75D4A">
        <w:rPr>
          <w:rFonts w:ascii="Book Antiqua" w:hAnsi="Book Antiqua"/>
          <w:i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t xml:space="preserve">Participant characteristics predicting communication outcomes in AAC implementation for individuals with ASD and IDD: Meta-analysis. </w:t>
      </w:r>
      <w:r w:rsidRPr="00B75D4A">
        <w:rPr>
          <w:rFonts w:ascii="Book Antiqua" w:hAnsi="Book Antiqua"/>
          <w:i/>
          <w:iCs/>
          <w:sz w:val="22"/>
          <w:szCs w:val="22"/>
        </w:rPr>
        <w:t>Augmentative and Alternative Communication 39</w:t>
      </w:r>
      <w:r w:rsidRPr="00B75D4A">
        <w:rPr>
          <w:rFonts w:ascii="Book Antiqua" w:hAnsi="Book Antiqua"/>
          <w:iCs/>
          <w:sz w:val="22"/>
          <w:szCs w:val="22"/>
        </w:rPr>
        <w:t>(1)</w:t>
      </w:r>
      <w:r w:rsidRPr="00B75D4A">
        <w:rPr>
          <w:rFonts w:ascii="Book Antiqua" w:hAnsi="Book Antiqua"/>
          <w:sz w:val="22"/>
          <w:szCs w:val="22"/>
        </w:rPr>
        <w:t xml:space="preserve">, 7-22. </w:t>
      </w:r>
      <w:hyperlink r:id="rId23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https://doi.org/10.1080/07434618.2022.2116355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24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https://edarxiv.org/6sgba/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1BB8A131" w14:textId="77777777" w:rsidR="00C50564" w:rsidRPr="00B92EE7" w:rsidRDefault="00C50564" w:rsidP="00C5056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sz w:val="22"/>
          <w:szCs w:val="22"/>
          <w:lang w:val="nl-NL"/>
        </w:rPr>
        <w:t>Chen, M.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, </w:t>
      </w:r>
      <w:r w:rsidRPr="00B92EE7">
        <w:rPr>
          <w:rFonts w:ascii="Book Antiqua" w:hAnsi="Book Antiqua"/>
          <w:b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bCs/>
          <w:sz w:val="22"/>
          <w:szCs w:val="22"/>
          <w:lang w:val="nl-NL"/>
        </w:rPr>
        <w:t>, Klingbeil, D. A., &amp; Van Norman, E. R.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 (2023). </w:t>
      </w:r>
      <w:r w:rsidRPr="00B92EE7">
        <w:rPr>
          <w:rFonts w:ascii="Book Antiqua" w:hAnsi="Book Antiqua"/>
          <w:sz w:val="22"/>
          <w:szCs w:val="22"/>
        </w:rPr>
        <w:t xml:space="preserve">Between-case standardized mean differences: Flexible methods for single-case designs. </w:t>
      </w:r>
      <w:r w:rsidRPr="00B92EE7">
        <w:rPr>
          <w:rFonts w:ascii="Book Antiqua" w:hAnsi="Book Antiqua"/>
          <w:i/>
          <w:sz w:val="22"/>
          <w:szCs w:val="22"/>
        </w:rPr>
        <w:t>Journal of School Psychology, 98</w:t>
      </w:r>
      <w:r w:rsidRPr="00B92EE7">
        <w:rPr>
          <w:rFonts w:ascii="Book Antiqua" w:hAnsi="Book Antiqua"/>
          <w:sz w:val="22"/>
          <w:szCs w:val="22"/>
        </w:rPr>
        <w:t xml:space="preserve">, 16-38. </w:t>
      </w:r>
      <w:hyperlink r:id="rId2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https://doi.org/10.1016/j.jsp.2023.02.002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6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https://psyarxiv.com/3pk5q</w:t>
        </w:r>
      </w:hyperlink>
    </w:p>
    <w:p w14:paraId="3671A01E" w14:textId="77777777" w:rsidR="00702865" w:rsidRPr="00B92EE7" w:rsidRDefault="00702865" w:rsidP="0070286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Ganz,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sz w:val="22"/>
          <w:szCs w:val="22"/>
        </w:rPr>
        <w:t>Fuller,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Sallese,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 (2023). A case for increased rigor in AAC research: A methodological quality review. </w:t>
      </w:r>
      <w:r w:rsidRPr="00B92EE7">
        <w:rPr>
          <w:rFonts w:ascii="Book Antiqua" w:hAnsi="Book Antiqua"/>
          <w:i/>
          <w:iCs/>
          <w:sz w:val="22"/>
          <w:szCs w:val="22"/>
        </w:rPr>
        <w:t>Education and Training in Autism and Developmental Disabilities</w:t>
      </w:r>
      <w:r w:rsidRPr="00B92EE7">
        <w:rPr>
          <w:rFonts w:ascii="Book Antiqua" w:hAnsi="Book Antiqua"/>
          <w:i/>
          <w:sz w:val="22"/>
          <w:szCs w:val="22"/>
        </w:rPr>
        <w:t>, 58</w:t>
      </w:r>
      <w:r w:rsidRPr="00B92EE7">
        <w:rPr>
          <w:rFonts w:ascii="Book Antiqua" w:hAnsi="Book Antiqua"/>
          <w:sz w:val="22"/>
          <w:szCs w:val="22"/>
        </w:rPr>
        <w:t>(1), 3-21.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7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https://edarxiv.org/9qnfp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533D2E9E" w14:textId="77777777" w:rsidR="00FB4B5D" w:rsidRPr="000E3D32" w:rsidRDefault="00FB4B5D" w:rsidP="00FB4B5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0E3D32">
        <w:rPr>
          <w:rFonts w:ascii="Book Antiqua" w:hAnsi="Book Antiqua"/>
          <w:sz w:val="22"/>
          <w:szCs w:val="22"/>
        </w:rPr>
        <w:t xml:space="preserve">Ledford, J. R., &amp; </w:t>
      </w:r>
      <w:r w:rsidRPr="000E3D32">
        <w:rPr>
          <w:rFonts w:ascii="Book Antiqua" w:hAnsi="Book Antiqua"/>
          <w:b/>
          <w:sz w:val="22"/>
          <w:szCs w:val="22"/>
        </w:rPr>
        <w:t>Pustejovsky, J. E.</w:t>
      </w:r>
      <w:r w:rsidRPr="000E3D32">
        <w:rPr>
          <w:rFonts w:ascii="Book Antiqua" w:hAnsi="Book Antiqua"/>
          <w:sz w:val="22"/>
          <w:szCs w:val="22"/>
        </w:rPr>
        <w:t xml:space="preserve"> (2023). Systematic review and meta-analysis of stay-play-talk interventions for improving social behaviors of young children. </w:t>
      </w:r>
      <w:r w:rsidRPr="000E3D32">
        <w:rPr>
          <w:rFonts w:ascii="Book Antiqua" w:hAnsi="Book Antiqua"/>
          <w:i/>
          <w:sz w:val="22"/>
          <w:szCs w:val="22"/>
        </w:rPr>
        <w:t>Journal of Positive Behavior Interventions, 25</w:t>
      </w:r>
      <w:r w:rsidRPr="000E3D32">
        <w:rPr>
          <w:rFonts w:ascii="Book Antiqua" w:hAnsi="Book Antiqua"/>
          <w:iCs/>
          <w:sz w:val="22"/>
          <w:szCs w:val="22"/>
        </w:rPr>
        <w:t>(1)</w:t>
      </w:r>
      <w:r w:rsidRPr="000E3D32">
        <w:rPr>
          <w:rFonts w:ascii="Book Antiqua" w:hAnsi="Book Antiqua"/>
          <w:sz w:val="22"/>
          <w:szCs w:val="22"/>
        </w:rPr>
        <w:t xml:space="preserve">, 65-77. </w:t>
      </w:r>
      <w:hyperlink r:id="rId28" w:history="1">
        <w:r w:rsidRPr="000E3D32">
          <w:rPr>
            <w:rStyle w:val="Hyperlink"/>
            <w:rFonts w:ascii="Book Antiqua" w:hAnsi="Book Antiqua"/>
            <w:sz w:val="22"/>
            <w:szCs w:val="22"/>
          </w:rPr>
          <w:t>https://doi.org/10.1177/1098300720983521</w:t>
        </w:r>
      </w:hyperlink>
      <w:r w:rsidRPr="000E3D32">
        <w:rPr>
          <w:rFonts w:ascii="Book Antiqua" w:hAnsi="Book Antiqua"/>
          <w:sz w:val="22"/>
          <w:szCs w:val="22"/>
        </w:rPr>
        <w:t xml:space="preserve"> </w:t>
      </w:r>
      <w:r w:rsidRPr="000E3D32">
        <w:rPr>
          <w:rFonts w:ascii="Book Antiqua" w:hAnsi="Book Antiqua"/>
          <w:sz w:val="22"/>
          <w:szCs w:val="22"/>
        </w:rPr>
        <w:br/>
      </w:r>
      <w:r w:rsidRPr="000E3D32">
        <w:t xml:space="preserve">Pre-print: </w:t>
      </w:r>
      <w:hyperlink r:id="rId29" w:history="1">
        <w:r w:rsidRPr="000E3D32">
          <w:rPr>
            <w:rStyle w:val="Hyperlink"/>
            <w:rFonts w:ascii="Book Antiqua" w:hAnsi="Book Antiqua"/>
            <w:sz w:val="22"/>
            <w:szCs w:val="22"/>
          </w:rPr>
          <w:t>https://osf.io/u7cph/</w:t>
        </w:r>
      </w:hyperlink>
    </w:p>
    <w:p w14:paraId="227FA5F7" w14:textId="4D4F4D2E" w:rsidR="00CD6378" w:rsidRPr="00B92EE7" w:rsidRDefault="00CD6378" w:rsidP="00CD637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Statistics, 48</w:t>
      </w:r>
      <w:r w:rsidRPr="00B92EE7">
        <w:rPr>
          <w:rFonts w:ascii="Book Antiqua" w:hAnsi="Book Antiqua"/>
          <w:sz w:val="22"/>
          <w:szCs w:val="22"/>
        </w:rPr>
        <w:t xml:space="preserve">(1), 70-102. </w:t>
      </w:r>
      <w:hyperlink r:id="rId30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https://doi.org/10.3102/10769986221127379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1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https://osf.io/preprints/metaarxiv/6tp9y/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650CD47" w14:textId="32AAE278" w:rsidR="000173A6" w:rsidRPr="004951CA" w:rsidRDefault="000173A6" w:rsidP="00025A7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B92EE7">
        <w:rPr>
          <w:rFonts w:ascii="Book Antiqua" w:hAnsi="Book Antiqua"/>
          <w:iCs/>
          <w:sz w:val="22"/>
          <w:szCs w:val="22"/>
        </w:rPr>
        <w:t xml:space="preserve">Correction: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</w:t>
      </w:r>
      <w:r w:rsidRPr="00B92EE7">
        <w:rPr>
          <w:rFonts w:ascii="Book Antiqua" w:hAnsi="Book Antiqua"/>
          <w:iCs/>
          <w:sz w:val="22"/>
          <w:szCs w:val="22"/>
        </w:rPr>
        <w:t xml:space="preserve">, online publication. </w:t>
      </w:r>
      <w:hyperlink r:id="rId32" w:history="1">
        <w:r w:rsidR="008B5B39" w:rsidRPr="00B92EE7">
          <w:rPr>
            <w:rStyle w:val="Hyperlink"/>
          </w:rPr>
          <w:t>https://doi.org/10.3102/10769986231207878</w:t>
        </w:r>
      </w:hyperlink>
      <w:r w:rsidR="008B5B39" w:rsidRPr="00B92EE7">
        <w:t xml:space="preserve"> </w:t>
      </w:r>
      <w:r w:rsidRPr="00B92EE7"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3C2DF2D5" w14:textId="77777777" w:rsidR="006207CD" w:rsidRPr="008B4820" w:rsidRDefault="006207CD" w:rsidP="006207C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b/>
          <w:sz w:val="22"/>
          <w:szCs w:val="22"/>
        </w:rPr>
        <w:lastRenderedPageBreak/>
        <w:t>Pustejovsky, J. E.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Pr="008B4820">
        <w:rPr>
          <w:rFonts w:ascii="Book Antiqua" w:hAnsi="Book Antiqua"/>
          <w:i/>
          <w:sz w:val="22"/>
          <w:szCs w:val="22"/>
        </w:rPr>
        <w:t>Swan, D. M.</w:t>
      </w:r>
      <w:r w:rsidRPr="008B4820">
        <w:rPr>
          <w:rFonts w:ascii="Book Antiqua" w:hAnsi="Book Antiqua"/>
          <w:sz w:val="22"/>
          <w:szCs w:val="22"/>
        </w:rPr>
        <w:t xml:space="preserve">, &amp; </w:t>
      </w:r>
      <w:r w:rsidRPr="008B4820">
        <w:rPr>
          <w:rFonts w:ascii="Book Antiqua" w:hAnsi="Book Antiqua"/>
          <w:i/>
          <w:sz w:val="22"/>
          <w:szCs w:val="22"/>
        </w:rPr>
        <w:t>English, K. E.</w:t>
      </w:r>
      <w:r w:rsidRPr="008B4820">
        <w:rPr>
          <w:rFonts w:ascii="Book Antiqua" w:hAnsi="Book Antiqua"/>
          <w:sz w:val="22"/>
          <w:szCs w:val="22"/>
        </w:rPr>
        <w:t xml:space="preserve"> (2023). An examination of measurement procedures and characteristics of baseline outcome data in single-case research. </w:t>
      </w:r>
      <w:r w:rsidRPr="008B4820">
        <w:rPr>
          <w:rFonts w:ascii="Book Antiqua" w:hAnsi="Book Antiqua"/>
          <w:i/>
          <w:sz w:val="22"/>
          <w:szCs w:val="22"/>
        </w:rPr>
        <w:t>Behavior Modification</w:t>
      </w:r>
      <w:r w:rsidRPr="008B4820">
        <w:rPr>
          <w:rFonts w:ascii="Book Antiqua" w:hAnsi="Book Antiqua"/>
          <w:sz w:val="22"/>
          <w:szCs w:val="22"/>
        </w:rPr>
        <w:t xml:space="preserve">, 47(6), 1423-1454. </w:t>
      </w:r>
      <w:hyperlink r:id="rId33" w:history="1">
        <w:r w:rsidRPr="008B4820">
          <w:rPr>
            <w:rStyle w:val="Hyperlink"/>
            <w:rFonts w:ascii="Book Antiqua" w:hAnsi="Book Antiqua"/>
            <w:sz w:val="22"/>
            <w:szCs w:val="22"/>
          </w:rPr>
          <w:t>https://doi.org/10.1177/0145445519864264</w:t>
        </w:r>
      </w:hyperlink>
      <w:r w:rsidRPr="008B4820">
        <w:rPr>
          <w:rFonts w:ascii="Book Antiqua" w:hAnsi="Book Antiqua"/>
          <w:sz w:val="22"/>
          <w:szCs w:val="22"/>
        </w:rPr>
        <w:t xml:space="preserve">  </w:t>
      </w:r>
      <w:r w:rsidRPr="008B4820">
        <w:rPr>
          <w:rFonts w:ascii="Book Antiqua" w:hAnsi="Book Antiqua"/>
          <w:sz w:val="22"/>
          <w:szCs w:val="22"/>
        </w:rPr>
        <w:br/>
        <w:t xml:space="preserve">Pre-print: </w:t>
      </w:r>
      <w:hyperlink r:id="rId34" w:history="1">
        <w:r w:rsidRPr="008B4820">
          <w:rPr>
            <w:rStyle w:val="Hyperlink"/>
            <w:rFonts w:ascii="Book Antiqua" w:hAnsi="Book Antiqua"/>
            <w:sz w:val="22"/>
            <w:szCs w:val="22"/>
          </w:rPr>
          <w:t>https://doi.org/10.31234/osf.io/dv9jg</w:t>
        </w:r>
      </w:hyperlink>
      <w:r w:rsidRPr="008B4820">
        <w:rPr>
          <w:rFonts w:ascii="Book Antiqua" w:hAnsi="Book Antiqua"/>
          <w:sz w:val="22"/>
          <w:szCs w:val="22"/>
        </w:rPr>
        <w:t xml:space="preserve"> </w:t>
      </w:r>
    </w:p>
    <w:p w14:paraId="71787D62" w14:textId="77777777" w:rsidR="0071623C" w:rsidRPr="00B92EE7" w:rsidRDefault="0071623C" w:rsidP="0071623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Pierson, L. M.</w:t>
      </w:r>
      <w:r w:rsidRPr="00B92EE7">
        <w:rPr>
          <w:rFonts w:ascii="Book Antiqua" w:hAnsi="Book Antiqua"/>
          <w:sz w:val="22"/>
          <w:szCs w:val="22"/>
        </w:rPr>
        <w:t xml:space="preserve">, Ganz, J. B.,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 J.,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iCs/>
          <w:sz w:val="22"/>
          <w:szCs w:val="22"/>
        </w:rPr>
        <w:t>Fuller, M. C.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Haas, A. N.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Sallese, M. R.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Kenny, E.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Morgan, P.</w:t>
      </w:r>
      <w:r w:rsidRPr="00B92EE7">
        <w:rPr>
          <w:rFonts w:ascii="Book Antiqua" w:hAnsi="Book Antiqua"/>
          <w:sz w:val="22"/>
          <w:szCs w:val="22"/>
        </w:rPr>
        <w:t xml:space="preserve">, &amp; Paterson, S. (2022). Social validity, cost, acceptability, and feasibility of Augmentative and Alternative Communication devices used for individuals with autism spectrum disorder and intellectual disability: A systematic review. </w:t>
      </w:r>
      <w:r w:rsidRPr="00B92EE7">
        <w:rPr>
          <w:rFonts w:ascii="Book Antiqua" w:hAnsi="Book Antiqua"/>
          <w:i/>
          <w:iCs/>
          <w:sz w:val="22"/>
          <w:szCs w:val="22"/>
        </w:rPr>
        <w:t>Perspectives of the ASHA Special Interest Groups, 7</w:t>
      </w:r>
      <w:r w:rsidRPr="00B92EE7">
        <w:rPr>
          <w:rFonts w:ascii="Book Antiqua" w:hAnsi="Book Antiqua"/>
          <w:iCs/>
          <w:sz w:val="22"/>
          <w:szCs w:val="22"/>
        </w:rPr>
        <w:t>(6)</w:t>
      </w:r>
      <w:r w:rsidRPr="00B92EE7">
        <w:rPr>
          <w:rFonts w:ascii="Book Antiqua" w:hAnsi="Book Antiqua"/>
          <w:sz w:val="22"/>
          <w:szCs w:val="22"/>
        </w:rPr>
        <w:t xml:space="preserve">, 1917-1940. </w:t>
      </w:r>
      <w:hyperlink r:id="rId3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https://doi.org/10.1044/2022_PERSP-22-00034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3D754DF9" w14:textId="77777777" w:rsidR="00767815" w:rsidRPr="00130B82" w:rsidRDefault="00767815" w:rsidP="007678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30B82">
        <w:rPr>
          <w:rFonts w:ascii="Book Antiqua" w:hAnsi="Book Antiqua"/>
          <w:i/>
          <w:iCs/>
          <w:sz w:val="22"/>
          <w:szCs w:val="22"/>
        </w:rPr>
        <w:t xml:space="preserve">Winters, K. L., Jasso, J., </w:t>
      </w:r>
      <w:r w:rsidRPr="00130B82">
        <w:rPr>
          <w:rFonts w:ascii="Book Antiqua" w:hAnsi="Book Antiqua"/>
          <w:b/>
          <w:bCs/>
          <w:sz w:val="22"/>
          <w:szCs w:val="22"/>
        </w:rPr>
        <w:t>Pustejovsky, J. E.</w:t>
      </w:r>
      <w:r w:rsidRPr="00130B82">
        <w:rPr>
          <w:rFonts w:ascii="Book Antiqua" w:hAnsi="Book Antiqua"/>
          <w:sz w:val="22"/>
          <w:szCs w:val="22"/>
        </w:rPr>
        <w:t xml:space="preserve">, &amp; Byrd, C. (2022). Investigating narrative performance in children with developmental language disorder: A systematic review and meta-analysis. </w:t>
      </w:r>
      <w:r w:rsidRPr="00130B82">
        <w:rPr>
          <w:rFonts w:ascii="Book Antiqua" w:hAnsi="Book Antiqua"/>
          <w:i/>
          <w:sz w:val="22"/>
          <w:szCs w:val="22"/>
        </w:rPr>
        <w:t>Journal of Speech, Language, and Hearing Research</w:t>
      </w:r>
      <w:r w:rsidRPr="00130B82">
        <w:rPr>
          <w:rFonts w:ascii="Book Antiqua" w:hAnsi="Book Antiqua"/>
          <w:sz w:val="22"/>
          <w:szCs w:val="22"/>
        </w:rPr>
        <w:t xml:space="preserve">, </w:t>
      </w:r>
      <w:r w:rsidRPr="00130B82">
        <w:rPr>
          <w:rFonts w:ascii="Book Antiqua" w:hAnsi="Book Antiqua"/>
          <w:i/>
          <w:iCs/>
          <w:sz w:val="22"/>
          <w:szCs w:val="22"/>
        </w:rPr>
        <w:t>65</w:t>
      </w:r>
      <w:r w:rsidRPr="00130B82">
        <w:rPr>
          <w:rFonts w:ascii="Book Antiqua" w:hAnsi="Book Antiqua"/>
          <w:sz w:val="22"/>
          <w:szCs w:val="22"/>
        </w:rPr>
        <w:t xml:space="preserve">(10), 3908-3929. </w:t>
      </w:r>
      <w:hyperlink r:id="rId36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https://doi.org/10.1044/2022_JSLHR-22-00017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  <w:r w:rsidRPr="00130B82">
        <w:rPr>
          <w:rFonts w:ascii="Book Antiqua" w:hAnsi="Book Antiqua"/>
          <w:sz w:val="22"/>
          <w:szCs w:val="22"/>
        </w:rPr>
        <w:br/>
        <w:t xml:space="preserve">Pre-print: </w:t>
      </w:r>
      <w:hyperlink r:id="rId37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https://psyarxiv.com/bcky8/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</w:p>
    <w:p w14:paraId="08DF0E63" w14:textId="65089A16" w:rsidR="00E64FB9" w:rsidRPr="00B92EE7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Ledford, J. R., Lambert, J.,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>, Zimmerman, K. N., Hollins, N., &amp; Barton, E. E. (202</w:t>
      </w:r>
      <w:r w:rsidR="00F2064D" w:rsidRPr="00B92EE7">
        <w:rPr>
          <w:rFonts w:ascii="Book Antiqua" w:hAnsi="Book Antiqua"/>
          <w:sz w:val="22"/>
          <w:szCs w:val="22"/>
        </w:rPr>
        <w:t>3</w:t>
      </w:r>
      <w:r w:rsidRPr="00B92EE7">
        <w:rPr>
          <w:rFonts w:ascii="Book Antiqua" w:hAnsi="Book Antiqua"/>
          <w:sz w:val="22"/>
          <w:szCs w:val="22"/>
        </w:rPr>
        <w:t xml:space="preserve">). Single case design research in Special Education: Next generation standards and considerations. </w:t>
      </w:r>
      <w:r w:rsidRPr="00B92EE7">
        <w:rPr>
          <w:rFonts w:ascii="Book Antiqua" w:hAnsi="Book Antiqua"/>
          <w:i/>
          <w:sz w:val="22"/>
          <w:szCs w:val="22"/>
        </w:rPr>
        <w:t>Exceptional Children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, 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89</w:t>
      </w:r>
      <w:r w:rsidR="00F2064D" w:rsidRPr="00B92EE7">
        <w:rPr>
          <w:rFonts w:ascii="Book Antiqua" w:hAnsi="Book Antiqua"/>
          <w:sz w:val="22"/>
          <w:szCs w:val="22"/>
        </w:rPr>
        <w:t>(4), 379-396</w:t>
      </w:r>
      <w:r w:rsidRPr="00B92EE7">
        <w:rPr>
          <w:rFonts w:ascii="Book Antiqua" w:hAnsi="Book Antiqua"/>
          <w:sz w:val="22"/>
          <w:szCs w:val="22"/>
        </w:rPr>
        <w:t xml:space="preserve">. </w:t>
      </w:r>
      <w:hyperlink r:id="rId38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https://doi.org/10.1177/00144029221137656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9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https://osf.io/e98nw/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085ABCB8" w14:textId="77777777" w:rsidR="00E64FB9" w:rsidRPr="00A23D2E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23D2E">
        <w:rPr>
          <w:rFonts w:ascii="Book Antiqua" w:hAnsi="Book Antiqua"/>
          <w:i/>
          <w:sz w:val="22"/>
          <w:szCs w:val="22"/>
        </w:rPr>
        <w:t>Chen, M.</w:t>
      </w:r>
      <w:r w:rsidRPr="00A23D2E">
        <w:rPr>
          <w:rFonts w:ascii="Book Antiqua" w:hAnsi="Book Antiqua"/>
          <w:sz w:val="22"/>
          <w:szCs w:val="22"/>
        </w:rPr>
        <w:t xml:space="preserve">, &amp; </w:t>
      </w:r>
      <w:r w:rsidRPr="00A23D2E">
        <w:rPr>
          <w:rFonts w:ascii="Book Antiqua" w:hAnsi="Book Antiqua"/>
          <w:b/>
          <w:sz w:val="22"/>
          <w:szCs w:val="22"/>
        </w:rPr>
        <w:t>Pustejovsky, J. E.</w:t>
      </w:r>
      <w:r w:rsidRPr="00A23D2E">
        <w:rPr>
          <w:rFonts w:ascii="Book Antiqua" w:hAnsi="Book Antiqua"/>
          <w:sz w:val="22"/>
          <w:szCs w:val="22"/>
        </w:rPr>
        <w:t xml:space="preserve"> (2022). Multi-level meta-analysis of single-case experimental designs using robust variance estimation. </w:t>
      </w:r>
      <w:r w:rsidRPr="00A23D2E">
        <w:rPr>
          <w:rFonts w:ascii="Book Antiqua" w:hAnsi="Book Antiqua"/>
          <w:i/>
          <w:iCs/>
          <w:sz w:val="22"/>
          <w:szCs w:val="22"/>
        </w:rPr>
        <w:t>Psychological Methods</w:t>
      </w:r>
      <w:r w:rsidRPr="00A23D2E">
        <w:rPr>
          <w:rFonts w:ascii="Book Antiqua" w:hAnsi="Book Antiqua"/>
          <w:sz w:val="22"/>
          <w:szCs w:val="22"/>
        </w:rPr>
        <w:t xml:space="preserve">, advance online publication. </w:t>
      </w:r>
      <w:hyperlink r:id="rId40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https://doi.org/10.1037/met0000510</w:t>
        </w:r>
      </w:hyperlink>
      <w:r w:rsidRPr="00A23D2E">
        <w:rPr>
          <w:rFonts w:ascii="Book Antiqua" w:hAnsi="Book Antiqua"/>
          <w:sz w:val="22"/>
          <w:szCs w:val="22"/>
        </w:rPr>
        <w:t xml:space="preserve"> </w:t>
      </w:r>
      <w:r w:rsidRPr="00A23D2E">
        <w:rPr>
          <w:rFonts w:ascii="Book Antiqua" w:hAnsi="Book Antiqua"/>
          <w:sz w:val="22"/>
          <w:szCs w:val="22"/>
        </w:rPr>
        <w:br/>
        <w:t xml:space="preserve">Pre-print: </w:t>
      </w:r>
      <w:hyperlink r:id="rId41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https://psyarxiv.com/59h32/</w:t>
        </w:r>
      </w:hyperlink>
    </w:p>
    <w:p w14:paraId="0431C84B" w14:textId="77777777" w:rsidR="00BE2E95" w:rsidRPr="00B75D4A" w:rsidRDefault="00BE2E95" w:rsidP="00BE2E9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i/>
          <w:iCs/>
          <w:sz w:val="22"/>
          <w:szCs w:val="22"/>
        </w:rPr>
        <w:t>Joshi,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b/>
          <w:bCs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B75D4A">
        <w:rPr>
          <w:rFonts w:ascii="Book Antiqua" w:hAnsi="Book Antiqua"/>
          <w:sz w:val="22"/>
          <w:szCs w:val="22"/>
        </w:rPr>
        <w:t>Beretvas</w:t>
      </w:r>
      <w:proofErr w:type="spellEnd"/>
      <w:r w:rsidRPr="00B75D4A">
        <w:rPr>
          <w:rFonts w:ascii="Book Antiqua" w:hAnsi="Book Antiqua"/>
          <w:sz w:val="22"/>
          <w:szCs w:val="22"/>
        </w:rPr>
        <w:t xml:space="preserve">, S. N. (2022). Cluster wild bootstrapping to handle dependent effect sizes in meta-analysis with a small number of studies. </w:t>
      </w:r>
      <w:r w:rsidRPr="00B75D4A">
        <w:rPr>
          <w:rFonts w:ascii="Book Antiqua" w:hAnsi="Book Antiqua"/>
          <w:i/>
          <w:sz w:val="22"/>
          <w:szCs w:val="22"/>
        </w:rPr>
        <w:t>Research Synthesis Methods, 13</w:t>
      </w:r>
      <w:r w:rsidRPr="00B75D4A">
        <w:rPr>
          <w:rFonts w:ascii="Book Antiqua" w:hAnsi="Book Antiqua"/>
          <w:sz w:val="22"/>
          <w:szCs w:val="22"/>
        </w:rPr>
        <w:t xml:space="preserve">(4), 457-477. </w:t>
      </w:r>
      <w:hyperlink r:id="rId42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https://doi.org/10.1002/jrsm.1554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43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https://osf.io/preprints/metaarxiv/x6uhk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5E1F35A3" w14:textId="5395365A" w:rsidR="003824FA" w:rsidRPr="00A47E93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Style w:val="Hyperlink"/>
          <w:rFonts w:ascii="Book Antiqua" w:hAnsi="Book Antiqua"/>
          <w:sz w:val="22"/>
          <w:szCs w:val="22"/>
        </w:rPr>
      </w:pPr>
      <w:r w:rsidRPr="00A47E93">
        <w:rPr>
          <w:rFonts w:ascii="Book Antiqua" w:hAnsi="Book Antiqua"/>
          <w:sz w:val="22"/>
          <w:szCs w:val="22"/>
        </w:rPr>
        <w:t xml:space="preserve">Ganz, J. B., </w:t>
      </w:r>
      <w:r w:rsidRPr="00A47E93">
        <w:rPr>
          <w:rFonts w:ascii="Book Antiqua" w:hAnsi="Book Antiqua"/>
          <w:b/>
          <w:sz w:val="22"/>
          <w:szCs w:val="22"/>
        </w:rPr>
        <w:t>Pustejovsky, J. E.</w:t>
      </w:r>
      <w:r w:rsidRPr="00A47E93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A47E93">
        <w:rPr>
          <w:rFonts w:ascii="Book Antiqua" w:hAnsi="Book Antiqua"/>
          <w:i/>
          <w:iCs/>
          <w:sz w:val="22"/>
          <w:szCs w:val="22"/>
        </w:rPr>
        <w:t>Fuller, M.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Pierson, L. M.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A47E93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A47E93">
        <w:rPr>
          <w:rFonts w:ascii="Book Antiqua" w:hAnsi="Book Antiqua"/>
          <w:i/>
          <w:sz w:val="22"/>
          <w:szCs w:val="22"/>
        </w:rPr>
        <w:t>, S.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Bernal, A.</w:t>
      </w:r>
      <w:r w:rsidRPr="00A47E93">
        <w:rPr>
          <w:rFonts w:ascii="Book Antiqua" w:hAnsi="Book Antiqua"/>
          <w:sz w:val="22"/>
          <w:szCs w:val="22"/>
        </w:rPr>
        <w:t>,</w:t>
      </w:r>
      <w:r w:rsidRPr="00A47E93">
        <w:rPr>
          <w:rFonts w:ascii="Book Antiqua" w:hAnsi="Book Antiqua"/>
          <w:i/>
          <w:sz w:val="22"/>
          <w:szCs w:val="22"/>
        </w:rPr>
        <w:t xml:space="preserve"> Chen, Haas, A.</w:t>
      </w:r>
      <w:r w:rsidRPr="00A47E93">
        <w:rPr>
          <w:rFonts w:ascii="Book Antiqua" w:hAnsi="Book Antiqua"/>
          <w:sz w:val="22"/>
          <w:szCs w:val="22"/>
        </w:rPr>
        <w:t xml:space="preserve"> </w:t>
      </w:r>
      <w:r w:rsidRPr="00A47E93">
        <w:rPr>
          <w:rFonts w:ascii="Book Antiqua" w:hAnsi="Book Antiqua"/>
          <w:i/>
          <w:sz w:val="22"/>
          <w:szCs w:val="22"/>
        </w:rPr>
        <w:t>N.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Skov, R.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Smith, S. D.,</w:t>
      </w:r>
      <w:r w:rsidRPr="00A47E93">
        <w:rPr>
          <w:rFonts w:ascii="Book Antiqua" w:hAnsi="Book Antiqua"/>
          <w:iCs/>
          <w:sz w:val="22"/>
          <w:szCs w:val="22"/>
        </w:rPr>
        <w:t xml:space="preserve"> &amp; </w:t>
      </w:r>
      <w:proofErr w:type="spellStart"/>
      <w:r w:rsidRPr="00A47E93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A47E93">
        <w:rPr>
          <w:rFonts w:ascii="Book Antiqua" w:hAnsi="Book Antiqua"/>
          <w:i/>
          <w:sz w:val="22"/>
          <w:szCs w:val="22"/>
        </w:rPr>
        <w:t>, V.</w:t>
      </w:r>
      <w:r w:rsidRPr="00A47E93">
        <w:rPr>
          <w:rFonts w:ascii="Book Antiqua" w:hAnsi="Book Antiqua"/>
          <w:sz w:val="22"/>
          <w:szCs w:val="22"/>
        </w:rPr>
        <w:t xml:space="preserve"> (202</w:t>
      </w:r>
      <w:r w:rsidR="00A47E93">
        <w:rPr>
          <w:rFonts w:ascii="Book Antiqua" w:hAnsi="Book Antiqua"/>
          <w:sz w:val="22"/>
          <w:szCs w:val="22"/>
        </w:rPr>
        <w:t>2</w:t>
      </w:r>
      <w:r w:rsidRPr="00A47E93">
        <w:rPr>
          <w:rFonts w:ascii="Book Antiqua" w:hAnsi="Book Antiqua"/>
          <w:sz w:val="22"/>
          <w:szCs w:val="22"/>
        </w:rPr>
        <w:t xml:space="preserve">). Augmentative and Alternative Communication intervention targets for school-aged participants with ASD and ID: A single-case systematic review and meta-analysis. </w:t>
      </w:r>
      <w:r w:rsidRPr="00A47E93">
        <w:rPr>
          <w:rFonts w:ascii="Book Antiqua" w:hAnsi="Book Antiqua"/>
          <w:i/>
          <w:sz w:val="22"/>
          <w:szCs w:val="22"/>
        </w:rPr>
        <w:t>Review Journal of Autism and Developmental Disorders</w:t>
      </w:r>
      <w:r w:rsidRPr="00A47E93">
        <w:rPr>
          <w:rFonts w:ascii="Book Antiqua" w:hAnsi="Book Antiqua"/>
          <w:i/>
          <w:iCs/>
          <w:sz w:val="22"/>
          <w:szCs w:val="22"/>
        </w:rPr>
        <w:t xml:space="preserve">, </w:t>
      </w:r>
      <w:r w:rsidR="00A47E93" w:rsidRPr="00A47E93">
        <w:rPr>
          <w:rFonts w:ascii="Book Antiqua" w:hAnsi="Book Antiqua"/>
          <w:i/>
          <w:iCs/>
          <w:sz w:val="22"/>
          <w:szCs w:val="22"/>
        </w:rPr>
        <w:t>11</w:t>
      </w:r>
      <w:r w:rsidR="00A47E93" w:rsidRPr="00A47E93">
        <w:rPr>
          <w:rFonts w:ascii="Book Antiqua" w:hAnsi="Book Antiqua"/>
          <w:sz w:val="22"/>
          <w:szCs w:val="22"/>
        </w:rPr>
        <w:t>, 52-65</w:t>
      </w:r>
      <w:r w:rsidRPr="00A47E93">
        <w:rPr>
          <w:rFonts w:ascii="Book Antiqua" w:hAnsi="Book Antiqua"/>
          <w:sz w:val="22"/>
          <w:szCs w:val="22"/>
        </w:rPr>
        <w:t xml:space="preserve">. </w:t>
      </w:r>
      <w:hyperlink r:id="rId44" w:history="1">
        <w:r w:rsidRPr="00A47E93">
          <w:rPr>
            <w:rStyle w:val="Hyperlink"/>
            <w:rFonts w:ascii="Book Antiqua" w:hAnsi="Book Antiqua"/>
            <w:sz w:val="22"/>
            <w:szCs w:val="22"/>
          </w:rPr>
          <w:t>https://doi.org/10.1007/s40489-022-00326-6</w:t>
        </w:r>
      </w:hyperlink>
      <w:r w:rsidRPr="00A47E93">
        <w:rPr>
          <w:rFonts w:ascii="Book Antiqua" w:hAnsi="Book Antiqua"/>
          <w:sz w:val="22"/>
          <w:szCs w:val="22"/>
        </w:rPr>
        <w:t xml:space="preserve"> </w:t>
      </w:r>
      <w:r w:rsidRPr="00A47E93">
        <w:rPr>
          <w:rFonts w:ascii="Book Antiqua" w:hAnsi="Book Antiqua"/>
          <w:sz w:val="22"/>
          <w:szCs w:val="22"/>
        </w:rPr>
        <w:br/>
        <w:t xml:space="preserve">Pre-print: </w:t>
      </w:r>
      <w:hyperlink r:id="rId45" w:history="1">
        <w:r w:rsidRPr="00A47E93">
          <w:rPr>
            <w:rStyle w:val="Hyperlink"/>
            <w:rFonts w:ascii="Book Antiqua" w:hAnsi="Book Antiqua"/>
            <w:sz w:val="22"/>
            <w:szCs w:val="22"/>
          </w:rPr>
          <w:t>https://edarxiv.org/yx5au</w:t>
        </w:r>
      </w:hyperlink>
    </w:p>
    <w:p w14:paraId="6E598DF8" w14:textId="2667DCCD" w:rsidR="003824FA" w:rsidRPr="00B75D4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Ganz, J. B.,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B75D4A">
        <w:rPr>
          <w:rFonts w:ascii="Book Antiqua" w:hAnsi="Book Antiqua"/>
          <w:i/>
          <w:sz w:val="22"/>
          <w:szCs w:val="22"/>
        </w:rPr>
        <w:t>Haas, A.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Pierson, L.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75D4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75D4A">
        <w:rPr>
          <w:rFonts w:ascii="Book Antiqua" w:hAnsi="Book Antiqua"/>
          <w:i/>
          <w:sz w:val="22"/>
          <w:szCs w:val="22"/>
        </w:rPr>
        <w:t>, S.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Bernal, A.</w:t>
      </w:r>
      <w:r w:rsidRPr="00B75D4A">
        <w:rPr>
          <w:rFonts w:ascii="Book Antiqua" w:hAnsi="Book Antiqua"/>
          <w:sz w:val="22"/>
          <w:szCs w:val="22"/>
        </w:rPr>
        <w:t>,</w:t>
      </w:r>
      <w:r w:rsidRPr="00B75D4A">
        <w:rPr>
          <w:rFonts w:ascii="Book Antiqua" w:hAnsi="Book Antiqua"/>
          <w:i/>
          <w:sz w:val="22"/>
          <w:szCs w:val="22"/>
        </w:rPr>
        <w:t xml:space="preserve"> Chen,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Skov, R.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Smith, S. D.</w:t>
      </w:r>
      <w:r w:rsidRPr="00B75D4A">
        <w:rPr>
          <w:rFonts w:ascii="Book Antiqua" w:hAnsi="Book Antiqua"/>
          <w:sz w:val="22"/>
          <w:szCs w:val="22"/>
        </w:rPr>
        <w:t xml:space="preserve"> (2022). Considering instructional contexts in AAC interventions for people with ASD and/or IDD experiencing complex communication needs: A single case design meta-analysis. </w:t>
      </w:r>
      <w:r w:rsidRPr="00B75D4A">
        <w:rPr>
          <w:rFonts w:ascii="Book Antiqua" w:hAnsi="Book Antiqua"/>
          <w:i/>
          <w:sz w:val="22"/>
          <w:szCs w:val="22"/>
        </w:rPr>
        <w:t>Review Journal of Autism and Developmental Disorders</w:t>
      </w:r>
      <w:r w:rsidR="00F2064D" w:rsidRPr="00B75D4A">
        <w:rPr>
          <w:rFonts w:ascii="Book Antiqua" w:hAnsi="Book Antiqua"/>
          <w:i/>
          <w:sz w:val="22"/>
          <w:szCs w:val="22"/>
        </w:rPr>
        <w:t>, 10</w:t>
      </w:r>
      <w:r w:rsidRPr="00B75D4A">
        <w:rPr>
          <w:rFonts w:ascii="Book Antiqua" w:hAnsi="Book Antiqua"/>
          <w:sz w:val="22"/>
          <w:szCs w:val="22"/>
        </w:rPr>
        <w:t>,</w:t>
      </w:r>
      <w:r w:rsidR="00F2064D" w:rsidRPr="00B75D4A">
        <w:rPr>
          <w:rFonts w:ascii="Book Antiqua" w:hAnsi="Book Antiqua"/>
          <w:sz w:val="22"/>
          <w:szCs w:val="22"/>
        </w:rPr>
        <w:t xml:space="preserve"> 615-629</w:t>
      </w:r>
      <w:r w:rsidRPr="00B75D4A">
        <w:rPr>
          <w:rFonts w:ascii="Book Antiqua" w:hAnsi="Book Antiqua"/>
          <w:sz w:val="22"/>
          <w:szCs w:val="22"/>
        </w:rPr>
        <w:t xml:space="preserve">. </w:t>
      </w:r>
      <w:hyperlink r:id="rId46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https://doi.org/10.1007/s40489-022-00314-w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47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https://edarxiv.org/xhqb3</w:t>
        </w:r>
      </w:hyperlink>
    </w:p>
    <w:p w14:paraId="3A16EA7C" w14:textId="77777777" w:rsidR="00C65AEA" w:rsidRPr="00B75D4A" w:rsidRDefault="00C65AEA" w:rsidP="00C65AE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i/>
          <w:sz w:val="22"/>
          <w:szCs w:val="22"/>
        </w:rPr>
        <w:lastRenderedPageBreak/>
        <w:t>Austin, C. R.</w:t>
      </w:r>
      <w:r w:rsidRPr="00B75D4A">
        <w:rPr>
          <w:rFonts w:ascii="Book Antiqua" w:hAnsi="Book Antiqua"/>
          <w:sz w:val="22"/>
          <w:szCs w:val="22"/>
        </w:rPr>
        <w:t xml:space="preserve">, Vaughn, S., Clemens, N. H.,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Boucher, A. N.</w:t>
      </w:r>
      <w:r w:rsidRPr="00B75D4A">
        <w:rPr>
          <w:rFonts w:ascii="Book Antiqua" w:hAnsi="Book Antiqua"/>
          <w:sz w:val="22"/>
          <w:szCs w:val="22"/>
        </w:rPr>
        <w:t xml:space="preserve"> (2022). The relative effects of integrating word reading and word meaning instruction to word reading instruction alone on the accuracy, fluency, and word meaning knowledge of 4th-5th grade students with dyslexia. </w:t>
      </w:r>
      <w:r w:rsidRPr="00B75D4A">
        <w:rPr>
          <w:rFonts w:ascii="Book Antiqua" w:hAnsi="Book Antiqua"/>
          <w:i/>
          <w:sz w:val="22"/>
          <w:szCs w:val="22"/>
        </w:rPr>
        <w:t>Scientific Studies of Reading, 26</w:t>
      </w:r>
      <w:r w:rsidRPr="00B75D4A">
        <w:rPr>
          <w:rFonts w:ascii="Book Antiqua" w:hAnsi="Book Antiqua"/>
          <w:sz w:val="22"/>
          <w:szCs w:val="22"/>
        </w:rPr>
        <w:t xml:space="preserve">(3), 204-222. </w:t>
      </w:r>
      <w:hyperlink r:id="rId48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https://doi.org/10.1080/10888438.2021.1947294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71DCE5EB" w14:textId="41FE57A2" w:rsidR="00BA2B0C" w:rsidRPr="00B75D4A" w:rsidRDefault="00984632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B75D4A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B75D4A">
        <w:rPr>
          <w:rFonts w:ascii="Book Antiqua" w:hAnsi="Book Antiqua"/>
          <w:iCs/>
          <w:sz w:val="22"/>
          <w:szCs w:val="22"/>
        </w:rPr>
        <w:t xml:space="preserve">, &amp; Tipton, E. (2022). Meta-analysis with robust variance estimation: Expanding the range of working models. </w:t>
      </w:r>
      <w:r w:rsidRPr="00B75D4A">
        <w:rPr>
          <w:rFonts w:ascii="Book Antiqua" w:hAnsi="Book Antiqua"/>
          <w:i/>
          <w:sz w:val="22"/>
          <w:szCs w:val="22"/>
        </w:rPr>
        <w:t>Prevention Science 23</w:t>
      </w:r>
      <w:r w:rsidRPr="00B75D4A">
        <w:rPr>
          <w:rFonts w:ascii="Book Antiqua" w:hAnsi="Book Antiqua"/>
          <w:iCs/>
          <w:sz w:val="22"/>
          <w:szCs w:val="22"/>
        </w:rPr>
        <w:t xml:space="preserve">, 425-438. </w:t>
      </w:r>
      <w:hyperlink r:id="rId49" w:history="1">
        <w:r w:rsidRPr="00B75D4A">
          <w:rPr>
            <w:rStyle w:val="Hyperlink"/>
            <w:rFonts w:ascii="Book Antiqua" w:hAnsi="Book Antiqua"/>
            <w:iCs/>
            <w:sz w:val="22"/>
            <w:szCs w:val="22"/>
          </w:rPr>
          <w:t>https://doi.org/10.1007/s11121-021-01246-3</w:t>
        </w:r>
      </w:hyperlink>
      <w:r w:rsidRPr="00B75D4A">
        <w:rPr>
          <w:rFonts w:ascii="Book Antiqua" w:hAnsi="Book Antiqua"/>
          <w:iCs/>
          <w:sz w:val="22"/>
          <w:szCs w:val="22"/>
        </w:rPr>
        <w:t xml:space="preserve"> </w:t>
      </w:r>
      <w:r w:rsidRPr="00B75D4A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50" w:history="1">
        <w:r w:rsidRPr="00B75D4A">
          <w:rPr>
            <w:rStyle w:val="Hyperlink"/>
            <w:rFonts w:ascii="Book Antiqua" w:hAnsi="Book Antiqua"/>
            <w:iCs/>
            <w:sz w:val="22"/>
            <w:szCs w:val="22"/>
          </w:rPr>
          <w:t>https://osf.io/preprints/metaarxiv/vyfcj/</w:t>
        </w:r>
      </w:hyperlink>
    </w:p>
    <w:p w14:paraId="1F2D163A" w14:textId="540C2B10" w:rsidR="00A82E77" w:rsidRPr="00B75D4A" w:rsidRDefault="00A82E77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Wahman, C. L.,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>, Ostrosky, M. M., &amp; Santos, R. M. (</w:t>
      </w:r>
      <w:r w:rsidR="00427399" w:rsidRPr="00B75D4A">
        <w:rPr>
          <w:rFonts w:ascii="Book Antiqua" w:hAnsi="Book Antiqua"/>
          <w:sz w:val="22"/>
          <w:szCs w:val="22"/>
        </w:rPr>
        <w:t>2022</w:t>
      </w:r>
      <w:r w:rsidRPr="00B75D4A">
        <w:rPr>
          <w:rFonts w:ascii="Book Antiqua" w:hAnsi="Book Antiqua"/>
          <w:sz w:val="22"/>
          <w:szCs w:val="22"/>
        </w:rPr>
        <w:t xml:space="preserve">). Examining the effects of social stories on challenging behavior and prosocial skills in young children: A systematic review and meta-analysis. </w:t>
      </w:r>
      <w:r w:rsidRPr="00B75D4A">
        <w:rPr>
          <w:rFonts w:ascii="Book Antiqua" w:hAnsi="Book Antiqua"/>
          <w:i/>
          <w:sz w:val="22"/>
          <w:szCs w:val="22"/>
        </w:rPr>
        <w:t>Topics in Early Childhood Special Education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="00DD423C" w:rsidRPr="00B75D4A">
        <w:rPr>
          <w:rFonts w:ascii="Book Antiqua" w:hAnsi="Book Antiqua"/>
          <w:i/>
          <w:sz w:val="22"/>
          <w:szCs w:val="22"/>
        </w:rPr>
        <w:t>41</w:t>
      </w:r>
      <w:r w:rsidR="00DD423C" w:rsidRPr="00B75D4A">
        <w:rPr>
          <w:rFonts w:ascii="Book Antiqua" w:hAnsi="Book Antiqua"/>
          <w:sz w:val="22"/>
          <w:szCs w:val="22"/>
        </w:rPr>
        <w:t>(4), 267-279</w:t>
      </w:r>
      <w:r w:rsidRPr="00B75D4A">
        <w:rPr>
          <w:rFonts w:ascii="Book Antiqua" w:hAnsi="Book Antiqua"/>
          <w:sz w:val="22"/>
          <w:szCs w:val="22"/>
        </w:rPr>
        <w:t xml:space="preserve">. </w:t>
      </w:r>
      <w:hyperlink r:id="rId51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https://doi.org/10.1177/0271121419855692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="00E30E8A"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52" w:history="1">
        <w:r w:rsidR="00E30E8A" w:rsidRPr="00B75D4A">
          <w:rPr>
            <w:rStyle w:val="Hyperlink"/>
            <w:rFonts w:ascii="Book Antiqua" w:hAnsi="Book Antiqua"/>
            <w:sz w:val="22"/>
            <w:szCs w:val="22"/>
          </w:rPr>
          <w:t>https://doi.org/10.31234/osf.io/fch6t</w:t>
        </w:r>
      </w:hyperlink>
      <w:r w:rsidR="00E30E8A" w:rsidRPr="00B75D4A">
        <w:rPr>
          <w:rFonts w:ascii="Book Antiqua" w:hAnsi="Book Antiqua"/>
          <w:sz w:val="22"/>
          <w:szCs w:val="22"/>
        </w:rPr>
        <w:t xml:space="preserve"> </w:t>
      </w:r>
    </w:p>
    <w:p w14:paraId="06CAA198" w14:textId="039A139B" w:rsidR="00F01B4F" w:rsidRPr="003F63F1" w:rsidRDefault="00F01B4F" w:rsidP="00F01B4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F63F1">
        <w:rPr>
          <w:rFonts w:ascii="Book Antiqua" w:hAnsi="Book Antiqua"/>
          <w:i/>
          <w:sz w:val="22"/>
          <w:szCs w:val="22"/>
        </w:rPr>
        <w:t>Rodgers, M. A.</w:t>
      </w:r>
      <w:r w:rsidRPr="003F63F1">
        <w:rPr>
          <w:rFonts w:ascii="Book Antiqua" w:hAnsi="Book Antiqua"/>
          <w:sz w:val="22"/>
          <w:szCs w:val="22"/>
        </w:rPr>
        <w:t xml:space="preserve"> &amp; </w:t>
      </w:r>
      <w:r w:rsidRPr="003F63F1">
        <w:rPr>
          <w:rFonts w:ascii="Book Antiqua" w:hAnsi="Book Antiqua"/>
          <w:b/>
          <w:sz w:val="22"/>
          <w:szCs w:val="22"/>
        </w:rPr>
        <w:t>Pustejovsky, J. E.</w:t>
      </w:r>
      <w:r w:rsidRPr="003F63F1">
        <w:rPr>
          <w:rFonts w:ascii="Book Antiqua" w:hAnsi="Book Antiqua"/>
          <w:sz w:val="22"/>
          <w:szCs w:val="22"/>
        </w:rPr>
        <w:t xml:space="preserve"> (2021). Evaluating meta-analytic methods to detect selective reporting in the presence of dependent effect sizes. </w:t>
      </w:r>
      <w:r w:rsidRPr="003F63F1">
        <w:rPr>
          <w:rFonts w:ascii="Book Antiqua" w:hAnsi="Book Antiqua"/>
          <w:i/>
          <w:sz w:val="22"/>
          <w:szCs w:val="22"/>
        </w:rPr>
        <w:t>Psychological Methods</w:t>
      </w:r>
      <w:r w:rsidRPr="003F63F1">
        <w:rPr>
          <w:rFonts w:ascii="Book Antiqua" w:hAnsi="Book Antiqua"/>
          <w:sz w:val="22"/>
          <w:szCs w:val="22"/>
        </w:rPr>
        <w:t xml:space="preserve">, </w:t>
      </w:r>
      <w:r w:rsidRPr="003F63F1">
        <w:rPr>
          <w:rFonts w:ascii="Book Antiqua" w:hAnsi="Book Antiqua"/>
          <w:i/>
          <w:sz w:val="22"/>
          <w:szCs w:val="22"/>
        </w:rPr>
        <w:t>26</w:t>
      </w:r>
      <w:r w:rsidRPr="003F63F1">
        <w:rPr>
          <w:rFonts w:ascii="Book Antiqua" w:hAnsi="Book Antiqua"/>
          <w:sz w:val="22"/>
          <w:szCs w:val="22"/>
        </w:rPr>
        <w:t xml:space="preserve">(2), 141-160. </w:t>
      </w:r>
      <w:hyperlink r:id="rId53" w:history="1">
        <w:r w:rsidRPr="003F63F1">
          <w:rPr>
            <w:rStyle w:val="Hyperlink"/>
            <w:rFonts w:ascii="Book Antiqua" w:hAnsi="Book Antiqua"/>
            <w:sz w:val="22"/>
            <w:szCs w:val="22"/>
          </w:rPr>
          <w:t>https://doi.org/10.1037/met0000300</w:t>
        </w:r>
      </w:hyperlink>
      <w:r w:rsidRPr="003F63F1">
        <w:rPr>
          <w:rFonts w:ascii="Book Antiqua" w:hAnsi="Book Antiqua"/>
          <w:sz w:val="22"/>
          <w:szCs w:val="22"/>
        </w:rPr>
        <w:t xml:space="preserve"> </w:t>
      </w:r>
      <w:r w:rsidR="00E30E8A" w:rsidRPr="003F63F1">
        <w:rPr>
          <w:rFonts w:ascii="Book Antiqua" w:hAnsi="Book Antiqua"/>
          <w:sz w:val="22"/>
          <w:szCs w:val="22"/>
        </w:rPr>
        <w:br/>
        <w:t xml:space="preserve">Pre-print: </w:t>
      </w:r>
      <w:hyperlink r:id="rId54" w:history="1">
        <w:r w:rsidR="00E30E8A" w:rsidRPr="003F63F1">
          <w:rPr>
            <w:rStyle w:val="Hyperlink"/>
            <w:rFonts w:ascii="Book Antiqua" w:hAnsi="Book Antiqua"/>
            <w:sz w:val="22"/>
            <w:szCs w:val="22"/>
          </w:rPr>
          <w:t>https://doi.org/10.31222/osf.io/vqp8u</w:t>
        </w:r>
      </w:hyperlink>
    </w:p>
    <w:p w14:paraId="7A11247D" w14:textId="77777777" w:rsidR="008263E8" w:rsidRPr="00E868A2" w:rsidRDefault="008263E8" w:rsidP="008263E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68A2">
        <w:rPr>
          <w:rFonts w:ascii="Book Antiqua" w:hAnsi="Book Antiqua"/>
          <w:sz w:val="22"/>
          <w:szCs w:val="22"/>
        </w:rPr>
        <w:t xml:space="preserve">McLouth, L. E., Ford, C. G., </w:t>
      </w:r>
      <w:r w:rsidRPr="00E868A2">
        <w:rPr>
          <w:rFonts w:ascii="Book Antiqua" w:hAnsi="Book Antiqua"/>
          <w:b/>
          <w:sz w:val="22"/>
          <w:szCs w:val="22"/>
        </w:rPr>
        <w:t>Pustejovsky, J. E.</w:t>
      </w:r>
      <w:r w:rsidRPr="00E868A2">
        <w:rPr>
          <w:rFonts w:ascii="Book Antiqua" w:hAnsi="Book Antiqua"/>
          <w:sz w:val="22"/>
          <w:szCs w:val="22"/>
        </w:rPr>
        <w:t xml:space="preserve">, Park, C. L., Sherman, A. C., Trevino, K., &amp; Salsman, J. M. (2021). A systematic review and meta-analysis of effects of psychosocial interventions on spiritual well-being in adults with cancer. </w:t>
      </w:r>
      <w:r w:rsidRPr="00E868A2">
        <w:rPr>
          <w:rFonts w:ascii="Book Antiqua" w:hAnsi="Book Antiqua"/>
          <w:i/>
          <w:sz w:val="22"/>
          <w:szCs w:val="22"/>
        </w:rPr>
        <w:t>Psycho-Oncology</w:t>
      </w:r>
      <w:r w:rsidRPr="00E868A2">
        <w:rPr>
          <w:rFonts w:ascii="Book Antiqua" w:hAnsi="Book Antiqua"/>
          <w:sz w:val="22"/>
          <w:szCs w:val="22"/>
        </w:rPr>
        <w:t>,</w:t>
      </w:r>
      <w:r w:rsidRPr="00E868A2">
        <w:rPr>
          <w:rFonts w:ascii="Book Antiqua" w:hAnsi="Book Antiqua"/>
          <w:i/>
          <w:sz w:val="22"/>
          <w:szCs w:val="22"/>
        </w:rPr>
        <w:t xml:space="preserve"> 30</w:t>
      </w:r>
      <w:r w:rsidRPr="00E868A2">
        <w:rPr>
          <w:rFonts w:ascii="Book Antiqua" w:hAnsi="Book Antiqua"/>
          <w:sz w:val="22"/>
          <w:szCs w:val="22"/>
        </w:rPr>
        <w:t xml:space="preserve">(2), 147-158. </w:t>
      </w:r>
      <w:hyperlink r:id="rId55" w:history="1">
        <w:r w:rsidRPr="00E868A2">
          <w:rPr>
            <w:rStyle w:val="Hyperlink"/>
            <w:rFonts w:ascii="Book Antiqua" w:hAnsi="Book Antiqua"/>
            <w:sz w:val="22"/>
            <w:szCs w:val="22"/>
          </w:rPr>
          <w:t>https://doi.org/10.1002/pon.5562</w:t>
        </w:r>
      </w:hyperlink>
      <w:r w:rsidRPr="00E868A2">
        <w:rPr>
          <w:rFonts w:ascii="Book Antiqua" w:hAnsi="Book Antiqua"/>
          <w:sz w:val="22"/>
          <w:szCs w:val="22"/>
        </w:rPr>
        <w:t xml:space="preserve"> </w:t>
      </w:r>
    </w:p>
    <w:p w14:paraId="1333A76E" w14:textId="77777777" w:rsidR="00F822D1" w:rsidRPr="00AB6938" w:rsidRDefault="00F822D1" w:rsidP="00F822D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B6938">
        <w:rPr>
          <w:rFonts w:ascii="Book Antiqua" w:hAnsi="Book Antiqua"/>
          <w:i/>
          <w:sz w:val="22"/>
          <w:szCs w:val="22"/>
        </w:rPr>
        <w:t>Swan, D. M.</w:t>
      </w:r>
      <w:r w:rsidRPr="00AB6938">
        <w:rPr>
          <w:rFonts w:ascii="Book Antiqua" w:hAnsi="Book Antiqua"/>
          <w:sz w:val="22"/>
          <w:szCs w:val="22"/>
        </w:rPr>
        <w:t xml:space="preserve">, </w:t>
      </w:r>
      <w:r w:rsidRPr="00AB6938">
        <w:rPr>
          <w:rFonts w:ascii="Book Antiqua" w:hAnsi="Book Antiqua"/>
          <w:b/>
          <w:sz w:val="22"/>
          <w:szCs w:val="22"/>
        </w:rPr>
        <w:t>Pustejovsky, J. E.</w:t>
      </w:r>
      <w:r w:rsidRPr="00AB6938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AB6938">
        <w:rPr>
          <w:rFonts w:ascii="Book Antiqua" w:hAnsi="Book Antiqua"/>
          <w:sz w:val="22"/>
          <w:szCs w:val="22"/>
        </w:rPr>
        <w:t>Beretvas</w:t>
      </w:r>
      <w:proofErr w:type="spellEnd"/>
      <w:r w:rsidRPr="00AB6938">
        <w:rPr>
          <w:rFonts w:ascii="Book Antiqua" w:hAnsi="Book Antiqua"/>
          <w:sz w:val="22"/>
          <w:szCs w:val="22"/>
        </w:rPr>
        <w:t xml:space="preserve">, S. N. (2020). The impact of response-guided designs on count outcomes in single-case experimental design baselines. </w:t>
      </w:r>
      <w:r w:rsidRPr="00AB6938">
        <w:rPr>
          <w:rFonts w:ascii="Book Antiqua" w:hAnsi="Book Antiqua"/>
          <w:i/>
          <w:sz w:val="22"/>
          <w:szCs w:val="22"/>
        </w:rPr>
        <w:t>Evidence-Based Communication Assessment and Intervention, 14</w:t>
      </w:r>
      <w:r w:rsidRPr="00AB6938">
        <w:rPr>
          <w:rFonts w:ascii="Book Antiqua" w:hAnsi="Book Antiqua"/>
          <w:sz w:val="22"/>
          <w:szCs w:val="22"/>
        </w:rPr>
        <w:t xml:space="preserve">(1-2), 82-107. </w:t>
      </w:r>
      <w:hyperlink r:id="rId56" w:history="1">
        <w:r w:rsidRPr="00AB6938">
          <w:rPr>
            <w:rStyle w:val="Hyperlink"/>
            <w:rFonts w:ascii="Book Antiqua" w:hAnsi="Book Antiqua"/>
            <w:sz w:val="22"/>
            <w:szCs w:val="22"/>
          </w:rPr>
          <w:t>https://doi.org/10.1080/17489539.2020.1739048</w:t>
        </w:r>
      </w:hyperlink>
    </w:p>
    <w:p w14:paraId="22C371F5" w14:textId="77777777" w:rsidR="00B40860" w:rsidRPr="00AB6938" w:rsidRDefault="00B40860" w:rsidP="00B4086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B6938">
        <w:rPr>
          <w:rFonts w:ascii="Book Antiqua" w:hAnsi="Book Antiqua"/>
          <w:sz w:val="22"/>
          <w:szCs w:val="22"/>
        </w:rPr>
        <w:t xml:space="preserve">Salsman, J.M., </w:t>
      </w:r>
      <w:r w:rsidRPr="00AB6938">
        <w:rPr>
          <w:rFonts w:ascii="Book Antiqua" w:hAnsi="Book Antiqua"/>
          <w:b/>
          <w:sz w:val="22"/>
          <w:szCs w:val="22"/>
        </w:rPr>
        <w:t>Pustejovsky, J.E.</w:t>
      </w:r>
      <w:r w:rsidRPr="00AB6938">
        <w:rPr>
          <w:rFonts w:ascii="Book Antiqua" w:hAnsi="Book Antiqua"/>
          <w:sz w:val="22"/>
          <w:szCs w:val="22"/>
        </w:rPr>
        <w:t xml:space="preserve">, Schueller, S.M., Hernandez, R., Berendsen, M., Steffen, L.E. &amp; Moskowitz, J.T. (2019). Psychosocial interventions for cancer survivors: A meta-analysis of effects on positive affect. </w:t>
      </w:r>
      <w:r w:rsidRPr="00AB6938">
        <w:rPr>
          <w:rFonts w:ascii="Book Antiqua" w:hAnsi="Book Antiqua"/>
          <w:i/>
          <w:sz w:val="22"/>
          <w:szCs w:val="22"/>
        </w:rPr>
        <w:t>Journal of Cancer Survivorship</w:t>
      </w:r>
      <w:r w:rsidRPr="00AB6938">
        <w:rPr>
          <w:rFonts w:ascii="Book Antiqua" w:hAnsi="Book Antiqua"/>
          <w:sz w:val="22"/>
          <w:szCs w:val="22"/>
        </w:rPr>
        <w:t>,</w:t>
      </w:r>
      <w:r w:rsidRPr="00AB6938">
        <w:rPr>
          <w:rFonts w:ascii="Book Antiqua" w:hAnsi="Book Antiqua"/>
          <w:i/>
          <w:sz w:val="22"/>
          <w:szCs w:val="22"/>
        </w:rPr>
        <w:t xml:space="preserve"> 13</w:t>
      </w:r>
      <w:r w:rsidRPr="00AB6938">
        <w:rPr>
          <w:rFonts w:ascii="Book Antiqua" w:hAnsi="Book Antiqua"/>
          <w:sz w:val="22"/>
          <w:szCs w:val="22"/>
        </w:rPr>
        <w:t xml:space="preserve">, 943-955. </w:t>
      </w:r>
      <w:hyperlink r:id="rId57" w:history="1">
        <w:r w:rsidRPr="00AB6938">
          <w:rPr>
            <w:rStyle w:val="Hyperlink"/>
            <w:rFonts w:ascii="Book Antiqua" w:hAnsi="Book Antiqua"/>
            <w:sz w:val="22"/>
            <w:szCs w:val="22"/>
          </w:rPr>
          <w:t>https://doi.org/10.1007/s11764-019-00811-8</w:t>
        </w:r>
      </w:hyperlink>
      <w:r w:rsidRPr="00AB6938">
        <w:rPr>
          <w:rFonts w:ascii="Book Antiqua" w:hAnsi="Book Antiqua"/>
          <w:sz w:val="22"/>
          <w:szCs w:val="22"/>
        </w:rPr>
        <w:t xml:space="preserve"> </w:t>
      </w:r>
    </w:p>
    <w:p w14:paraId="49CFC444" w14:textId="03195C9C" w:rsidR="005B4A4B" w:rsidRPr="008B4820" w:rsidRDefault="005B4A4B" w:rsidP="00FA13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sz w:val="22"/>
          <w:szCs w:val="22"/>
        </w:rPr>
        <w:t xml:space="preserve">Merluzzi, T.V., </w:t>
      </w:r>
      <w:r w:rsidRPr="008B4820">
        <w:rPr>
          <w:rFonts w:ascii="Book Antiqua" w:hAnsi="Book Antiqua"/>
          <w:b/>
          <w:sz w:val="22"/>
          <w:szCs w:val="22"/>
        </w:rPr>
        <w:t>Pustejovsky, J.E.</w:t>
      </w:r>
      <w:r w:rsidRPr="008B4820">
        <w:rPr>
          <w:rFonts w:ascii="Book Antiqua" w:hAnsi="Book Antiqua"/>
          <w:sz w:val="22"/>
          <w:szCs w:val="22"/>
        </w:rPr>
        <w:t xml:space="preserve">, Philip, E.J., Sohl, S. J., Berendsen, M., &amp; Salsman, J.M.  (2019). Interventions to enhance self-efficacy in cancer patients: A meta-analysis of randomized controlled trials. </w:t>
      </w:r>
      <w:r w:rsidRPr="008B4820">
        <w:rPr>
          <w:rFonts w:ascii="Book Antiqua" w:hAnsi="Book Antiqua"/>
          <w:i/>
          <w:sz w:val="22"/>
          <w:szCs w:val="22"/>
        </w:rPr>
        <w:t>Psycho-Oncology</w:t>
      </w:r>
      <w:r w:rsidR="00905A8E" w:rsidRPr="008B4820">
        <w:rPr>
          <w:rFonts w:ascii="Book Antiqua" w:hAnsi="Book Antiqua"/>
          <w:i/>
          <w:sz w:val="22"/>
          <w:szCs w:val="22"/>
        </w:rPr>
        <w:t>, 28</w:t>
      </w:r>
      <w:r w:rsidR="00905A8E" w:rsidRPr="008B4820">
        <w:rPr>
          <w:rFonts w:ascii="Book Antiqua" w:hAnsi="Book Antiqua"/>
          <w:sz w:val="22"/>
          <w:szCs w:val="22"/>
        </w:rPr>
        <w:t>(9)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="00905A8E" w:rsidRPr="008B4820">
        <w:rPr>
          <w:rFonts w:ascii="Book Antiqua" w:hAnsi="Book Antiqua"/>
          <w:sz w:val="22"/>
          <w:szCs w:val="22"/>
        </w:rPr>
        <w:t>1781-1790</w:t>
      </w:r>
      <w:r w:rsidRPr="008B4820">
        <w:rPr>
          <w:rFonts w:ascii="Book Antiqua" w:hAnsi="Book Antiqua"/>
          <w:sz w:val="22"/>
          <w:szCs w:val="22"/>
        </w:rPr>
        <w:t>.</w:t>
      </w:r>
      <w:r w:rsidR="002B79A0" w:rsidRPr="008B4820">
        <w:rPr>
          <w:rFonts w:ascii="Book Antiqua" w:hAnsi="Book Antiqua"/>
          <w:sz w:val="22"/>
          <w:szCs w:val="22"/>
        </w:rPr>
        <w:t xml:space="preserve"> </w:t>
      </w:r>
      <w:bookmarkStart w:id="1" w:name="_Hlk12957523"/>
      <w:r w:rsidR="002B79A0" w:rsidRPr="008B4820">
        <w:rPr>
          <w:rFonts w:ascii="Book Antiqua" w:hAnsi="Book Antiqua"/>
          <w:sz w:val="22"/>
          <w:szCs w:val="22"/>
        </w:rPr>
        <w:fldChar w:fldCharType="begin"/>
      </w:r>
      <w:r w:rsidR="002B79A0" w:rsidRPr="008B4820">
        <w:rPr>
          <w:rFonts w:ascii="Book Antiqua" w:hAnsi="Book Antiqua"/>
          <w:sz w:val="22"/>
          <w:szCs w:val="22"/>
        </w:rPr>
        <w:instrText xml:space="preserve"> HYPERLINK "https://doi.org/10.1002/pon.5148" </w:instrText>
      </w:r>
      <w:r w:rsidR="002B79A0" w:rsidRPr="008B4820">
        <w:rPr>
          <w:rFonts w:ascii="Book Antiqua" w:hAnsi="Book Antiqua"/>
          <w:sz w:val="22"/>
          <w:szCs w:val="22"/>
        </w:rPr>
      </w:r>
      <w:r w:rsidR="002B79A0" w:rsidRPr="008B4820">
        <w:rPr>
          <w:rFonts w:ascii="Book Antiqua" w:hAnsi="Book Antiqua"/>
          <w:sz w:val="22"/>
          <w:szCs w:val="22"/>
        </w:rPr>
        <w:fldChar w:fldCharType="separate"/>
      </w:r>
      <w:r w:rsidR="002B79A0" w:rsidRPr="008B4820">
        <w:rPr>
          <w:rStyle w:val="Hyperlink"/>
          <w:rFonts w:ascii="Book Antiqua" w:hAnsi="Book Antiqua"/>
          <w:sz w:val="22"/>
          <w:szCs w:val="22"/>
        </w:rPr>
        <w:t>https://doi.org/10.1002/pon.5148</w:t>
      </w:r>
      <w:r w:rsidR="002B79A0" w:rsidRPr="008B4820">
        <w:rPr>
          <w:rFonts w:ascii="Book Antiqua" w:hAnsi="Book Antiqua"/>
          <w:sz w:val="22"/>
          <w:szCs w:val="22"/>
        </w:rPr>
        <w:fldChar w:fldCharType="end"/>
      </w:r>
      <w:bookmarkEnd w:id="1"/>
      <w:r w:rsidR="002B79A0" w:rsidRPr="008B4820">
        <w:rPr>
          <w:rFonts w:ascii="Book Antiqua" w:hAnsi="Book Antiqua"/>
          <w:sz w:val="22"/>
          <w:szCs w:val="22"/>
        </w:rPr>
        <w:t xml:space="preserve"> </w:t>
      </w:r>
    </w:p>
    <w:p w14:paraId="74498FB7" w14:textId="015C39BA" w:rsidR="004D623D" w:rsidRPr="008B4820" w:rsidRDefault="004D623D" w:rsidP="004D623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sz w:val="22"/>
          <w:szCs w:val="22"/>
        </w:rPr>
        <w:t xml:space="preserve">Park, C.L., </w:t>
      </w:r>
      <w:r w:rsidRPr="008B4820">
        <w:rPr>
          <w:rFonts w:ascii="Book Antiqua" w:hAnsi="Book Antiqua"/>
          <w:b/>
          <w:sz w:val="22"/>
          <w:szCs w:val="22"/>
        </w:rPr>
        <w:t>Pustejovsky, J. E.</w:t>
      </w:r>
      <w:r w:rsidRPr="008B4820">
        <w:rPr>
          <w:rFonts w:ascii="Book Antiqua" w:hAnsi="Book Antiqua"/>
          <w:sz w:val="22"/>
          <w:szCs w:val="22"/>
        </w:rPr>
        <w:t>, Trevino, K., Sherman, A., Esposito, C., Berendsen, M., &amp; Salsman, J.M. (201</w:t>
      </w:r>
      <w:r w:rsidR="00EB4942" w:rsidRPr="008B4820">
        <w:rPr>
          <w:rFonts w:ascii="Book Antiqua" w:hAnsi="Book Antiqua"/>
          <w:sz w:val="22"/>
          <w:szCs w:val="22"/>
        </w:rPr>
        <w:t>9</w:t>
      </w:r>
      <w:r w:rsidRPr="008B4820">
        <w:rPr>
          <w:rFonts w:ascii="Book Antiqua" w:hAnsi="Book Antiqua"/>
          <w:sz w:val="22"/>
          <w:szCs w:val="22"/>
        </w:rPr>
        <w:t xml:space="preserve">). Effects of psychosocial interventions on meaning and purpose in adults with cancer: A systematic review and meta-analysis. </w:t>
      </w:r>
      <w:r w:rsidRPr="008B4820">
        <w:rPr>
          <w:rFonts w:ascii="Book Antiqua" w:hAnsi="Book Antiqua"/>
          <w:i/>
          <w:sz w:val="22"/>
          <w:szCs w:val="22"/>
        </w:rPr>
        <w:t>Cancer</w:t>
      </w:r>
      <w:r w:rsidR="00AA4478" w:rsidRPr="008B4820">
        <w:rPr>
          <w:rFonts w:ascii="Book Antiqua" w:hAnsi="Book Antiqua"/>
          <w:i/>
          <w:sz w:val="22"/>
          <w:szCs w:val="22"/>
        </w:rPr>
        <w:t>, 125</w:t>
      </w:r>
      <w:r w:rsidR="00AA4478" w:rsidRPr="008B4820">
        <w:rPr>
          <w:rFonts w:ascii="Book Antiqua" w:hAnsi="Book Antiqua"/>
          <w:sz w:val="22"/>
          <w:szCs w:val="22"/>
        </w:rPr>
        <w:t>(14)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="00AA4478" w:rsidRPr="008B4820">
        <w:rPr>
          <w:rFonts w:ascii="Book Antiqua" w:hAnsi="Book Antiqua"/>
          <w:sz w:val="22"/>
          <w:szCs w:val="22"/>
        </w:rPr>
        <w:t>2383-2393</w:t>
      </w:r>
      <w:r w:rsidRPr="008B4820">
        <w:rPr>
          <w:rFonts w:ascii="Book Antiqua" w:hAnsi="Book Antiqua"/>
          <w:sz w:val="22"/>
          <w:szCs w:val="22"/>
        </w:rPr>
        <w:t>.</w:t>
      </w:r>
      <w:r w:rsidR="00404B7D" w:rsidRPr="008B4820">
        <w:rPr>
          <w:rFonts w:ascii="Book Antiqua" w:hAnsi="Book Antiqua"/>
          <w:sz w:val="22"/>
          <w:szCs w:val="22"/>
        </w:rPr>
        <w:t xml:space="preserve"> </w:t>
      </w:r>
      <w:hyperlink r:id="rId58" w:history="1">
        <w:r w:rsidR="00404B7D" w:rsidRPr="008B4820">
          <w:rPr>
            <w:rStyle w:val="Hyperlink"/>
            <w:rFonts w:ascii="Book Antiqua" w:hAnsi="Book Antiqua"/>
            <w:sz w:val="22"/>
            <w:szCs w:val="22"/>
          </w:rPr>
          <w:t>https://doi.org/10.1002/cncr.32078</w:t>
        </w:r>
      </w:hyperlink>
      <w:r w:rsidR="00404B7D" w:rsidRPr="008B4820">
        <w:rPr>
          <w:rFonts w:ascii="Book Antiqua" w:hAnsi="Book Antiqua"/>
          <w:sz w:val="22"/>
          <w:szCs w:val="22"/>
        </w:rPr>
        <w:t xml:space="preserve"> </w:t>
      </w:r>
    </w:p>
    <w:p w14:paraId="451B46F5" w14:textId="3D4D3A2A" w:rsidR="008006BE" w:rsidRPr="00912B95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2B95">
        <w:rPr>
          <w:rFonts w:ascii="Book Antiqua" w:hAnsi="Book Antiqua"/>
          <w:sz w:val="22"/>
          <w:szCs w:val="22"/>
        </w:rPr>
        <w:lastRenderedPageBreak/>
        <w:t xml:space="preserve">Tipton, E., </w:t>
      </w:r>
      <w:r w:rsidRPr="00912B95">
        <w:rPr>
          <w:rFonts w:ascii="Book Antiqua" w:hAnsi="Book Antiqua"/>
          <w:b/>
          <w:sz w:val="22"/>
          <w:szCs w:val="22"/>
        </w:rPr>
        <w:t>Pustejovsky, J. E.</w:t>
      </w:r>
      <w:r w:rsidRPr="00912B95">
        <w:rPr>
          <w:rFonts w:ascii="Book Antiqua" w:hAnsi="Book Antiqua"/>
          <w:sz w:val="22"/>
          <w:szCs w:val="22"/>
        </w:rPr>
        <w:t xml:space="preserve">, &amp; </w:t>
      </w:r>
      <w:r w:rsidRPr="00912B95">
        <w:rPr>
          <w:rFonts w:ascii="Book Antiqua" w:hAnsi="Book Antiqua"/>
          <w:i/>
          <w:sz w:val="22"/>
          <w:szCs w:val="22"/>
        </w:rPr>
        <w:t>Ahmadi, H.</w:t>
      </w:r>
      <w:r w:rsidRPr="00912B95">
        <w:rPr>
          <w:rFonts w:ascii="Book Antiqua" w:hAnsi="Book Antiqua"/>
          <w:sz w:val="22"/>
          <w:szCs w:val="22"/>
        </w:rPr>
        <w:t xml:space="preserve"> (201</w:t>
      </w:r>
      <w:r w:rsidR="007473B1" w:rsidRPr="00912B95">
        <w:rPr>
          <w:rFonts w:ascii="Book Antiqua" w:hAnsi="Book Antiqua"/>
          <w:sz w:val="22"/>
          <w:szCs w:val="22"/>
        </w:rPr>
        <w:t>9</w:t>
      </w:r>
      <w:r w:rsidRPr="00912B95">
        <w:rPr>
          <w:rFonts w:ascii="Book Antiqua" w:hAnsi="Book Antiqua"/>
          <w:sz w:val="22"/>
          <w:szCs w:val="22"/>
        </w:rPr>
        <w:t>). A history of meta-regression: Technical, conceptual, and practical developments between 1974 and 2018.</w:t>
      </w:r>
      <w:r w:rsidRPr="00912B95">
        <w:rPr>
          <w:rFonts w:ascii="Book Antiqua" w:hAnsi="Book Antiqua"/>
          <w:i/>
          <w:sz w:val="22"/>
          <w:szCs w:val="22"/>
        </w:rPr>
        <w:t xml:space="preserve"> Research Synthesis Methods</w:t>
      </w:r>
      <w:r w:rsidRPr="00912B95">
        <w:rPr>
          <w:rFonts w:ascii="Book Antiqua" w:hAnsi="Book Antiqua"/>
          <w:sz w:val="22"/>
          <w:szCs w:val="22"/>
        </w:rPr>
        <w:t>,</w:t>
      </w:r>
      <w:r w:rsidR="00173D06" w:rsidRPr="00912B95">
        <w:rPr>
          <w:rFonts w:ascii="Book Antiqua" w:hAnsi="Book Antiqua"/>
          <w:sz w:val="22"/>
          <w:szCs w:val="22"/>
        </w:rPr>
        <w:t xml:space="preserve"> </w:t>
      </w:r>
      <w:r w:rsidR="00173D06" w:rsidRPr="00912B95">
        <w:rPr>
          <w:rFonts w:ascii="Book Antiqua" w:hAnsi="Book Antiqua"/>
          <w:i/>
          <w:sz w:val="22"/>
          <w:szCs w:val="22"/>
        </w:rPr>
        <w:t>10</w:t>
      </w:r>
      <w:r w:rsidR="00173D06" w:rsidRPr="00912B95">
        <w:rPr>
          <w:rFonts w:ascii="Book Antiqua" w:hAnsi="Book Antiqua"/>
          <w:sz w:val="22"/>
          <w:szCs w:val="22"/>
        </w:rPr>
        <w:t>(2), 161-179</w:t>
      </w:r>
      <w:r w:rsidRPr="00912B95">
        <w:rPr>
          <w:rFonts w:ascii="Book Antiqua" w:hAnsi="Book Antiqua"/>
          <w:sz w:val="22"/>
          <w:szCs w:val="22"/>
        </w:rPr>
        <w:t>.</w:t>
      </w:r>
      <w:r w:rsidR="00E16624" w:rsidRPr="00912B95">
        <w:rPr>
          <w:rFonts w:ascii="Book Antiqua" w:hAnsi="Book Antiqua"/>
          <w:sz w:val="22"/>
          <w:szCs w:val="22"/>
        </w:rPr>
        <w:t xml:space="preserve"> </w:t>
      </w:r>
      <w:hyperlink r:id="rId59" w:history="1">
        <w:r w:rsidR="00E16624" w:rsidRPr="00912B95">
          <w:rPr>
            <w:rStyle w:val="Hyperlink"/>
            <w:rFonts w:ascii="Book Antiqua" w:hAnsi="Book Antiqua"/>
            <w:sz w:val="22"/>
            <w:szCs w:val="22"/>
          </w:rPr>
          <w:t>https://doi.org/10.1002/jrsm.1338</w:t>
        </w:r>
      </w:hyperlink>
      <w:r w:rsidR="00E16624" w:rsidRPr="00912B95">
        <w:rPr>
          <w:rFonts w:ascii="Book Antiqua" w:hAnsi="Book Antiqua"/>
          <w:sz w:val="22"/>
          <w:szCs w:val="22"/>
        </w:rPr>
        <w:t xml:space="preserve"> </w:t>
      </w:r>
      <w:r w:rsidR="00F75E95" w:rsidRPr="00912B95">
        <w:rPr>
          <w:rFonts w:ascii="Book Antiqua" w:hAnsi="Book Antiqua"/>
          <w:sz w:val="22"/>
          <w:szCs w:val="22"/>
        </w:rPr>
        <w:br/>
        <w:t xml:space="preserve">Pre-print: </w:t>
      </w:r>
      <w:hyperlink r:id="rId60" w:history="1">
        <w:r w:rsidR="00F75E95" w:rsidRPr="00912B95">
          <w:rPr>
            <w:rStyle w:val="Hyperlink"/>
            <w:rFonts w:ascii="Book Antiqua" w:hAnsi="Book Antiqua"/>
            <w:sz w:val="22"/>
            <w:szCs w:val="22"/>
          </w:rPr>
          <w:t>https://doi.org/10.31234/osf.io/dvb6r</w:t>
        </w:r>
      </w:hyperlink>
      <w:r w:rsidR="00F75E95" w:rsidRPr="00912B95">
        <w:rPr>
          <w:rFonts w:ascii="Book Antiqua" w:hAnsi="Book Antiqua"/>
          <w:sz w:val="22"/>
          <w:szCs w:val="22"/>
        </w:rPr>
        <w:t xml:space="preserve"> </w:t>
      </w:r>
    </w:p>
    <w:p w14:paraId="427DF900" w14:textId="0CA9FA27" w:rsidR="008006BE" w:rsidRPr="00912B95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2B95">
        <w:rPr>
          <w:rFonts w:ascii="Book Antiqua" w:hAnsi="Book Antiqua"/>
          <w:sz w:val="22"/>
          <w:szCs w:val="22"/>
        </w:rPr>
        <w:t xml:space="preserve">Tipton, E., </w:t>
      </w:r>
      <w:r w:rsidRPr="00912B95">
        <w:rPr>
          <w:rFonts w:ascii="Book Antiqua" w:hAnsi="Book Antiqua"/>
          <w:b/>
          <w:sz w:val="22"/>
          <w:szCs w:val="22"/>
        </w:rPr>
        <w:t>Pustejovsky, J. E.</w:t>
      </w:r>
      <w:r w:rsidRPr="00912B95">
        <w:rPr>
          <w:rFonts w:ascii="Book Antiqua" w:hAnsi="Book Antiqua"/>
          <w:sz w:val="22"/>
          <w:szCs w:val="22"/>
        </w:rPr>
        <w:t xml:space="preserve">, &amp; </w:t>
      </w:r>
      <w:r w:rsidRPr="00912B95">
        <w:rPr>
          <w:rFonts w:ascii="Book Antiqua" w:hAnsi="Book Antiqua"/>
          <w:i/>
          <w:sz w:val="22"/>
          <w:szCs w:val="22"/>
        </w:rPr>
        <w:t>Ahmadi, H.</w:t>
      </w:r>
      <w:r w:rsidRPr="00912B95">
        <w:rPr>
          <w:rFonts w:ascii="Book Antiqua" w:hAnsi="Book Antiqua"/>
          <w:sz w:val="22"/>
          <w:szCs w:val="22"/>
        </w:rPr>
        <w:t xml:space="preserve"> (201</w:t>
      </w:r>
      <w:r w:rsidR="007473B1" w:rsidRPr="00912B95">
        <w:rPr>
          <w:rFonts w:ascii="Book Antiqua" w:hAnsi="Book Antiqua"/>
          <w:sz w:val="22"/>
          <w:szCs w:val="22"/>
        </w:rPr>
        <w:t>9</w:t>
      </w:r>
      <w:r w:rsidRPr="00912B95">
        <w:rPr>
          <w:rFonts w:ascii="Book Antiqua" w:hAnsi="Book Antiqua"/>
          <w:sz w:val="22"/>
          <w:szCs w:val="22"/>
        </w:rPr>
        <w:t>). Current practices in meta-regression in psychology, education, and medicine.</w:t>
      </w:r>
      <w:r w:rsidRPr="00912B95">
        <w:rPr>
          <w:rFonts w:ascii="Book Antiqua" w:hAnsi="Book Antiqua"/>
          <w:i/>
          <w:sz w:val="22"/>
          <w:szCs w:val="22"/>
        </w:rPr>
        <w:t xml:space="preserve"> Research Synthesis Methods, </w:t>
      </w:r>
      <w:r w:rsidR="00173D06" w:rsidRPr="00912B95">
        <w:rPr>
          <w:rFonts w:ascii="Book Antiqua" w:hAnsi="Book Antiqua"/>
          <w:i/>
          <w:sz w:val="22"/>
          <w:szCs w:val="22"/>
        </w:rPr>
        <w:t>10</w:t>
      </w:r>
      <w:r w:rsidR="00173D06" w:rsidRPr="00912B95">
        <w:rPr>
          <w:rFonts w:ascii="Book Antiqua" w:hAnsi="Book Antiqua"/>
          <w:sz w:val="22"/>
          <w:szCs w:val="22"/>
        </w:rPr>
        <w:t>(2), 180-194</w:t>
      </w:r>
      <w:r w:rsidRPr="00912B95">
        <w:rPr>
          <w:rFonts w:ascii="Book Antiqua" w:hAnsi="Book Antiqua"/>
          <w:sz w:val="22"/>
          <w:szCs w:val="22"/>
        </w:rPr>
        <w:t>.</w:t>
      </w:r>
      <w:r w:rsidR="00E16624" w:rsidRPr="00912B95">
        <w:rPr>
          <w:rFonts w:ascii="Book Antiqua" w:hAnsi="Book Antiqua"/>
          <w:sz w:val="22"/>
          <w:szCs w:val="22"/>
        </w:rPr>
        <w:t xml:space="preserve"> </w:t>
      </w:r>
      <w:hyperlink r:id="rId61" w:history="1">
        <w:r w:rsidR="00E16624" w:rsidRPr="00912B95">
          <w:rPr>
            <w:rStyle w:val="Hyperlink"/>
            <w:rFonts w:ascii="Book Antiqua" w:hAnsi="Book Antiqua"/>
            <w:sz w:val="22"/>
            <w:szCs w:val="22"/>
          </w:rPr>
          <w:t>https://doi.org/10.1002/jrsm.1339</w:t>
        </w:r>
      </w:hyperlink>
      <w:r w:rsidR="00E16624" w:rsidRPr="00912B95">
        <w:rPr>
          <w:rFonts w:ascii="Book Antiqua" w:hAnsi="Book Antiqua"/>
          <w:sz w:val="22"/>
          <w:szCs w:val="22"/>
        </w:rPr>
        <w:t xml:space="preserve"> </w:t>
      </w:r>
      <w:r w:rsidR="00F75E95" w:rsidRPr="00912B95">
        <w:rPr>
          <w:rFonts w:ascii="Book Antiqua" w:hAnsi="Book Antiqua"/>
          <w:sz w:val="22"/>
          <w:szCs w:val="22"/>
        </w:rPr>
        <w:br/>
        <w:t xml:space="preserve">Pre-print: </w:t>
      </w:r>
      <w:hyperlink r:id="rId62" w:history="1">
        <w:r w:rsidR="00F75E95" w:rsidRPr="00912B95">
          <w:rPr>
            <w:rStyle w:val="Hyperlink"/>
            <w:rFonts w:ascii="Book Antiqua" w:hAnsi="Book Antiqua"/>
            <w:sz w:val="22"/>
            <w:szCs w:val="22"/>
          </w:rPr>
          <w:t>https://doi.org/10.31234/osf.io/d38aq</w:t>
        </w:r>
      </w:hyperlink>
      <w:r w:rsidR="00F75E95" w:rsidRPr="00912B95">
        <w:rPr>
          <w:rFonts w:ascii="Book Antiqua" w:hAnsi="Book Antiqua"/>
          <w:sz w:val="22"/>
          <w:szCs w:val="22"/>
        </w:rPr>
        <w:t xml:space="preserve"> </w:t>
      </w:r>
    </w:p>
    <w:p w14:paraId="75C6403A" w14:textId="7B0535E6" w:rsidR="00944124" w:rsidRPr="001710E7" w:rsidRDefault="00944124" w:rsidP="0094412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710E7">
        <w:rPr>
          <w:rFonts w:ascii="Book Antiqua" w:hAnsi="Book Antiqua"/>
          <w:b/>
          <w:sz w:val="22"/>
          <w:szCs w:val="22"/>
        </w:rPr>
        <w:t>Pustejovsky, J. E.</w:t>
      </w:r>
      <w:r w:rsidRPr="001710E7">
        <w:rPr>
          <w:rFonts w:ascii="Book Antiqua" w:hAnsi="Book Antiqua"/>
          <w:sz w:val="22"/>
          <w:szCs w:val="22"/>
        </w:rPr>
        <w:t xml:space="preserve">, &amp; </w:t>
      </w:r>
      <w:r w:rsidRPr="001710E7">
        <w:rPr>
          <w:rFonts w:ascii="Book Antiqua" w:hAnsi="Book Antiqua"/>
          <w:i/>
          <w:sz w:val="22"/>
          <w:szCs w:val="22"/>
        </w:rPr>
        <w:t>Rodgers, M. A.</w:t>
      </w:r>
      <w:r w:rsidRPr="001710E7">
        <w:rPr>
          <w:rFonts w:ascii="Book Antiqua" w:hAnsi="Book Antiqua"/>
          <w:sz w:val="22"/>
          <w:szCs w:val="22"/>
        </w:rPr>
        <w:t xml:space="preserve"> (2019). Testing for funnel plot asymmetry of standardized mean differences. </w:t>
      </w:r>
      <w:r w:rsidRPr="001710E7">
        <w:rPr>
          <w:rFonts w:ascii="Book Antiqua" w:hAnsi="Book Antiqua"/>
          <w:i/>
          <w:sz w:val="22"/>
          <w:szCs w:val="22"/>
        </w:rPr>
        <w:t>Research Synthesis Methods</w:t>
      </w:r>
      <w:r w:rsidRPr="001710E7">
        <w:rPr>
          <w:rFonts w:ascii="Book Antiqua" w:hAnsi="Book Antiqua"/>
          <w:sz w:val="22"/>
          <w:szCs w:val="22"/>
        </w:rPr>
        <w:t xml:space="preserve">, </w:t>
      </w:r>
      <w:r w:rsidRPr="001710E7">
        <w:rPr>
          <w:rFonts w:ascii="Book Antiqua" w:hAnsi="Book Antiqua"/>
          <w:i/>
          <w:sz w:val="22"/>
          <w:szCs w:val="22"/>
        </w:rPr>
        <w:t>10</w:t>
      </w:r>
      <w:r w:rsidRPr="001710E7">
        <w:rPr>
          <w:rFonts w:ascii="Book Antiqua" w:hAnsi="Book Antiqua"/>
          <w:sz w:val="22"/>
          <w:szCs w:val="22"/>
        </w:rPr>
        <w:t xml:space="preserve">(1), 57-71. </w:t>
      </w:r>
      <w:hyperlink r:id="rId63" w:history="1">
        <w:r w:rsidRPr="001710E7">
          <w:rPr>
            <w:rStyle w:val="Hyperlink"/>
            <w:rFonts w:ascii="Book Antiqua" w:hAnsi="Book Antiqua"/>
            <w:sz w:val="22"/>
            <w:szCs w:val="22"/>
          </w:rPr>
          <w:t>https://doi.org/10.1002/jrsm.1332</w:t>
        </w:r>
      </w:hyperlink>
      <w:r w:rsidRPr="001710E7">
        <w:rPr>
          <w:rFonts w:ascii="Book Antiqua" w:hAnsi="Book Antiqua"/>
          <w:sz w:val="22"/>
          <w:szCs w:val="22"/>
        </w:rPr>
        <w:t xml:space="preserve"> </w:t>
      </w:r>
      <w:r w:rsidR="00F75E95" w:rsidRPr="001710E7">
        <w:rPr>
          <w:rFonts w:ascii="Book Antiqua" w:hAnsi="Book Antiqua"/>
          <w:sz w:val="22"/>
          <w:szCs w:val="22"/>
        </w:rPr>
        <w:br/>
        <w:t xml:space="preserve">Pre-print: </w:t>
      </w:r>
      <w:hyperlink r:id="rId64" w:history="1">
        <w:r w:rsidR="00F75E95" w:rsidRPr="001710E7">
          <w:rPr>
            <w:rStyle w:val="Hyperlink"/>
            <w:rFonts w:ascii="Book Antiqua" w:hAnsi="Book Antiqua"/>
            <w:sz w:val="22"/>
            <w:szCs w:val="22"/>
          </w:rPr>
          <w:t>https://doi.org/10.31234/osf.io/ea6kz</w:t>
        </w:r>
      </w:hyperlink>
      <w:r w:rsidR="00F75E95" w:rsidRPr="001710E7">
        <w:rPr>
          <w:rFonts w:ascii="Book Antiqua" w:hAnsi="Book Antiqua"/>
          <w:sz w:val="22"/>
          <w:szCs w:val="22"/>
        </w:rPr>
        <w:t xml:space="preserve"> </w:t>
      </w:r>
    </w:p>
    <w:p w14:paraId="519AD8FF" w14:textId="3BDADC90" w:rsidR="00454DD7" w:rsidRPr="001710E7" w:rsidRDefault="00454DD7" w:rsidP="00454DD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710E7">
        <w:rPr>
          <w:rFonts w:ascii="Book Antiqua" w:hAnsi="Book Antiqua"/>
          <w:b/>
          <w:sz w:val="22"/>
          <w:szCs w:val="22"/>
        </w:rPr>
        <w:t>Pustejovsky, J. E.</w:t>
      </w:r>
      <w:r w:rsidRPr="001710E7">
        <w:rPr>
          <w:rFonts w:ascii="Book Antiqua" w:hAnsi="Book Antiqua"/>
          <w:sz w:val="22"/>
          <w:szCs w:val="22"/>
        </w:rPr>
        <w:t xml:space="preserve"> (2019). Procedural sensitivities of effect sizes for single-case designs with directly observed behavioral outcomes. </w:t>
      </w:r>
      <w:r w:rsidRPr="001710E7">
        <w:rPr>
          <w:rFonts w:ascii="Book Antiqua" w:hAnsi="Book Antiqua"/>
          <w:i/>
          <w:sz w:val="22"/>
          <w:szCs w:val="22"/>
        </w:rPr>
        <w:t>Psychological Methods</w:t>
      </w:r>
      <w:r w:rsidRPr="001710E7">
        <w:rPr>
          <w:rFonts w:ascii="Book Antiqua" w:hAnsi="Book Antiqua"/>
          <w:sz w:val="22"/>
          <w:szCs w:val="22"/>
        </w:rPr>
        <w:t xml:space="preserve">, </w:t>
      </w:r>
      <w:r w:rsidRPr="001710E7">
        <w:rPr>
          <w:rFonts w:ascii="Book Antiqua" w:hAnsi="Book Antiqua"/>
          <w:i/>
          <w:sz w:val="22"/>
          <w:szCs w:val="22"/>
        </w:rPr>
        <w:t>24</w:t>
      </w:r>
      <w:r w:rsidRPr="001710E7">
        <w:rPr>
          <w:rFonts w:ascii="Book Antiqua" w:hAnsi="Book Antiqua"/>
          <w:sz w:val="22"/>
          <w:szCs w:val="22"/>
        </w:rPr>
        <w:t xml:space="preserve">(2), 217-235. </w:t>
      </w:r>
      <w:hyperlink r:id="rId65" w:history="1">
        <w:r w:rsidRPr="001710E7">
          <w:rPr>
            <w:rStyle w:val="Hyperlink"/>
            <w:rFonts w:ascii="Book Antiqua" w:hAnsi="Book Antiqua"/>
            <w:sz w:val="22"/>
            <w:szCs w:val="22"/>
          </w:rPr>
          <w:t>https://doi.org/10.1037/met0000179</w:t>
        </w:r>
      </w:hyperlink>
      <w:r w:rsidRPr="001710E7">
        <w:rPr>
          <w:rFonts w:ascii="Book Antiqua" w:hAnsi="Book Antiqua"/>
          <w:sz w:val="22"/>
          <w:szCs w:val="22"/>
        </w:rPr>
        <w:t xml:space="preserve"> </w:t>
      </w:r>
      <w:r w:rsidR="00F75E95" w:rsidRPr="001710E7">
        <w:rPr>
          <w:rFonts w:ascii="Book Antiqua" w:hAnsi="Book Antiqua"/>
          <w:sz w:val="22"/>
          <w:szCs w:val="22"/>
        </w:rPr>
        <w:br/>
        <w:t xml:space="preserve">Pre-print: </w:t>
      </w:r>
      <w:hyperlink r:id="rId66" w:history="1">
        <w:r w:rsidR="00F75E95" w:rsidRPr="001710E7">
          <w:rPr>
            <w:rStyle w:val="Hyperlink"/>
            <w:rFonts w:ascii="Book Antiqua" w:hAnsi="Book Antiqua"/>
            <w:sz w:val="22"/>
            <w:szCs w:val="22"/>
          </w:rPr>
          <w:t>https://doi.org/10.31234/osf.io/vxa86</w:t>
        </w:r>
      </w:hyperlink>
      <w:r w:rsidR="00F75E95" w:rsidRPr="001710E7">
        <w:rPr>
          <w:rFonts w:ascii="Book Antiqua" w:hAnsi="Book Antiqua"/>
          <w:sz w:val="22"/>
          <w:szCs w:val="22"/>
        </w:rPr>
        <w:t xml:space="preserve"> </w:t>
      </w:r>
    </w:p>
    <w:p w14:paraId="3C838614" w14:textId="4D5BE3D1" w:rsidR="00105EE4" w:rsidRPr="00C86BB5" w:rsidRDefault="00105EE4" w:rsidP="00105EE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i/>
          <w:sz w:val="22"/>
          <w:szCs w:val="22"/>
        </w:rPr>
        <w:t>Swan, D</w:t>
      </w:r>
      <w:r w:rsidR="00BB6C61" w:rsidRPr="00C86BB5">
        <w:rPr>
          <w:rFonts w:ascii="Book Antiqua" w:hAnsi="Book Antiqua"/>
          <w:i/>
          <w:sz w:val="22"/>
          <w:szCs w:val="22"/>
        </w:rPr>
        <w:t>.</w:t>
      </w:r>
      <w:r w:rsidRPr="00C86BB5">
        <w:rPr>
          <w:rFonts w:ascii="Book Antiqua" w:hAnsi="Book Antiqua"/>
          <w:i/>
          <w:sz w:val="22"/>
          <w:szCs w:val="22"/>
        </w:rPr>
        <w:t xml:space="preserve"> M.</w:t>
      </w:r>
      <w:r w:rsidRPr="00C86BB5">
        <w:rPr>
          <w:rFonts w:ascii="Book Antiqua" w:hAnsi="Book Antiqua"/>
          <w:sz w:val="22"/>
          <w:szCs w:val="22"/>
        </w:rPr>
        <w:t xml:space="preserve">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BB6C6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A gradual effects model for single-case designs. </w:t>
      </w:r>
      <w:r w:rsidRPr="00C86BB5">
        <w:rPr>
          <w:rFonts w:ascii="Book Antiqua" w:hAnsi="Book Antiqua"/>
          <w:i/>
          <w:sz w:val="22"/>
          <w:szCs w:val="22"/>
        </w:rPr>
        <w:t>Multivariate Behavioral Research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="00BB590B" w:rsidRPr="00C86BB5">
        <w:rPr>
          <w:rFonts w:ascii="Book Antiqua" w:hAnsi="Book Antiqua"/>
          <w:i/>
          <w:sz w:val="22"/>
          <w:szCs w:val="22"/>
        </w:rPr>
        <w:t>53</w:t>
      </w:r>
      <w:r w:rsidR="00BB590B" w:rsidRPr="00C86BB5">
        <w:rPr>
          <w:rFonts w:ascii="Book Antiqua" w:hAnsi="Book Antiqua"/>
          <w:sz w:val="22"/>
          <w:szCs w:val="22"/>
        </w:rPr>
        <w:t xml:space="preserve">(4), 574-593. </w:t>
      </w:r>
      <w:hyperlink r:id="rId67" w:history="1">
        <w:r w:rsidR="00597903" w:rsidRPr="00C86BB5">
          <w:rPr>
            <w:rStyle w:val="Hyperlink"/>
            <w:rFonts w:ascii="Book Antiqua" w:hAnsi="Book Antiqua"/>
            <w:sz w:val="22"/>
            <w:szCs w:val="22"/>
          </w:rPr>
          <w:t>https://doi.org/10.1080/00273171.2018.1466681</w:t>
        </w:r>
      </w:hyperlink>
      <w:r w:rsidR="00597903" w:rsidRPr="00C86BB5">
        <w:rPr>
          <w:rFonts w:ascii="Book Antiqua" w:hAnsi="Book Antiqua"/>
          <w:sz w:val="22"/>
          <w:szCs w:val="22"/>
        </w:rPr>
        <w:t xml:space="preserve"> </w:t>
      </w:r>
      <w:r w:rsidR="00F75E95" w:rsidRPr="00C86BB5">
        <w:rPr>
          <w:rFonts w:ascii="Book Antiqua" w:hAnsi="Book Antiqua"/>
          <w:sz w:val="22"/>
          <w:szCs w:val="22"/>
        </w:rPr>
        <w:br/>
        <w:t xml:space="preserve">Pre-print: </w:t>
      </w:r>
      <w:hyperlink r:id="rId68" w:history="1">
        <w:r w:rsidR="00F75E95" w:rsidRPr="00C86BB5">
          <w:rPr>
            <w:rStyle w:val="Hyperlink"/>
            <w:rFonts w:ascii="Book Antiqua" w:hAnsi="Book Antiqua"/>
            <w:sz w:val="22"/>
            <w:szCs w:val="22"/>
          </w:rPr>
          <w:t>https://doi.org/10.31234/osf.io/vh964</w:t>
        </w:r>
      </w:hyperlink>
      <w:r w:rsidR="00F75E95" w:rsidRPr="00C86BB5">
        <w:rPr>
          <w:rFonts w:ascii="Book Antiqua" w:hAnsi="Book Antiqua"/>
          <w:sz w:val="22"/>
          <w:szCs w:val="22"/>
        </w:rPr>
        <w:t xml:space="preserve"> </w:t>
      </w:r>
    </w:p>
    <w:p w14:paraId="1CBB8622" w14:textId="36282A24" w:rsidR="002D0E97" w:rsidRPr="00C86BB5" w:rsidRDefault="002D0E97" w:rsidP="002D0E9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b/>
          <w:sz w:val="22"/>
          <w:szCs w:val="22"/>
        </w:rPr>
        <w:t xml:space="preserve">Pustejovsky, </w:t>
      </w:r>
      <w:r w:rsidR="00BB6C61" w:rsidRPr="00C86BB5">
        <w:rPr>
          <w:rFonts w:ascii="Book Antiqua" w:hAnsi="Book Antiqua"/>
          <w:b/>
          <w:sz w:val="22"/>
          <w:szCs w:val="22"/>
        </w:rPr>
        <w:t>J.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Using response ratios for meta-analyzing single-case designs with behavioral outcomes. </w:t>
      </w:r>
      <w:r w:rsidRPr="00C86BB5">
        <w:rPr>
          <w:rFonts w:ascii="Book Antiqua" w:hAnsi="Book Antiqua"/>
          <w:i/>
          <w:sz w:val="22"/>
          <w:szCs w:val="22"/>
        </w:rPr>
        <w:t>Journal of School Psychology</w:t>
      </w:r>
      <w:r w:rsidR="00E72D0F" w:rsidRPr="00C86BB5">
        <w:rPr>
          <w:rFonts w:ascii="Book Antiqua" w:hAnsi="Book Antiqua"/>
          <w:i/>
          <w:sz w:val="22"/>
          <w:szCs w:val="22"/>
        </w:rPr>
        <w:t>, 68</w:t>
      </w:r>
      <w:r w:rsidR="00E72D0F" w:rsidRPr="00C86BB5">
        <w:rPr>
          <w:rFonts w:ascii="Book Antiqua" w:hAnsi="Book Antiqua"/>
          <w:sz w:val="22"/>
          <w:szCs w:val="22"/>
        </w:rPr>
        <w:t>, 99-112</w:t>
      </w:r>
      <w:r w:rsidRPr="00C86BB5">
        <w:rPr>
          <w:rFonts w:ascii="Book Antiqua" w:hAnsi="Book Antiqua"/>
          <w:sz w:val="22"/>
          <w:szCs w:val="22"/>
        </w:rPr>
        <w:t>.</w:t>
      </w:r>
      <w:r w:rsidR="00E72D0F" w:rsidRPr="00C86BB5">
        <w:rPr>
          <w:rFonts w:ascii="Book Antiqua" w:hAnsi="Book Antiqua"/>
          <w:sz w:val="22"/>
          <w:szCs w:val="22"/>
        </w:rPr>
        <w:t xml:space="preserve"> </w:t>
      </w:r>
      <w:hyperlink r:id="rId69" w:history="1">
        <w:r w:rsidR="00E72D0F" w:rsidRPr="00C86BB5">
          <w:rPr>
            <w:rStyle w:val="Hyperlink"/>
            <w:rFonts w:ascii="Book Antiqua" w:hAnsi="Book Antiqua"/>
            <w:sz w:val="22"/>
            <w:szCs w:val="22"/>
          </w:rPr>
          <w:t>https://doi.org/10.1016/j.jsp.2018.02.003</w:t>
        </w:r>
      </w:hyperlink>
      <w:r w:rsidR="00E72D0F" w:rsidRPr="00C86BB5">
        <w:rPr>
          <w:rFonts w:ascii="Book Antiqua" w:hAnsi="Book Antiqua"/>
          <w:sz w:val="22"/>
          <w:szCs w:val="22"/>
        </w:rPr>
        <w:t xml:space="preserve"> </w:t>
      </w:r>
      <w:r w:rsidR="00F75E95" w:rsidRPr="00C86BB5">
        <w:rPr>
          <w:rFonts w:ascii="Book Antiqua" w:hAnsi="Book Antiqua"/>
          <w:sz w:val="22"/>
          <w:szCs w:val="22"/>
        </w:rPr>
        <w:br/>
        <w:t xml:space="preserve">Pre-print: </w:t>
      </w:r>
      <w:hyperlink r:id="rId70" w:history="1">
        <w:r w:rsidR="00F75E95" w:rsidRPr="00C86BB5">
          <w:rPr>
            <w:rStyle w:val="Hyperlink"/>
            <w:rFonts w:ascii="Book Antiqua" w:hAnsi="Book Antiqua"/>
            <w:sz w:val="22"/>
            <w:szCs w:val="22"/>
          </w:rPr>
          <w:t>https://doi.org/10.31234/osf.io/nj28d</w:t>
        </w:r>
      </w:hyperlink>
      <w:r w:rsidR="00F75E95" w:rsidRPr="00C86BB5">
        <w:rPr>
          <w:rFonts w:ascii="Book Antiqua" w:hAnsi="Book Antiqua"/>
          <w:sz w:val="22"/>
          <w:szCs w:val="22"/>
        </w:rPr>
        <w:t xml:space="preserve"> </w:t>
      </w:r>
    </w:p>
    <w:p w14:paraId="61158A29" w14:textId="77777777" w:rsidR="00E944C4" w:rsidRPr="00AF7C0B" w:rsidRDefault="00E944C4" w:rsidP="002754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F7C0B">
        <w:rPr>
          <w:rFonts w:ascii="Book Antiqua" w:hAnsi="Book Antiqua"/>
          <w:b/>
          <w:sz w:val="22"/>
          <w:szCs w:val="22"/>
        </w:rPr>
        <w:t>Pustejovsky, J</w:t>
      </w:r>
      <w:r w:rsidR="00BB6C61" w:rsidRPr="00AF7C0B">
        <w:rPr>
          <w:rFonts w:ascii="Book Antiqua" w:hAnsi="Book Antiqua"/>
          <w:b/>
          <w:sz w:val="22"/>
          <w:szCs w:val="22"/>
        </w:rPr>
        <w:t>.</w:t>
      </w:r>
      <w:r w:rsidRPr="00AF7C0B">
        <w:rPr>
          <w:rFonts w:ascii="Book Antiqua" w:hAnsi="Book Antiqua"/>
          <w:b/>
          <w:sz w:val="22"/>
          <w:szCs w:val="22"/>
        </w:rPr>
        <w:t xml:space="preserve"> E.</w:t>
      </w:r>
      <w:r w:rsidRPr="00AF7C0B">
        <w:rPr>
          <w:rFonts w:ascii="Book Antiqua" w:hAnsi="Book Antiqua"/>
          <w:sz w:val="22"/>
          <w:szCs w:val="22"/>
        </w:rPr>
        <w:t xml:space="preserve"> &amp; Tipton</w:t>
      </w:r>
      <w:r w:rsidR="00BB6C61" w:rsidRPr="00AF7C0B">
        <w:rPr>
          <w:rFonts w:ascii="Book Antiqua" w:hAnsi="Book Antiqua"/>
          <w:sz w:val="22"/>
          <w:szCs w:val="22"/>
        </w:rPr>
        <w:t>, E.</w:t>
      </w:r>
      <w:r w:rsidRPr="00AF7C0B">
        <w:rPr>
          <w:rFonts w:ascii="Book Antiqua" w:hAnsi="Book Antiqua"/>
          <w:sz w:val="22"/>
          <w:szCs w:val="22"/>
        </w:rPr>
        <w:t xml:space="preserve"> (2018). Small sample methods for cluster-robust variance estimation and hypothesis testing in fixed effects models. </w:t>
      </w:r>
      <w:r w:rsidRPr="00AF7C0B">
        <w:rPr>
          <w:rFonts w:ascii="Book Antiqua" w:hAnsi="Book Antiqua"/>
          <w:i/>
          <w:sz w:val="22"/>
          <w:szCs w:val="22"/>
        </w:rPr>
        <w:t>Journal of Business and Economic Statistics</w:t>
      </w:r>
      <w:r w:rsidRPr="00AF7C0B">
        <w:rPr>
          <w:rFonts w:ascii="Book Antiqua" w:hAnsi="Book Antiqua"/>
          <w:sz w:val="22"/>
          <w:szCs w:val="22"/>
        </w:rPr>
        <w:t>,</w:t>
      </w:r>
      <w:r w:rsidRPr="00AF7C0B">
        <w:rPr>
          <w:rFonts w:ascii="Book Antiqua" w:hAnsi="Book Antiqua"/>
          <w:i/>
          <w:sz w:val="22"/>
          <w:szCs w:val="22"/>
        </w:rPr>
        <w:t xml:space="preserve"> 36</w:t>
      </w:r>
      <w:r w:rsidRPr="00AF7C0B">
        <w:rPr>
          <w:rFonts w:ascii="Book Antiqua" w:hAnsi="Book Antiqua"/>
          <w:sz w:val="22"/>
          <w:szCs w:val="22"/>
        </w:rPr>
        <w:t xml:space="preserve">(4), 672-683. </w:t>
      </w:r>
      <w:hyperlink r:id="rId71" w:history="1">
        <w:r w:rsidR="00C10B57" w:rsidRPr="00AF7C0B">
          <w:rPr>
            <w:rStyle w:val="Hyperlink"/>
            <w:rFonts w:ascii="Book Antiqua" w:hAnsi="Book Antiqua"/>
            <w:sz w:val="22"/>
            <w:szCs w:val="22"/>
          </w:rPr>
          <w:t>https://doi.org/10.1080/07350015.2016.1247004</w:t>
        </w:r>
      </w:hyperlink>
      <w:r w:rsidR="00C10B57" w:rsidRPr="00AF7C0B">
        <w:rPr>
          <w:rStyle w:val="Hyperlink"/>
          <w:rFonts w:ascii="Book Antiqua" w:hAnsi="Book Antiqua"/>
          <w:sz w:val="22"/>
          <w:szCs w:val="22"/>
        </w:rPr>
        <w:t xml:space="preserve">  </w:t>
      </w:r>
    </w:p>
    <w:p w14:paraId="18245CB8" w14:textId="2AF0B644" w:rsidR="00BA2B0C" w:rsidRPr="00AF7C0B" w:rsidRDefault="00BA2B0C" w:rsidP="003A4E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</w:rPr>
      </w:pPr>
      <w:r w:rsidRPr="00AF7C0B">
        <w:rPr>
          <w:rFonts w:ascii="Book Antiqua" w:hAnsi="Book Antiqua"/>
          <w:iCs/>
          <w:sz w:val="22"/>
          <w:szCs w:val="22"/>
        </w:rPr>
        <w:t xml:space="preserve">Correction: </w:t>
      </w:r>
      <w:r w:rsidRPr="00AF7C0B">
        <w:rPr>
          <w:rFonts w:ascii="Book Antiqua" w:hAnsi="Book Antiqua"/>
          <w:b/>
          <w:iCs/>
          <w:sz w:val="22"/>
          <w:szCs w:val="22"/>
        </w:rPr>
        <w:t>Pustejovsky, J. E.</w:t>
      </w:r>
      <w:r w:rsidRPr="00AF7C0B">
        <w:rPr>
          <w:rFonts w:ascii="Book Antiqua" w:hAnsi="Book Antiqua"/>
          <w:iCs/>
          <w:sz w:val="22"/>
          <w:szCs w:val="22"/>
        </w:rPr>
        <w:t xml:space="preserve"> &amp; Tipton, E. (2023). Corrigendum: Small sample methods for cluster-robust variance estimation and hypothesis testing in fixed effects models. </w:t>
      </w:r>
      <w:r w:rsidRPr="00AF7C0B">
        <w:rPr>
          <w:rFonts w:ascii="Book Antiqua" w:hAnsi="Book Antiqua"/>
          <w:i/>
          <w:iCs/>
          <w:sz w:val="22"/>
          <w:szCs w:val="22"/>
        </w:rPr>
        <w:t>Journal of Business and Economic Statistics</w:t>
      </w:r>
      <w:r w:rsidRPr="00AF7C0B">
        <w:rPr>
          <w:rFonts w:ascii="Book Antiqua" w:hAnsi="Book Antiqua"/>
          <w:i/>
          <w:sz w:val="22"/>
          <w:szCs w:val="22"/>
        </w:rPr>
        <w:t xml:space="preserve">, </w:t>
      </w:r>
      <w:r w:rsidR="00912B95" w:rsidRPr="00AF7C0B">
        <w:rPr>
          <w:rFonts w:ascii="Book Antiqua" w:hAnsi="Book Antiqua"/>
          <w:i/>
          <w:sz w:val="22"/>
          <w:szCs w:val="22"/>
        </w:rPr>
        <w:t>41</w:t>
      </w:r>
      <w:r w:rsidR="00912B95" w:rsidRPr="00AF7C0B">
        <w:rPr>
          <w:rFonts w:ascii="Book Antiqua" w:hAnsi="Book Antiqua"/>
          <w:iCs/>
          <w:sz w:val="22"/>
          <w:szCs w:val="22"/>
        </w:rPr>
        <w:t>(2), 650-652</w:t>
      </w:r>
      <w:r w:rsidRPr="00AF7C0B">
        <w:rPr>
          <w:rFonts w:ascii="Book Antiqua" w:hAnsi="Book Antiqua"/>
          <w:iCs/>
          <w:sz w:val="22"/>
          <w:szCs w:val="22"/>
        </w:rPr>
        <w:t xml:space="preserve">. </w:t>
      </w:r>
      <w:hyperlink r:id="rId72" w:history="1">
        <w:r w:rsidRPr="00AF7C0B">
          <w:rPr>
            <w:rStyle w:val="Hyperlink"/>
            <w:rFonts w:ascii="Book Antiqua" w:hAnsi="Book Antiqua"/>
            <w:iCs/>
            <w:sz w:val="22"/>
            <w:szCs w:val="22"/>
          </w:rPr>
          <w:t>https://doi.org/10.1080/07350015.2023.2174123</w:t>
        </w:r>
      </w:hyperlink>
      <w:r w:rsidRPr="00AF7C0B">
        <w:rPr>
          <w:rFonts w:ascii="Book Antiqua" w:hAnsi="Book Antiqua"/>
          <w:iCs/>
          <w:sz w:val="22"/>
          <w:szCs w:val="22"/>
        </w:rPr>
        <w:t xml:space="preserve"> </w:t>
      </w:r>
    </w:p>
    <w:p w14:paraId="12622F7F" w14:textId="0B88BF6D" w:rsidR="000143BF" w:rsidRPr="00C86BB5" w:rsidRDefault="000143BF" w:rsidP="000143B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sz w:val="22"/>
          <w:szCs w:val="22"/>
        </w:rPr>
        <w:t>Odom, S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L., Barton, E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Reichow, B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>, Swaminathan, H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BB6C6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Between-case standardized effect size analysis of single case design</w:t>
      </w:r>
      <w:r w:rsidR="00BF44E6" w:rsidRPr="00C86BB5">
        <w:rPr>
          <w:rFonts w:ascii="Book Antiqua" w:hAnsi="Book Antiqua"/>
          <w:sz w:val="22"/>
          <w:szCs w:val="22"/>
        </w:rPr>
        <w:t>s</w:t>
      </w:r>
      <w:r w:rsidRPr="00C86BB5">
        <w:rPr>
          <w:rFonts w:ascii="Book Antiqua" w:hAnsi="Book Antiqua"/>
          <w:sz w:val="22"/>
          <w:szCs w:val="22"/>
        </w:rPr>
        <w:t xml:space="preserve">: Examination of the two methods. </w:t>
      </w:r>
      <w:r w:rsidRPr="00C86BB5">
        <w:rPr>
          <w:rFonts w:ascii="Book Antiqua" w:hAnsi="Book Antiqua"/>
          <w:i/>
          <w:sz w:val="22"/>
          <w:szCs w:val="22"/>
        </w:rPr>
        <w:t>Research in Developmental Disabilities</w:t>
      </w:r>
      <w:r w:rsidRPr="00C86BB5">
        <w:rPr>
          <w:rFonts w:ascii="Book Antiqua" w:hAnsi="Book Antiqua"/>
          <w:sz w:val="22"/>
          <w:szCs w:val="22"/>
        </w:rPr>
        <w:t>,</w:t>
      </w:r>
      <w:r w:rsidRPr="00C86BB5">
        <w:rPr>
          <w:rFonts w:ascii="Book Antiqua" w:hAnsi="Book Antiqua"/>
          <w:i/>
          <w:sz w:val="22"/>
          <w:szCs w:val="22"/>
        </w:rPr>
        <w:t xml:space="preserve"> 79</w:t>
      </w:r>
      <w:r w:rsidRPr="00C86BB5">
        <w:rPr>
          <w:rFonts w:ascii="Book Antiqua" w:hAnsi="Book Antiqua"/>
          <w:sz w:val="22"/>
          <w:szCs w:val="22"/>
        </w:rPr>
        <w:t xml:space="preserve">, 88-96. </w:t>
      </w:r>
      <w:hyperlink r:id="rId73" w:history="1">
        <w:r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https://doi.org/10.1016/j.ridd.2018.05.009</w:t>
        </w:r>
      </w:hyperlink>
      <w:r w:rsidRPr="00C86BB5">
        <w:rPr>
          <w:rFonts w:ascii="Book Antiqua" w:hAnsi="Book Antiqua"/>
          <w:sz w:val="22"/>
          <w:szCs w:val="22"/>
        </w:rPr>
        <w:t xml:space="preserve"> </w:t>
      </w:r>
    </w:p>
    <w:p w14:paraId="5BC4E47D" w14:textId="26C7CFBC" w:rsidR="00C241BA" w:rsidRPr="00C86BB5" w:rsidRDefault="00C241BA" w:rsidP="00C241B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i/>
          <w:sz w:val="22"/>
          <w:szCs w:val="22"/>
        </w:rPr>
        <w:t xml:space="preserve">Zimmerman, </w:t>
      </w:r>
      <w:r w:rsidR="00CF1591" w:rsidRPr="00C86BB5">
        <w:rPr>
          <w:rFonts w:ascii="Book Antiqua" w:hAnsi="Book Antiqua"/>
          <w:i/>
          <w:sz w:val="22"/>
          <w:szCs w:val="22"/>
        </w:rPr>
        <w:t>K.</w:t>
      </w:r>
      <w:r w:rsidRPr="00C86BB5">
        <w:rPr>
          <w:rFonts w:ascii="Book Antiqua" w:hAnsi="Book Antiqua"/>
          <w:i/>
          <w:sz w:val="22"/>
          <w:szCs w:val="22"/>
        </w:rPr>
        <w:t xml:space="preserve"> N.</w:t>
      </w:r>
      <w:r w:rsidRPr="00C86BB5">
        <w:rPr>
          <w:rFonts w:ascii="Book Antiqua" w:hAnsi="Book Antiqua"/>
          <w:sz w:val="22"/>
          <w:szCs w:val="22"/>
        </w:rPr>
        <w:t>, Ledford, J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R., Severini, K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CF159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>, Barton, E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&amp; Lloyd, B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P. (201</w:t>
      </w:r>
      <w:r w:rsidR="00526494" w:rsidRPr="00C86BB5">
        <w:rPr>
          <w:rFonts w:ascii="Book Antiqua" w:hAnsi="Book Antiqua"/>
          <w:sz w:val="22"/>
          <w:szCs w:val="22"/>
        </w:rPr>
        <w:t>8</w:t>
      </w:r>
      <w:r w:rsidRPr="00C86BB5">
        <w:rPr>
          <w:rFonts w:ascii="Book Antiqua" w:hAnsi="Book Antiqua"/>
          <w:sz w:val="22"/>
          <w:szCs w:val="22"/>
        </w:rPr>
        <w:t xml:space="preserve">). </w:t>
      </w:r>
      <w:r w:rsidR="00BF44E6" w:rsidRPr="00C86BB5">
        <w:rPr>
          <w:rFonts w:ascii="Times New Roman" w:hAnsi="Times New Roman"/>
          <w:szCs w:val="24"/>
        </w:rPr>
        <w:t>Single-case synthesis tools I: Comparing tools to evaluate SCD quality and rigor.</w:t>
      </w:r>
      <w:r w:rsidRPr="00C86BB5">
        <w:rPr>
          <w:rFonts w:ascii="Book Antiqua" w:hAnsi="Book Antiqua"/>
          <w:i/>
          <w:sz w:val="22"/>
          <w:szCs w:val="22"/>
        </w:rPr>
        <w:t xml:space="preserve"> Research in Developmental Disabilities,</w:t>
      </w:r>
      <w:r w:rsidR="00F57E1F" w:rsidRPr="00C86BB5">
        <w:rPr>
          <w:rFonts w:ascii="Book Antiqua" w:hAnsi="Book Antiqua"/>
          <w:i/>
          <w:sz w:val="22"/>
          <w:szCs w:val="22"/>
        </w:rPr>
        <w:t xml:space="preserve"> 79</w:t>
      </w:r>
      <w:r w:rsidR="00F57E1F" w:rsidRPr="00C86BB5">
        <w:rPr>
          <w:rFonts w:ascii="Book Antiqua" w:hAnsi="Book Antiqua"/>
          <w:sz w:val="22"/>
          <w:szCs w:val="22"/>
        </w:rPr>
        <w:t>, 19-32</w:t>
      </w:r>
      <w:r w:rsidRPr="00C86BB5">
        <w:rPr>
          <w:rFonts w:ascii="Book Antiqua" w:hAnsi="Book Antiqua"/>
          <w:sz w:val="22"/>
          <w:szCs w:val="22"/>
        </w:rPr>
        <w:t>.</w:t>
      </w:r>
      <w:r w:rsidR="00B372DB" w:rsidRPr="00C86BB5">
        <w:rPr>
          <w:rFonts w:ascii="Book Antiqua" w:hAnsi="Book Antiqua"/>
          <w:sz w:val="22"/>
          <w:szCs w:val="22"/>
        </w:rPr>
        <w:t xml:space="preserve"> </w:t>
      </w:r>
      <w:hyperlink r:id="rId74" w:history="1">
        <w:r w:rsidR="00B372DB"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https://doi.org/10.1016/j.ridd.2018.02.003</w:t>
        </w:r>
      </w:hyperlink>
      <w:r w:rsidR="00B372DB" w:rsidRPr="00C86BB5">
        <w:rPr>
          <w:rFonts w:ascii="Book Antiqua" w:hAnsi="Book Antiqua"/>
          <w:sz w:val="22"/>
          <w:szCs w:val="22"/>
        </w:rPr>
        <w:t xml:space="preserve"> </w:t>
      </w:r>
    </w:p>
    <w:p w14:paraId="2B7E88F2" w14:textId="1C6DB56B" w:rsidR="00A4198C" w:rsidRPr="004951CA" w:rsidRDefault="00A4198C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C86BB5">
        <w:rPr>
          <w:rFonts w:ascii="Book Antiqua" w:hAnsi="Book Antiqua"/>
          <w:i/>
          <w:sz w:val="22"/>
          <w:szCs w:val="22"/>
        </w:rPr>
        <w:lastRenderedPageBreak/>
        <w:t>Zimmerman, K</w:t>
      </w:r>
      <w:r w:rsidR="004635C8" w:rsidRPr="00C86BB5">
        <w:rPr>
          <w:rFonts w:ascii="Book Antiqua" w:hAnsi="Book Antiqua"/>
          <w:i/>
          <w:sz w:val="22"/>
          <w:szCs w:val="22"/>
        </w:rPr>
        <w:t>.</w:t>
      </w:r>
      <w:r w:rsidRPr="00C86BB5">
        <w:rPr>
          <w:rFonts w:ascii="Book Antiqua" w:hAnsi="Book Antiqua"/>
          <w:i/>
          <w:sz w:val="22"/>
          <w:szCs w:val="22"/>
        </w:rPr>
        <w:t xml:space="preserve"> N.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4635C8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>, Ledford, J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R., Barton, E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Severini, K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&amp; Lloyd, B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P. (2018). </w:t>
      </w:r>
      <w:bookmarkStart w:id="2" w:name="_Hlk30789329"/>
      <w:r w:rsidRPr="00C86BB5">
        <w:rPr>
          <w:rFonts w:ascii="Book Antiqua" w:hAnsi="Book Antiqua"/>
          <w:sz w:val="22"/>
          <w:szCs w:val="22"/>
        </w:rPr>
        <w:t xml:space="preserve">Single-case synthesis tools II: Comparing </w:t>
      </w:r>
      <w:r w:rsidR="00F13995" w:rsidRPr="00C86BB5">
        <w:rPr>
          <w:rFonts w:ascii="Book Antiqua" w:hAnsi="Book Antiqua"/>
          <w:sz w:val="22"/>
          <w:szCs w:val="22"/>
        </w:rPr>
        <w:t>quantitative outcome measures</w:t>
      </w:r>
      <w:r w:rsidRPr="00C86BB5">
        <w:rPr>
          <w:rFonts w:ascii="Book Antiqua" w:hAnsi="Book Antiqua"/>
          <w:sz w:val="22"/>
          <w:szCs w:val="22"/>
        </w:rPr>
        <w:t>.</w:t>
      </w:r>
      <w:bookmarkEnd w:id="2"/>
      <w:r w:rsidRPr="00C86BB5">
        <w:rPr>
          <w:rFonts w:ascii="Book Antiqua" w:hAnsi="Book Antiqua"/>
          <w:sz w:val="22"/>
          <w:szCs w:val="22"/>
        </w:rPr>
        <w:t xml:space="preserve"> </w:t>
      </w:r>
      <w:r w:rsidRPr="00C86BB5">
        <w:rPr>
          <w:rFonts w:ascii="Book Antiqua" w:hAnsi="Book Antiqua"/>
          <w:i/>
          <w:sz w:val="22"/>
          <w:szCs w:val="22"/>
        </w:rPr>
        <w:t>Research in Developmental Disabilities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="00F57E1F" w:rsidRPr="00C86BB5">
        <w:rPr>
          <w:rFonts w:ascii="Book Antiqua" w:hAnsi="Book Antiqua"/>
          <w:i/>
          <w:sz w:val="22"/>
          <w:szCs w:val="22"/>
        </w:rPr>
        <w:t>79</w:t>
      </w:r>
      <w:r w:rsidR="00F57E1F" w:rsidRPr="00C86BB5">
        <w:rPr>
          <w:rFonts w:ascii="Book Antiqua" w:hAnsi="Book Antiqua"/>
          <w:sz w:val="22"/>
          <w:szCs w:val="22"/>
        </w:rPr>
        <w:t>, 65-76</w:t>
      </w:r>
      <w:r w:rsidRPr="00C86BB5">
        <w:rPr>
          <w:rFonts w:ascii="Book Antiqua" w:hAnsi="Book Antiqua"/>
          <w:sz w:val="22"/>
          <w:szCs w:val="22"/>
        </w:rPr>
        <w:t>.</w:t>
      </w:r>
      <w:r w:rsidR="00B372DB" w:rsidRPr="00C86BB5">
        <w:rPr>
          <w:rFonts w:ascii="Book Antiqua" w:hAnsi="Book Antiqua"/>
          <w:sz w:val="22"/>
          <w:szCs w:val="22"/>
        </w:rPr>
        <w:t xml:space="preserve"> </w:t>
      </w:r>
      <w:hyperlink r:id="rId75" w:history="1">
        <w:r w:rsidR="00B372DB"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https://doi.org/10.1016/j.ridd.2018.02.001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0587738" w14:textId="77777777" w:rsidR="00EB4518" w:rsidRPr="008527E5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C86BB5">
        <w:rPr>
          <w:rFonts w:ascii="Book Antiqua" w:hAnsi="Book Antiqua"/>
          <w:sz w:val="22"/>
          <w:szCs w:val="22"/>
        </w:rPr>
        <w:t>Maggin</w:t>
      </w:r>
      <w:proofErr w:type="spellEnd"/>
      <w:r w:rsidRPr="00C86BB5">
        <w:rPr>
          <w:rFonts w:ascii="Book Antiqua" w:hAnsi="Book Antiqua"/>
          <w:sz w:val="22"/>
          <w:szCs w:val="22"/>
        </w:rPr>
        <w:t>, D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M., Lane, K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L.,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4635C8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 </w:t>
      </w:r>
      <w:r w:rsidRPr="00C86BB5">
        <w:rPr>
          <w:rFonts w:ascii="Book Antiqua" w:hAnsi="Book Antiqua"/>
          <w:sz w:val="22"/>
          <w:szCs w:val="22"/>
        </w:rPr>
        <w:t xml:space="preserve">(2017). Introduction to the special issue on single-case systematic reviews and meta-analysis. </w:t>
      </w:r>
      <w:r w:rsidRPr="00C86BB5">
        <w:rPr>
          <w:rFonts w:ascii="Book Antiqua" w:hAnsi="Book Antiqua"/>
          <w:i/>
          <w:sz w:val="22"/>
          <w:szCs w:val="22"/>
        </w:rPr>
        <w:t>Remedial and Special Education</w:t>
      </w:r>
      <w:r w:rsidR="00BB6759" w:rsidRPr="00C86BB5">
        <w:rPr>
          <w:rFonts w:ascii="Book Antiqua" w:hAnsi="Book Antiqua"/>
          <w:sz w:val="22"/>
          <w:szCs w:val="22"/>
        </w:rPr>
        <w:t xml:space="preserve">, </w:t>
      </w:r>
      <w:r w:rsidR="00BB6759" w:rsidRPr="00C86BB5">
        <w:rPr>
          <w:rFonts w:ascii="Book Antiqua" w:hAnsi="Book Antiqua"/>
          <w:i/>
          <w:sz w:val="22"/>
          <w:szCs w:val="22"/>
        </w:rPr>
        <w:t>38</w:t>
      </w:r>
      <w:r w:rsidR="00BB6759" w:rsidRPr="00C86BB5">
        <w:rPr>
          <w:rFonts w:ascii="Book Antiqua" w:hAnsi="Book Antiqua"/>
          <w:sz w:val="22"/>
          <w:szCs w:val="22"/>
        </w:rPr>
        <w:t>(6), 323-</w:t>
      </w:r>
      <w:r w:rsidR="00BB6759" w:rsidRPr="008527E5">
        <w:rPr>
          <w:rFonts w:ascii="Book Antiqua" w:hAnsi="Book Antiqua"/>
          <w:sz w:val="22"/>
          <w:szCs w:val="22"/>
        </w:rPr>
        <w:t>330</w:t>
      </w:r>
      <w:r w:rsidRPr="008527E5">
        <w:rPr>
          <w:rFonts w:ascii="Book Antiqua" w:hAnsi="Book Antiqua"/>
          <w:sz w:val="22"/>
          <w:szCs w:val="22"/>
        </w:rPr>
        <w:t>.</w:t>
      </w:r>
      <w:r w:rsidR="003005A9" w:rsidRPr="008527E5">
        <w:rPr>
          <w:rFonts w:ascii="Book Antiqua" w:hAnsi="Book Antiqua"/>
          <w:sz w:val="22"/>
          <w:szCs w:val="22"/>
        </w:rPr>
        <w:t xml:space="preserve"> </w:t>
      </w:r>
      <w:hyperlink r:id="rId76" w:history="1">
        <w:r w:rsidR="00C10B57" w:rsidRPr="008527E5">
          <w:rPr>
            <w:rStyle w:val="Hyperlink"/>
            <w:rFonts w:ascii="Book Antiqua" w:hAnsi="Book Antiqua"/>
            <w:sz w:val="22"/>
            <w:szCs w:val="22"/>
          </w:rPr>
          <w:t>https://doi.org/10.1177/0741932517717043</w:t>
        </w:r>
      </w:hyperlink>
      <w:r w:rsidR="00C10B57" w:rsidRPr="008527E5">
        <w:rPr>
          <w:rStyle w:val="Hyperlink"/>
          <w:rFonts w:ascii="Book Antiqua" w:hAnsi="Book Antiqua"/>
          <w:sz w:val="22"/>
          <w:szCs w:val="22"/>
        </w:rPr>
        <w:t xml:space="preserve"> </w:t>
      </w:r>
      <w:r w:rsidR="00BB6759" w:rsidRPr="008527E5">
        <w:rPr>
          <w:rFonts w:ascii="Book Antiqua" w:hAnsi="Book Antiqua"/>
          <w:sz w:val="22"/>
          <w:szCs w:val="22"/>
        </w:rPr>
        <w:t xml:space="preserve"> </w:t>
      </w:r>
    </w:p>
    <w:p w14:paraId="4CE267E0" w14:textId="2E89D787" w:rsidR="00462F22" w:rsidRPr="008527E5" w:rsidRDefault="00462F22" w:rsidP="00462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527E5">
        <w:rPr>
          <w:rFonts w:ascii="Book Antiqua" w:hAnsi="Book Antiqua"/>
          <w:sz w:val="22"/>
          <w:szCs w:val="22"/>
        </w:rPr>
        <w:t>Barton, E</w:t>
      </w:r>
      <w:r w:rsidR="005A6100" w:rsidRPr="008527E5">
        <w:rPr>
          <w:rFonts w:ascii="Book Antiqua" w:hAnsi="Book Antiqua"/>
          <w:sz w:val="22"/>
          <w:szCs w:val="22"/>
        </w:rPr>
        <w:t>.</w:t>
      </w:r>
      <w:r w:rsidRPr="008527E5">
        <w:rPr>
          <w:rFonts w:ascii="Book Antiqua" w:hAnsi="Book Antiqua"/>
          <w:sz w:val="22"/>
          <w:szCs w:val="22"/>
        </w:rPr>
        <w:t xml:space="preserve"> E., </w:t>
      </w:r>
      <w:r w:rsidRPr="008527E5">
        <w:rPr>
          <w:rFonts w:ascii="Book Antiqua" w:hAnsi="Book Antiqua"/>
          <w:b/>
          <w:sz w:val="22"/>
          <w:szCs w:val="22"/>
        </w:rPr>
        <w:t>Pustejovsky</w:t>
      </w:r>
      <w:r w:rsidRPr="008527E5">
        <w:rPr>
          <w:rFonts w:ascii="Book Antiqua" w:hAnsi="Book Antiqua"/>
          <w:sz w:val="22"/>
          <w:szCs w:val="22"/>
        </w:rPr>
        <w:t xml:space="preserve">, </w:t>
      </w:r>
      <w:r w:rsidR="00B8679C" w:rsidRPr="008527E5">
        <w:rPr>
          <w:rFonts w:ascii="Book Antiqua" w:hAnsi="Book Antiqua"/>
          <w:b/>
          <w:sz w:val="22"/>
          <w:szCs w:val="22"/>
        </w:rPr>
        <w:t>J</w:t>
      </w:r>
      <w:r w:rsidR="005A6100" w:rsidRPr="008527E5">
        <w:rPr>
          <w:rFonts w:ascii="Book Antiqua" w:hAnsi="Book Antiqua"/>
          <w:b/>
          <w:sz w:val="22"/>
          <w:szCs w:val="22"/>
        </w:rPr>
        <w:t>.</w:t>
      </w:r>
      <w:r w:rsidR="00B8679C" w:rsidRPr="008527E5">
        <w:rPr>
          <w:rFonts w:ascii="Book Antiqua" w:hAnsi="Book Antiqua"/>
          <w:b/>
          <w:sz w:val="22"/>
          <w:szCs w:val="22"/>
        </w:rPr>
        <w:t xml:space="preserve"> E., </w:t>
      </w:r>
      <w:proofErr w:type="spellStart"/>
      <w:r w:rsidRPr="008527E5">
        <w:rPr>
          <w:rFonts w:ascii="Book Antiqua" w:hAnsi="Book Antiqua"/>
          <w:sz w:val="22"/>
          <w:szCs w:val="22"/>
        </w:rPr>
        <w:t>Maggin</w:t>
      </w:r>
      <w:proofErr w:type="spellEnd"/>
      <w:r w:rsidRPr="008527E5">
        <w:rPr>
          <w:rFonts w:ascii="Book Antiqua" w:hAnsi="Book Antiqua"/>
          <w:sz w:val="22"/>
          <w:szCs w:val="22"/>
        </w:rPr>
        <w:t xml:space="preserve">, </w:t>
      </w:r>
      <w:r w:rsidR="00B8679C" w:rsidRPr="008527E5">
        <w:rPr>
          <w:rFonts w:ascii="Book Antiqua" w:hAnsi="Book Antiqua"/>
          <w:sz w:val="22"/>
          <w:szCs w:val="22"/>
        </w:rPr>
        <w:t>D</w:t>
      </w:r>
      <w:r w:rsidR="005A6100" w:rsidRPr="008527E5">
        <w:rPr>
          <w:rFonts w:ascii="Book Antiqua" w:hAnsi="Book Antiqua"/>
          <w:sz w:val="22"/>
          <w:szCs w:val="22"/>
        </w:rPr>
        <w:t>.</w:t>
      </w:r>
      <w:r w:rsidR="00B8679C" w:rsidRPr="008527E5">
        <w:rPr>
          <w:rFonts w:ascii="Book Antiqua" w:hAnsi="Book Antiqua"/>
          <w:sz w:val="22"/>
          <w:szCs w:val="22"/>
        </w:rPr>
        <w:t xml:space="preserve"> M., </w:t>
      </w:r>
      <w:r w:rsidRPr="008527E5">
        <w:rPr>
          <w:rFonts w:ascii="Book Antiqua" w:hAnsi="Book Antiqua"/>
          <w:sz w:val="22"/>
          <w:szCs w:val="22"/>
        </w:rPr>
        <w:t>&amp; Reichow</w:t>
      </w:r>
      <w:r w:rsidR="00B8679C" w:rsidRPr="008527E5">
        <w:rPr>
          <w:rFonts w:ascii="Book Antiqua" w:hAnsi="Book Antiqua"/>
          <w:sz w:val="22"/>
          <w:szCs w:val="22"/>
        </w:rPr>
        <w:t xml:space="preserve">, </w:t>
      </w:r>
      <w:r w:rsidR="005A6100" w:rsidRPr="008527E5">
        <w:rPr>
          <w:rFonts w:ascii="Book Antiqua" w:hAnsi="Book Antiqua"/>
          <w:sz w:val="22"/>
          <w:szCs w:val="22"/>
        </w:rPr>
        <w:t>B.</w:t>
      </w:r>
      <w:r w:rsidRPr="008527E5">
        <w:rPr>
          <w:rFonts w:ascii="Book Antiqua" w:hAnsi="Book Antiqua"/>
          <w:sz w:val="22"/>
          <w:szCs w:val="22"/>
        </w:rPr>
        <w:t xml:space="preserve"> (2017). </w:t>
      </w:r>
      <w:r w:rsidR="00F13995" w:rsidRPr="008527E5">
        <w:rPr>
          <w:rFonts w:ascii="Times New Roman" w:hAnsi="Times New Roman"/>
          <w:szCs w:val="24"/>
        </w:rPr>
        <w:t>Technology-aided instruction and intervention for students with ASD: A meta-analysis using novel methods of estimating effect sizes for single-case research.</w:t>
      </w:r>
      <w:r w:rsidRPr="008527E5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4072EC" w:rsidRPr="008527E5">
        <w:rPr>
          <w:rFonts w:ascii="Book Antiqua" w:hAnsi="Book Antiqua"/>
          <w:i/>
          <w:sz w:val="22"/>
          <w:szCs w:val="22"/>
        </w:rPr>
        <w:t>, 38</w:t>
      </w:r>
      <w:r w:rsidR="004072EC" w:rsidRPr="008527E5">
        <w:rPr>
          <w:rFonts w:ascii="Book Antiqua" w:hAnsi="Book Antiqua"/>
          <w:sz w:val="22"/>
          <w:szCs w:val="22"/>
        </w:rPr>
        <w:t>(6), 371-386</w:t>
      </w:r>
      <w:r w:rsidRPr="008527E5">
        <w:rPr>
          <w:rFonts w:ascii="Book Antiqua" w:hAnsi="Book Antiqua"/>
          <w:sz w:val="22"/>
          <w:szCs w:val="22"/>
        </w:rPr>
        <w:t xml:space="preserve">. </w:t>
      </w:r>
      <w:hyperlink r:id="rId77" w:history="1">
        <w:r w:rsidR="00C10B57" w:rsidRPr="008527E5">
          <w:rPr>
            <w:rStyle w:val="Hyperlink"/>
            <w:rFonts w:ascii="Book Antiqua" w:hAnsi="Book Antiqua"/>
            <w:sz w:val="22"/>
            <w:szCs w:val="22"/>
          </w:rPr>
          <w:t>https://doi.org/10.1177/0741932517729508</w:t>
        </w:r>
      </w:hyperlink>
      <w:r w:rsidR="00C10B57" w:rsidRPr="008527E5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4B7CF9F" w14:textId="77777777" w:rsidR="00EB4518" w:rsidRPr="004D3997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4D3997">
        <w:rPr>
          <w:rFonts w:ascii="Book Antiqua" w:hAnsi="Book Antiqua"/>
          <w:sz w:val="22"/>
          <w:szCs w:val="22"/>
        </w:rPr>
        <w:t>Maggin</w:t>
      </w:r>
      <w:proofErr w:type="spellEnd"/>
      <w:r w:rsidRPr="004D3997">
        <w:rPr>
          <w:rFonts w:ascii="Book Antiqua" w:hAnsi="Book Antiqua"/>
          <w:sz w:val="22"/>
          <w:szCs w:val="22"/>
        </w:rPr>
        <w:t>, D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M., </w:t>
      </w:r>
      <w:r w:rsidRPr="004D3997">
        <w:rPr>
          <w:rFonts w:ascii="Book Antiqua" w:hAnsi="Book Antiqua"/>
          <w:b/>
          <w:sz w:val="22"/>
          <w:szCs w:val="22"/>
        </w:rPr>
        <w:t>Pustejovsky, J</w:t>
      </w:r>
      <w:r w:rsidR="005A6100" w:rsidRPr="004D3997">
        <w:rPr>
          <w:rFonts w:ascii="Book Antiqua" w:hAnsi="Book Antiqua"/>
          <w:b/>
          <w:sz w:val="22"/>
          <w:szCs w:val="22"/>
        </w:rPr>
        <w:t>.</w:t>
      </w:r>
      <w:r w:rsidRPr="004D3997">
        <w:rPr>
          <w:rFonts w:ascii="Book Antiqua" w:hAnsi="Book Antiqua"/>
          <w:b/>
          <w:sz w:val="22"/>
          <w:szCs w:val="22"/>
        </w:rPr>
        <w:t xml:space="preserve"> E.</w:t>
      </w:r>
      <w:r w:rsidRPr="004D3997">
        <w:rPr>
          <w:rFonts w:ascii="Book Antiqua" w:hAnsi="Book Antiqua"/>
          <w:sz w:val="22"/>
          <w:szCs w:val="22"/>
        </w:rPr>
        <w:t>, &amp; Johnson, A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H. (2017). A meta-analysis of school-based group contingency interventions for students with challenging behavior: An update.</w:t>
      </w:r>
      <w:r w:rsidRPr="004D3997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10403E" w:rsidRPr="004D3997">
        <w:rPr>
          <w:rFonts w:ascii="Book Antiqua" w:hAnsi="Book Antiqua"/>
          <w:i/>
          <w:sz w:val="22"/>
          <w:szCs w:val="22"/>
        </w:rPr>
        <w:t>, 38</w:t>
      </w:r>
      <w:r w:rsidR="0010403E" w:rsidRPr="004D3997">
        <w:rPr>
          <w:rFonts w:ascii="Book Antiqua" w:hAnsi="Book Antiqua"/>
          <w:sz w:val="22"/>
          <w:szCs w:val="22"/>
        </w:rPr>
        <w:t>(6), 353-370</w:t>
      </w:r>
      <w:r w:rsidRPr="004D3997">
        <w:rPr>
          <w:rFonts w:ascii="Book Antiqua" w:hAnsi="Book Antiqua"/>
          <w:sz w:val="22"/>
          <w:szCs w:val="22"/>
        </w:rPr>
        <w:t xml:space="preserve">. </w:t>
      </w:r>
      <w:hyperlink r:id="rId78" w:history="1"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https://doi.org/10.1177/0741932517716900</w:t>
        </w:r>
      </w:hyperlink>
      <w:r w:rsidR="00C10B57" w:rsidRPr="004D3997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AA4D909" w14:textId="77777777" w:rsidR="00D07C0C" w:rsidRPr="004D3997" w:rsidRDefault="009F3D49" w:rsidP="007E455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D3997">
        <w:rPr>
          <w:rFonts w:ascii="Book Antiqua" w:hAnsi="Book Antiqua"/>
          <w:sz w:val="22"/>
          <w:szCs w:val="22"/>
        </w:rPr>
        <w:t>Common, E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A., Lane, K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L., </w:t>
      </w:r>
      <w:r w:rsidRPr="004D3997">
        <w:rPr>
          <w:rFonts w:ascii="Book Antiqua" w:hAnsi="Book Antiqua"/>
          <w:b/>
          <w:sz w:val="22"/>
          <w:szCs w:val="22"/>
        </w:rPr>
        <w:t>Pustejovsky, J</w:t>
      </w:r>
      <w:r w:rsidR="005A6100" w:rsidRPr="004D3997">
        <w:rPr>
          <w:rFonts w:ascii="Book Antiqua" w:hAnsi="Book Antiqua"/>
          <w:b/>
          <w:sz w:val="22"/>
          <w:szCs w:val="22"/>
        </w:rPr>
        <w:t>.</w:t>
      </w:r>
      <w:r w:rsidRPr="004D3997">
        <w:rPr>
          <w:rFonts w:ascii="Book Antiqua" w:hAnsi="Book Antiqua"/>
          <w:b/>
          <w:sz w:val="22"/>
          <w:szCs w:val="22"/>
        </w:rPr>
        <w:t xml:space="preserve"> E.</w:t>
      </w:r>
      <w:r w:rsidRPr="004D3997">
        <w:rPr>
          <w:rFonts w:ascii="Book Antiqua" w:hAnsi="Book Antiqua"/>
          <w:sz w:val="22"/>
          <w:szCs w:val="22"/>
        </w:rPr>
        <w:t>, Johnson, A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H., &amp; Johl, L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E. (2017). Functional assessment-based interventions for students with or at-risk for high incidence disabilities: Field-testing single-case synthesis methods. </w:t>
      </w:r>
      <w:r w:rsidRPr="004D3997">
        <w:rPr>
          <w:rFonts w:ascii="Book Antiqua" w:hAnsi="Book Antiqua"/>
          <w:i/>
          <w:sz w:val="22"/>
          <w:szCs w:val="22"/>
        </w:rPr>
        <w:t>Remedial and Special Education</w:t>
      </w:r>
      <w:r w:rsidR="006743FE" w:rsidRPr="004D3997">
        <w:rPr>
          <w:rFonts w:ascii="Book Antiqua" w:hAnsi="Book Antiqua"/>
          <w:i/>
          <w:sz w:val="22"/>
          <w:szCs w:val="22"/>
        </w:rPr>
        <w:t>, 38</w:t>
      </w:r>
      <w:r w:rsidR="006743FE" w:rsidRPr="004D3997">
        <w:rPr>
          <w:rFonts w:ascii="Book Antiqua" w:hAnsi="Book Antiqua"/>
          <w:sz w:val="22"/>
          <w:szCs w:val="22"/>
        </w:rPr>
        <w:t>(6), 331-352</w:t>
      </w:r>
      <w:r w:rsidRPr="004D3997">
        <w:rPr>
          <w:rFonts w:ascii="Book Antiqua" w:hAnsi="Book Antiqua"/>
          <w:sz w:val="22"/>
          <w:szCs w:val="22"/>
        </w:rPr>
        <w:t>.</w:t>
      </w:r>
      <w:r w:rsidR="003005A9" w:rsidRPr="004D3997">
        <w:rPr>
          <w:rFonts w:ascii="Book Antiqua" w:hAnsi="Book Antiqua"/>
          <w:sz w:val="22"/>
          <w:szCs w:val="22"/>
        </w:rPr>
        <w:t xml:space="preserve"> </w:t>
      </w:r>
      <w:hyperlink r:id="rId79" w:history="1"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https://doi.org/10.1177/0741932517693320</w:t>
        </w:r>
      </w:hyperlink>
      <w:r w:rsidR="00C10B57" w:rsidRPr="004D3997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126F2AD" w14:textId="3A355961" w:rsidR="00901BF5" w:rsidRPr="00E804A4" w:rsidRDefault="00901BF5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b/>
          <w:sz w:val="22"/>
          <w:szCs w:val="22"/>
        </w:rPr>
        <w:t>Pustejovsky, J</w:t>
      </w:r>
      <w:r w:rsidR="005A6100" w:rsidRPr="00E804A4">
        <w:rPr>
          <w:rFonts w:ascii="Book Antiqua" w:hAnsi="Book Antiqua"/>
          <w:b/>
          <w:sz w:val="22"/>
          <w:szCs w:val="22"/>
        </w:rPr>
        <w:t>.</w:t>
      </w:r>
      <w:r w:rsidRPr="00E804A4">
        <w:rPr>
          <w:rFonts w:ascii="Book Antiqua" w:hAnsi="Book Antiqua"/>
          <w:b/>
          <w:sz w:val="22"/>
          <w:szCs w:val="22"/>
        </w:rPr>
        <w:t xml:space="preserve"> E.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Pr="00E804A4">
        <w:rPr>
          <w:rFonts w:ascii="Book Antiqua" w:hAnsi="Book Antiqua"/>
          <w:i/>
          <w:sz w:val="22"/>
          <w:szCs w:val="22"/>
        </w:rPr>
        <w:t>Swan</w:t>
      </w:r>
      <w:r w:rsidR="005A6100" w:rsidRPr="00E804A4">
        <w:rPr>
          <w:rFonts w:ascii="Book Antiqua" w:hAnsi="Book Antiqua"/>
          <w:i/>
          <w:sz w:val="22"/>
          <w:szCs w:val="22"/>
        </w:rPr>
        <w:t xml:space="preserve">, D. </w:t>
      </w:r>
      <w:r w:rsidR="00C76065" w:rsidRPr="00E804A4">
        <w:rPr>
          <w:rFonts w:ascii="Book Antiqua" w:hAnsi="Book Antiqua"/>
          <w:i/>
          <w:sz w:val="22"/>
          <w:szCs w:val="22"/>
        </w:rPr>
        <w:t>M</w:t>
      </w:r>
      <w:r w:rsidR="005A6100" w:rsidRPr="00E804A4">
        <w:rPr>
          <w:rFonts w:ascii="Book Antiqua" w:hAnsi="Book Antiqua"/>
          <w:i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1A0AC4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Four methods of analyzing partial interval recording data, with application to single-case research. </w:t>
      </w:r>
      <w:r w:rsidRPr="00E804A4">
        <w:rPr>
          <w:rFonts w:ascii="Book Antiqua" w:hAnsi="Book Antiqua"/>
          <w:i/>
          <w:sz w:val="22"/>
          <w:szCs w:val="22"/>
        </w:rPr>
        <w:t>Multivariate Behavioral Research</w:t>
      </w:r>
      <w:r w:rsidR="001A0AC4" w:rsidRPr="00E804A4">
        <w:rPr>
          <w:rFonts w:ascii="Book Antiqua" w:hAnsi="Book Antiqua"/>
          <w:i/>
          <w:sz w:val="22"/>
          <w:szCs w:val="22"/>
        </w:rPr>
        <w:t>, 50</w:t>
      </w:r>
      <w:r w:rsidR="001A0AC4" w:rsidRPr="00E804A4">
        <w:rPr>
          <w:rFonts w:ascii="Book Antiqua" w:hAnsi="Book Antiqua"/>
          <w:sz w:val="22"/>
          <w:szCs w:val="22"/>
        </w:rPr>
        <w:t>(3), 365-380</w:t>
      </w:r>
      <w:r w:rsidRPr="00E804A4">
        <w:rPr>
          <w:rFonts w:ascii="Book Antiqua" w:hAnsi="Book Antiqua"/>
          <w:sz w:val="22"/>
          <w:szCs w:val="22"/>
        </w:rPr>
        <w:t>.</w:t>
      </w:r>
      <w:r w:rsidR="001A0AC4" w:rsidRPr="00E804A4">
        <w:rPr>
          <w:rFonts w:ascii="Book Antiqua" w:hAnsi="Book Antiqua"/>
          <w:sz w:val="22"/>
          <w:szCs w:val="22"/>
        </w:rPr>
        <w:t xml:space="preserve"> </w:t>
      </w:r>
      <w:hyperlink r:id="rId80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https://doi.org/10.1080/00273171.2015.1014879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E38D0D5" w14:textId="77777777" w:rsidR="0077239A" w:rsidRPr="00E804A4" w:rsidRDefault="0077239A" w:rsidP="0077239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Tipton, E</w:t>
      </w:r>
      <w:r w:rsidR="005A6100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 (2015). Small-sample adjustments for tests of moderators and model fit using robust variance estimation in meta-regression. </w:t>
      </w:r>
      <w:r w:rsidRPr="00E804A4">
        <w:rPr>
          <w:rFonts w:ascii="Book Antiqua" w:hAnsi="Book Antiqua"/>
          <w:i/>
          <w:sz w:val="22"/>
          <w:szCs w:val="22"/>
        </w:rPr>
        <w:t>Journal of Educational and Behavioral Statistics, 40</w:t>
      </w:r>
      <w:r w:rsidRPr="00E804A4">
        <w:rPr>
          <w:rFonts w:ascii="Book Antiqua" w:hAnsi="Book Antiqua"/>
          <w:sz w:val="22"/>
          <w:szCs w:val="22"/>
        </w:rPr>
        <w:t xml:space="preserve">(6), 604-634. </w:t>
      </w:r>
      <w:hyperlink r:id="rId81" w:history="1">
        <w:r w:rsidR="00C10B57" w:rsidRPr="00E804A4">
          <w:rPr>
            <w:rFonts w:ascii="Book Antiqua" w:hAnsi="Book Antiqua"/>
          </w:rPr>
          <w:t xml:space="preserve"> </w:t>
        </w:r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</w:t>
        </w:r>
        <w:r w:rsidRPr="00E804A4">
          <w:rPr>
            <w:rStyle w:val="Hyperlink"/>
            <w:rFonts w:ascii="Book Antiqua" w:hAnsi="Book Antiqua"/>
            <w:sz w:val="22"/>
            <w:szCs w:val="22"/>
          </w:rPr>
          <w:t>10.3102/1076998615606099</w:t>
        </w:r>
      </w:hyperlink>
    </w:p>
    <w:p w14:paraId="54B04A21" w14:textId="785D9BF7" w:rsidR="00D62466" w:rsidRPr="00E804A4" w:rsidRDefault="00D62466" w:rsidP="00D6246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Jim, H</w:t>
      </w:r>
      <w:r w:rsidR="00A67F5F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S.,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, </w:t>
      </w:r>
      <w:r w:rsidR="00A67F5F" w:rsidRPr="00E804A4">
        <w:rPr>
          <w:rFonts w:ascii="Book Antiqua" w:hAnsi="Book Antiqua"/>
          <w:sz w:val="22"/>
          <w:szCs w:val="22"/>
        </w:rPr>
        <w:t>Park, C. L.</w:t>
      </w:r>
      <w:r w:rsidRPr="00E804A4">
        <w:rPr>
          <w:rFonts w:ascii="Book Antiqua" w:hAnsi="Book Antiqua"/>
          <w:sz w:val="22"/>
          <w:szCs w:val="22"/>
        </w:rPr>
        <w:t xml:space="preserve">, Danhauer, </w:t>
      </w:r>
      <w:r w:rsidR="00A67F5F" w:rsidRPr="00E804A4">
        <w:rPr>
          <w:rFonts w:ascii="Book Antiqua" w:hAnsi="Book Antiqua"/>
          <w:sz w:val="22"/>
          <w:szCs w:val="22"/>
        </w:rPr>
        <w:t xml:space="preserve">S. C., </w:t>
      </w:r>
      <w:r w:rsidRPr="00E804A4">
        <w:rPr>
          <w:rFonts w:ascii="Book Antiqua" w:hAnsi="Book Antiqua"/>
          <w:sz w:val="22"/>
          <w:szCs w:val="22"/>
        </w:rPr>
        <w:t>Sherman</w:t>
      </w:r>
      <w:r w:rsidR="00A67F5F" w:rsidRPr="00E804A4">
        <w:rPr>
          <w:rFonts w:ascii="Book Antiqua" w:hAnsi="Book Antiqua"/>
          <w:sz w:val="22"/>
          <w:szCs w:val="22"/>
        </w:rPr>
        <w:t>, A. S.</w:t>
      </w:r>
      <w:r w:rsidRPr="00E804A4">
        <w:rPr>
          <w:rFonts w:ascii="Book Antiqua" w:hAnsi="Book Antiqua"/>
          <w:sz w:val="22"/>
          <w:szCs w:val="22"/>
        </w:rPr>
        <w:t xml:space="preserve">, Fitchett, </w:t>
      </w:r>
      <w:r w:rsidR="00A67F5F" w:rsidRPr="00E804A4">
        <w:rPr>
          <w:rFonts w:ascii="Book Antiqua" w:hAnsi="Book Antiqua"/>
          <w:sz w:val="22"/>
          <w:szCs w:val="22"/>
        </w:rPr>
        <w:t xml:space="preserve">G., </w:t>
      </w:r>
      <w:r w:rsidRPr="00E804A4">
        <w:rPr>
          <w:rFonts w:ascii="Book Antiqua" w:hAnsi="Book Antiqua"/>
          <w:sz w:val="22"/>
          <w:szCs w:val="22"/>
        </w:rPr>
        <w:t xml:space="preserve">Merluzzi, </w:t>
      </w:r>
      <w:r w:rsidR="00A67F5F" w:rsidRPr="00E804A4">
        <w:rPr>
          <w:rFonts w:ascii="Book Antiqua" w:hAnsi="Book Antiqua"/>
          <w:sz w:val="22"/>
          <w:szCs w:val="22"/>
        </w:rPr>
        <w:t xml:space="preserve">T. V., </w:t>
      </w:r>
      <w:r w:rsidRPr="00E804A4">
        <w:rPr>
          <w:rFonts w:ascii="Book Antiqua" w:hAnsi="Book Antiqua"/>
          <w:sz w:val="22"/>
          <w:szCs w:val="22"/>
        </w:rPr>
        <w:t xml:space="preserve">Munoz, </w:t>
      </w:r>
      <w:r w:rsidR="00A67F5F" w:rsidRPr="00E804A4">
        <w:rPr>
          <w:rFonts w:ascii="Book Antiqua" w:hAnsi="Book Antiqua"/>
          <w:sz w:val="22"/>
          <w:szCs w:val="22"/>
        </w:rPr>
        <w:t xml:space="preserve">A. R., </w:t>
      </w:r>
      <w:r w:rsidRPr="00E804A4">
        <w:rPr>
          <w:rFonts w:ascii="Book Antiqua" w:hAnsi="Book Antiqua"/>
          <w:sz w:val="22"/>
          <w:szCs w:val="22"/>
        </w:rPr>
        <w:t xml:space="preserve">George, </w:t>
      </w:r>
      <w:r w:rsidR="00A67F5F" w:rsidRPr="00E804A4">
        <w:rPr>
          <w:rFonts w:ascii="Book Antiqua" w:hAnsi="Book Antiqua"/>
          <w:sz w:val="22"/>
          <w:szCs w:val="22"/>
        </w:rPr>
        <w:t xml:space="preserve">L., </w:t>
      </w:r>
      <w:r w:rsidRPr="00E804A4">
        <w:rPr>
          <w:rFonts w:ascii="Book Antiqua" w:hAnsi="Book Antiqua"/>
          <w:sz w:val="22"/>
          <w:szCs w:val="22"/>
        </w:rPr>
        <w:t xml:space="preserve">Snyder, </w:t>
      </w:r>
      <w:r w:rsidR="00A67F5F" w:rsidRPr="00E804A4">
        <w:rPr>
          <w:rFonts w:ascii="Book Antiqua" w:hAnsi="Book Antiqua"/>
          <w:sz w:val="22"/>
          <w:szCs w:val="22"/>
        </w:rPr>
        <w:t xml:space="preserve">M. A. </w:t>
      </w:r>
      <w:r w:rsidRPr="00E804A4">
        <w:rPr>
          <w:rFonts w:ascii="Book Antiqua" w:hAnsi="Book Antiqua"/>
          <w:sz w:val="22"/>
          <w:szCs w:val="22"/>
        </w:rPr>
        <w:t>&amp; Salsman</w:t>
      </w:r>
      <w:r w:rsidR="00A67F5F" w:rsidRPr="00E804A4">
        <w:rPr>
          <w:rFonts w:ascii="Book Antiqua" w:hAnsi="Book Antiqua"/>
          <w:sz w:val="22"/>
          <w:szCs w:val="22"/>
        </w:rPr>
        <w:t>, J. M.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Religion, spirituality, and physical health in cancer patients: A meta-analysis. </w:t>
      </w:r>
      <w:r w:rsidRPr="00E804A4">
        <w:rPr>
          <w:rFonts w:ascii="Book Antiqua" w:hAnsi="Book Antiqua"/>
          <w:i/>
          <w:sz w:val="22"/>
          <w:szCs w:val="22"/>
        </w:rPr>
        <w:t>Cancer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3760-3768</w:t>
      </w:r>
      <w:r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2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https://doi.org/10.1002/cncr.29353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0A18AA29" w14:textId="1EB2CBF6" w:rsidR="006927F9" w:rsidRPr="00E804A4" w:rsidRDefault="006927F9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Salsman, J</w:t>
      </w:r>
      <w:r w:rsidR="00E43234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M.,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, </w:t>
      </w:r>
      <w:r w:rsidR="00130438" w:rsidRPr="00E804A4">
        <w:rPr>
          <w:rFonts w:ascii="Book Antiqua" w:hAnsi="Book Antiqua"/>
          <w:sz w:val="22"/>
          <w:szCs w:val="22"/>
        </w:rPr>
        <w:t>Jim, H. S., Munoz, A. R., Merluzzi, T. V., George, L., Park, C. L., Danhauer, S. C., Sherman, A. S., Snyder, M. A.,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="00EC49A1" w:rsidRPr="00E804A4">
        <w:rPr>
          <w:rFonts w:ascii="Book Antiqua" w:hAnsi="Book Antiqua"/>
          <w:sz w:val="22"/>
          <w:szCs w:val="22"/>
        </w:rPr>
        <w:t xml:space="preserve">Fitchett, G. </w:t>
      </w:r>
      <w:r w:rsidRPr="00E804A4">
        <w:rPr>
          <w:rFonts w:ascii="Book Antiqua" w:hAnsi="Book Antiqua"/>
          <w:sz w:val="22"/>
          <w:szCs w:val="22"/>
        </w:rPr>
        <w:t>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>). A meta-analytic approach to examin</w:t>
      </w:r>
      <w:r w:rsidR="00A81DE1" w:rsidRPr="00E804A4">
        <w:rPr>
          <w:rFonts w:ascii="Book Antiqua" w:hAnsi="Book Antiqua"/>
          <w:sz w:val="22"/>
          <w:szCs w:val="22"/>
        </w:rPr>
        <w:t>ing</w:t>
      </w:r>
      <w:r w:rsidRPr="00E804A4">
        <w:rPr>
          <w:rFonts w:ascii="Book Antiqua" w:hAnsi="Book Antiqua"/>
          <w:sz w:val="22"/>
          <w:szCs w:val="22"/>
        </w:rPr>
        <w:t xml:space="preserve"> the relationship between religion/spirituality and mental health in cancer</w:t>
      </w:r>
      <w:r w:rsidR="007105CF" w:rsidRPr="00E804A4">
        <w:rPr>
          <w:rFonts w:ascii="Book Antiqua" w:hAnsi="Book Antiqua"/>
          <w:sz w:val="22"/>
          <w:szCs w:val="22"/>
        </w:rPr>
        <w:t xml:space="preserve">. 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Cancer,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3769-3778</w:t>
      </w:r>
      <w:r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3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https://doi.org/10.1002/cncr.29350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F449606" w14:textId="5412E0AE" w:rsidR="006927F9" w:rsidRPr="00E804A4" w:rsidRDefault="006B3662" w:rsidP="006927F9">
      <w:pPr>
        <w:spacing w:after="24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 xml:space="preserve">Sherman, A. S., </w:t>
      </w:r>
      <w:r w:rsidR="002957A3" w:rsidRPr="00E804A4">
        <w:rPr>
          <w:rFonts w:ascii="Book Antiqua" w:hAnsi="Book Antiqua"/>
          <w:sz w:val="22"/>
          <w:szCs w:val="22"/>
        </w:rPr>
        <w:t xml:space="preserve">Merluzzi, T. V.,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="006927F9" w:rsidRPr="00E804A4">
        <w:rPr>
          <w:rFonts w:ascii="Book Antiqua" w:hAnsi="Book Antiqua"/>
          <w:sz w:val="22"/>
          <w:szCs w:val="22"/>
        </w:rPr>
        <w:t xml:space="preserve">, </w:t>
      </w:r>
      <w:r w:rsidR="002957A3" w:rsidRPr="00E804A4">
        <w:rPr>
          <w:rFonts w:ascii="Book Antiqua" w:hAnsi="Book Antiqua"/>
          <w:sz w:val="22"/>
          <w:szCs w:val="22"/>
        </w:rPr>
        <w:t>Park, C. L., George, L.,</w:t>
      </w:r>
      <w:r w:rsidR="006927F9" w:rsidRPr="00E804A4">
        <w:rPr>
          <w:rFonts w:ascii="Book Antiqua" w:hAnsi="Book Antiqua"/>
          <w:sz w:val="22"/>
          <w:szCs w:val="22"/>
        </w:rPr>
        <w:t xml:space="preserve"> </w:t>
      </w:r>
      <w:r w:rsidR="002957A3" w:rsidRPr="00E804A4">
        <w:rPr>
          <w:rFonts w:ascii="Book Antiqua" w:hAnsi="Book Antiqua"/>
          <w:sz w:val="22"/>
          <w:szCs w:val="22"/>
        </w:rPr>
        <w:t>Fitchett, G.</w:t>
      </w:r>
      <w:r w:rsidR="006927F9" w:rsidRPr="00E804A4">
        <w:rPr>
          <w:rFonts w:ascii="Book Antiqua" w:hAnsi="Book Antiqua"/>
          <w:sz w:val="22"/>
          <w:szCs w:val="22"/>
        </w:rPr>
        <w:t xml:space="preserve">, </w:t>
      </w:r>
      <w:r w:rsidR="00FF6B14" w:rsidRPr="00E804A4">
        <w:rPr>
          <w:rFonts w:ascii="Book Antiqua" w:hAnsi="Book Antiqua"/>
          <w:sz w:val="22"/>
          <w:szCs w:val="22"/>
        </w:rPr>
        <w:t xml:space="preserve">Jim, H. S., Munoz, A. R., </w:t>
      </w:r>
      <w:r w:rsidR="00E95CD7" w:rsidRPr="00E804A4">
        <w:rPr>
          <w:rFonts w:ascii="Book Antiqua" w:hAnsi="Book Antiqua"/>
          <w:sz w:val="22"/>
          <w:szCs w:val="22"/>
        </w:rPr>
        <w:t xml:space="preserve">Danhauer, S. C., </w:t>
      </w:r>
      <w:r w:rsidR="00126A7A" w:rsidRPr="00E804A4">
        <w:rPr>
          <w:rFonts w:ascii="Book Antiqua" w:hAnsi="Book Antiqua"/>
          <w:sz w:val="22"/>
          <w:szCs w:val="22"/>
        </w:rPr>
        <w:t xml:space="preserve">Snyder, M. A. &amp; Salsman, J. M. </w:t>
      </w:r>
      <w:r w:rsidR="006927F9" w:rsidRPr="00E804A4">
        <w:rPr>
          <w:rFonts w:ascii="Book Antiqua" w:hAnsi="Book Antiqua"/>
          <w:sz w:val="22"/>
          <w:szCs w:val="22"/>
        </w:rPr>
        <w:t>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="006927F9" w:rsidRPr="00E804A4">
        <w:rPr>
          <w:rFonts w:ascii="Book Antiqua" w:hAnsi="Book Antiqua"/>
          <w:sz w:val="22"/>
          <w:szCs w:val="22"/>
        </w:rPr>
        <w:t>). A meta-analytic review of religious or spiritual involvement and social health among cancer patients</w:t>
      </w:r>
      <w:r w:rsidR="007105CF" w:rsidRPr="00E804A4">
        <w:rPr>
          <w:rFonts w:ascii="Book Antiqua" w:hAnsi="Book Antiqua"/>
          <w:sz w:val="22"/>
          <w:szCs w:val="22"/>
        </w:rPr>
        <w:t xml:space="preserve">. 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Cancer,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</w:t>
      </w:r>
      <w:r w:rsidR="00AC2329" w:rsidRPr="00E804A4">
        <w:rPr>
          <w:rFonts w:ascii="Book Antiqua" w:hAnsi="Book Antiqua"/>
          <w:sz w:val="22"/>
          <w:szCs w:val="22"/>
        </w:rPr>
        <w:t>79</w:t>
      </w:r>
      <w:r w:rsidR="007105CF" w:rsidRPr="00E804A4">
        <w:rPr>
          <w:rFonts w:ascii="Book Antiqua" w:hAnsi="Book Antiqua"/>
          <w:sz w:val="22"/>
          <w:szCs w:val="22"/>
        </w:rPr>
        <w:t>-37</w:t>
      </w:r>
      <w:r w:rsidR="00AC2329" w:rsidRPr="00E804A4">
        <w:rPr>
          <w:rFonts w:ascii="Book Antiqua" w:hAnsi="Book Antiqua"/>
          <w:sz w:val="22"/>
          <w:szCs w:val="22"/>
        </w:rPr>
        <w:t>8</w:t>
      </w:r>
      <w:r w:rsidR="007105CF" w:rsidRPr="00E804A4">
        <w:rPr>
          <w:rFonts w:ascii="Book Antiqua" w:hAnsi="Book Antiqua"/>
          <w:sz w:val="22"/>
          <w:szCs w:val="22"/>
        </w:rPr>
        <w:t>8</w:t>
      </w:r>
      <w:r w:rsidR="006927F9"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4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https://doi.org/10.1002/cncr.29352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53C47AF" w14:textId="70D06F14" w:rsidR="00BE0EC7" w:rsidRPr="00E804A4" w:rsidRDefault="00BE0EC7" w:rsidP="006927F9">
      <w:pPr>
        <w:spacing w:after="24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E804A4">
        <w:rPr>
          <w:rFonts w:ascii="Book Antiqua" w:hAnsi="Book Antiqua"/>
          <w:b/>
          <w:sz w:val="22"/>
          <w:szCs w:val="22"/>
        </w:rPr>
        <w:t>J. E.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1A5AF0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Measurement-comparable effect sizes for single-case studies of free-operant behavior. </w:t>
      </w:r>
      <w:r w:rsidRPr="00E804A4">
        <w:rPr>
          <w:rFonts w:ascii="Book Antiqua" w:hAnsi="Book Antiqua"/>
          <w:i/>
          <w:sz w:val="22"/>
          <w:szCs w:val="22"/>
        </w:rPr>
        <w:t>Psychological Methods</w:t>
      </w:r>
      <w:r w:rsidR="001A5AF0" w:rsidRPr="00E804A4">
        <w:rPr>
          <w:rFonts w:ascii="Book Antiqua" w:hAnsi="Book Antiqua"/>
          <w:i/>
          <w:sz w:val="22"/>
          <w:szCs w:val="22"/>
        </w:rPr>
        <w:t xml:space="preserve">, </w:t>
      </w:r>
      <w:r w:rsidR="00E804A4" w:rsidRPr="00E804A4">
        <w:rPr>
          <w:rFonts w:ascii="Book Antiqua" w:hAnsi="Book Antiqua"/>
          <w:i/>
          <w:sz w:val="22"/>
          <w:szCs w:val="22"/>
        </w:rPr>
        <w:t>20</w:t>
      </w:r>
      <w:r w:rsidR="001A5AF0" w:rsidRPr="00E804A4">
        <w:rPr>
          <w:rFonts w:ascii="Book Antiqua" w:hAnsi="Book Antiqua"/>
          <w:sz w:val="22"/>
          <w:szCs w:val="22"/>
        </w:rPr>
        <w:t>(3), 342-359</w:t>
      </w:r>
      <w:r w:rsidRPr="00E804A4">
        <w:rPr>
          <w:rFonts w:ascii="Book Antiqua" w:hAnsi="Book Antiqua"/>
          <w:sz w:val="22"/>
          <w:szCs w:val="22"/>
        </w:rPr>
        <w:t>.</w:t>
      </w:r>
      <w:r w:rsidR="009C0A24" w:rsidRPr="00E804A4">
        <w:rPr>
          <w:rFonts w:ascii="Book Antiqua" w:hAnsi="Book Antiqua"/>
          <w:sz w:val="22"/>
          <w:szCs w:val="22"/>
        </w:rPr>
        <w:t xml:space="preserve"> </w:t>
      </w:r>
      <w:hyperlink r:id="rId85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https://doi.org/10.1037/met0000019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496E6CE" w14:textId="102CC3B0" w:rsidR="004E4B27" w:rsidRPr="000461C8" w:rsidRDefault="004E4B27" w:rsidP="004E4B27">
      <w:pPr>
        <w:spacing w:after="240"/>
        <w:rPr>
          <w:rFonts w:ascii="Book Antiqua" w:hAnsi="Book Antiqua"/>
          <w:sz w:val="22"/>
          <w:szCs w:val="22"/>
        </w:rPr>
      </w:pPr>
      <w:r w:rsidRPr="000461C8">
        <w:rPr>
          <w:rFonts w:ascii="Book Antiqua" w:hAnsi="Book Antiqua"/>
          <w:b/>
          <w:sz w:val="22"/>
          <w:szCs w:val="22"/>
        </w:rPr>
        <w:lastRenderedPageBreak/>
        <w:t xml:space="preserve">Pustejovsky, </w:t>
      </w:r>
      <w:r w:rsidR="002E5CD1" w:rsidRPr="000461C8">
        <w:rPr>
          <w:rFonts w:ascii="Book Antiqua" w:hAnsi="Book Antiqua"/>
          <w:b/>
          <w:sz w:val="22"/>
          <w:szCs w:val="22"/>
        </w:rPr>
        <w:t>J. E.</w:t>
      </w:r>
      <w:r w:rsidRPr="000461C8">
        <w:rPr>
          <w:rFonts w:ascii="Book Antiqua" w:hAnsi="Book Antiqua"/>
          <w:sz w:val="22"/>
          <w:szCs w:val="22"/>
        </w:rPr>
        <w:t xml:space="preserve"> &amp; </w:t>
      </w:r>
      <w:r w:rsidR="0003182A" w:rsidRPr="000461C8">
        <w:rPr>
          <w:rFonts w:ascii="Book Antiqua" w:hAnsi="Book Antiqua"/>
          <w:i/>
          <w:sz w:val="22"/>
          <w:szCs w:val="22"/>
        </w:rPr>
        <w:t>Runyon, C. R.</w:t>
      </w:r>
      <w:r w:rsidR="0003182A" w:rsidRPr="000461C8">
        <w:rPr>
          <w:rFonts w:ascii="Book Antiqua" w:hAnsi="Book Antiqua"/>
          <w:sz w:val="22"/>
          <w:szCs w:val="22"/>
        </w:rPr>
        <w:t xml:space="preserve"> </w:t>
      </w:r>
      <w:r w:rsidRPr="000461C8">
        <w:rPr>
          <w:rFonts w:ascii="Book Antiqua" w:hAnsi="Book Antiqua"/>
          <w:sz w:val="22"/>
          <w:szCs w:val="22"/>
        </w:rPr>
        <w:t xml:space="preserve">(2014). </w:t>
      </w:r>
      <w:r w:rsidR="00A81DE1" w:rsidRPr="000461C8">
        <w:rPr>
          <w:rFonts w:ascii="Book Antiqua" w:hAnsi="Book Antiqua"/>
          <w:sz w:val="22"/>
          <w:szCs w:val="22"/>
        </w:rPr>
        <w:t>Alternating renewal process models for behavioral observation: Simulation methods, software, and validity illustrations</w:t>
      </w:r>
      <w:r w:rsidRPr="000461C8">
        <w:rPr>
          <w:rFonts w:ascii="Book Antiqua" w:hAnsi="Book Antiqua"/>
          <w:sz w:val="22"/>
          <w:szCs w:val="22"/>
        </w:rPr>
        <w:t xml:space="preserve">. </w:t>
      </w:r>
      <w:r w:rsidRPr="000461C8">
        <w:rPr>
          <w:rFonts w:ascii="Book Antiqua" w:hAnsi="Book Antiqua"/>
          <w:i/>
          <w:sz w:val="22"/>
          <w:szCs w:val="22"/>
        </w:rPr>
        <w:t>Behavioral Disorders</w:t>
      </w:r>
      <w:r w:rsidRPr="000461C8">
        <w:rPr>
          <w:rFonts w:ascii="Book Antiqua" w:hAnsi="Book Antiqua"/>
          <w:sz w:val="22"/>
          <w:szCs w:val="22"/>
        </w:rPr>
        <w:t>,</w:t>
      </w:r>
      <w:r w:rsidRPr="000461C8">
        <w:rPr>
          <w:rFonts w:ascii="Book Antiqua" w:hAnsi="Book Antiqua"/>
          <w:i/>
          <w:sz w:val="22"/>
          <w:szCs w:val="22"/>
        </w:rPr>
        <w:t xml:space="preserve"> 39</w:t>
      </w:r>
      <w:r w:rsidRPr="000461C8">
        <w:rPr>
          <w:rFonts w:ascii="Book Antiqua" w:hAnsi="Book Antiqua"/>
          <w:sz w:val="22"/>
          <w:szCs w:val="22"/>
        </w:rPr>
        <w:t xml:space="preserve"> (4), 211-227. </w:t>
      </w:r>
    </w:p>
    <w:p w14:paraId="0C214BB3" w14:textId="5F6D67CE" w:rsidR="00D2023F" w:rsidRPr="000461C8" w:rsidRDefault="00D2023F" w:rsidP="00D2023F">
      <w:pPr>
        <w:spacing w:after="240"/>
        <w:rPr>
          <w:rFonts w:ascii="Book Antiqua" w:hAnsi="Book Antiqua"/>
          <w:sz w:val="22"/>
          <w:szCs w:val="22"/>
        </w:rPr>
      </w:pPr>
      <w:r w:rsidRPr="000461C8">
        <w:rPr>
          <w:rFonts w:ascii="Book Antiqua" w:hAnsi="Book Antiqua"/>
          <w:b/>
          <w:sz w:val="22"/>
          <w:szCs w:val="22"/>
        </w:rPr>
        <w:t>Pustejovsky, J. E.</w:t>
      </w:r>
      <w:r w:rsidRPr="000461C8">
        <w:rPr>
          <w:rFonts w:ascii="Book Antiqua" w:hAnsi="Book Antiqua"/>
          <w:sz w:val="22"/>
          <w:szCs w:val="22"/>
        </w:rPr>
        <w:t xml:space="preserve"> (2014). Converting from </w:t>
      </w:r>
      <w:r w:rsidRPr="000461C8">
        <w:rPr>
          <w:rFonts w:ascii="Book Antiqua" w:hAnsi="Book Antiqua"/>
          <w:i/>
          <w:sz w:val="22"/>
          <w:szCs w:val="22"/>
        </w:rPr>
        <w:t>d</w:t>
      </w:r>
      <w:r w:rsidRPr="000461C8">
        <w:rPr>
          <w:rFonts w:ascii="Book Antiqua" w:hAnsi="Book Antiqua"/>
          <w:sz w:val="22"/>
          <w:szCs w:val="22"/>
        </w:rPr>
        <w:t xml:space="preserve"> to </w:t>
      </w:r>
      <w:r w:rsidRPr="000461C8">
        <w:rPr>
          <w:rFonts w:ascii="Book Antiqua" w:hAnsi="Book Antiqua"/>
          <w:i/>
          <w:sz w:val="22"/>
          <w:szCs w:val="22"/>
        </w:rPr>
        <w:t>r</w:t>
      </w:r>
      <w:r w:rsidRPr="000461C8">
        <w:rPr>
          <w:rFonts w:ascii="Book Antiqua" w:hAnsi="Book Antiqua"/>
          <w:sz w:val="22"/>
          <w:szCs w:val="22"/>
        </w:rPr>
        <w:t xml:space="preserve"> to </w:t>
      </w:r>
      <w:r w:rsidRPr="000461C8">
        <w:rPr>
          <w:rFonts w:ascii="Book Antiqua" w:hAnsi="Book Antiqua"/>
          <w:i/>
          <w:sz w:val="22"/>
          <w:szCs w:val="22"/>
        </w:rPr>
        <w:t>z</w:t>
      </w:r>
      <w:r w:rsidRPr="000461C8">
        <w:rPr>
          <w:rFonts w:ascii="Book Antiqua" w:hAnsi="Book Antiqua"/>
          <w:sz w:val="22"/>
          <w:szCs w:val="22"/>
        </w:rPr>
        <w:t xml:space="preserve"> when the design uses extreme groups, dichotomization, or experimental control. </w:t>
      </w:r>
      <w:r w:rsidRPr="000461C8">
        <w:rPr>
          <w:rFonts w:ascii="Book Antiqua" w:hAnsi="Book Antiqua"/>
          <w:i/>
          <w:sz w:val="22"/>
          <w:szCs w:val="22"/>
        </w:rPr>
        <w:t xml:space="preserve">Psychological Methods, </w:t>
      </w:r>
      <w:r w:rsidR="000461C8" w:rsidRPr="000461C8">
        <w:rPr>
          <w:rFonts w:ascii="Book Antiqua" w:hAnsi="Book Antiqua"/>
          <w:i/>
          <w:sz w:val="22"/>
          <w:szCs w:val="22"/>
        </w:rPr>
        <w:t>19</w:t>
      </w:r>
      <w:r w:rsidRPr="000461C8">
        <w:rPr>
          <w:rFonts w:ascii="Book Antiqua" w:hAnsi="Book Antiqua"/>
          <w:sz w:val="22"/>
          <w:szCs w:val="22"/>
        </w:rPr>
        <w:t xml:space="preserve">(1), 92-112. </w:t>
      </w:r>
      <w:hyperlink r:id="rId86" w:history="1">
        <w:r w:rsidRPr="000461C8">
          <w:rPr>
            <w:rStyle w:val="Hyperlink"/>
            <w:rFonts w:ascii="Book Antiqua" w:hAnsi="Book Antiqua"/>
            <w:sz w:val="22"/>
            <w:szCs w:val="22"/>
          </w:rPr>
          <w:t>https://doi.org/10.1037/a0033788</w:t>
        </w:r>
      </w:hyperlink>
      <w:r w:rsidRPr="000461C8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7461C3DA" w14:textId="6229B180" w:rsidR="00F34DC1" w:rsidRPr="000461C8" w:rsidRDefault="00F34DC1" w:rsidP="00F34DC1">
      <w:pPr>
        <w:spacing w:after="240"/>
        <w:rPr>
          <w:rFonts w:ascii="Book Antiqua" w:hAnsi="Book Antiqua"/>
          <w:sz w:val="22"/>
          <w:szCs w:val="22"/>
        </w:rPr>
      </w:pPr>
      <w:r w:rsidRPr="000461C8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0461C8">
        <w:rPr>
          <w:rFonts w:ascii="Book Antiqua" w:hAnsi="Book Antiqua"/>
          <w:b/>
          <w:sz w:val="22"/>
          <w:szCs w:val="22"/>
        </w:rPr>
        <w:t>J. E.</w:t>
      </w:r>
      <w:r w:rsidRPr="000461C8">
        <w:rPr>
          <w:rFonts w:ascii="Book Antiqua" w:hAnsi="Book Antiqua"/>
          <w:sz w:val="22"/>
          <w:szCs w:val="22"/>
        </w:rPr>
        <w:t xml:space="preserve">, </w:t>
      </w:r>
      <w:r w:rsidR="00F364E8" w:rsidRPr="000461C8">
        <w:rPr>
          <w:rFonts w:ascii="Book Antiqua" w:hAnsi="Book Antiqua"/>
          <w:sz w:val="22"/>
          <w:szCs w:val="22"/>
        </w:rPr>
        <w:t>Hedges, L. V.</w:t>
      </w:r>
      <w:r w:rsidRPr="000461C8">
        <w:rPr>
          <w:rFonts w:ascii="Book Antiqua" w:hAnsi="Book Antiqua"/>
          <w:sz w:val="22"/>
          <w:szCs w:val="22"/>
        </w:rPr>
        <w:t xml:space="preserve">, and </w:t>
      </w:r>
      <w:proofErr w:type="spellStart"/>
      <w:r w:rsidR="00F364E8" w:rsidRPr="000461C8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0461C8">
        <w:rPr>
          <w:rFonts w:ascii="Book Antiqua" w:hAnsi="Book Antiqua"/>
          <w:sz w:val="22"/>
          <w:szCs w:val="22"/>
        </w:rPr>
        <w:t>, W. R.</w:t>
      </w:r>
      <w:r w:rsidRPr="000461C8">
        <w:rPr>
          <w:rFonts w:ascii="Book Antiqua" w:hAnsi="Book Antiqua"/>
          <w:sz w:val="22"/>
          <w:szCs w:val="22"/>
        </w:rPr>
        <w:t xml:space="preserve"> (2014). Design-comparable effect sizes in multiple baseline designs: A general modeling framework. </w:t>
      </w:r>
      <w:r w:rsidRPr="000461C8">
        <w:rPr>
          <w:rFonts w:ascii="Book Antiqua" w:hAnsi="Book Antiqua"/>
          <w:i/>
          <w:sz w:val="22"/>
          <w:szCs w:val="22"/>
        </w:rPr>
        <w:t>Journal of Educational and Behavioral Statistics, 39</w:t>
      </w:r>
      <w:r w:rsidRPr="000461C8">
        <w:rPr>
          <w:rFonts w:ascii="Book Antiqua" w:hAnsi="Book Antiqua"/>
        </w:rPr>
        <w:t>(5), 368-393</w:t>
      </w:r>
      <w:r w:rsidRPr="000461C8">
        <w:rPr>
          <w:rFonts w:ascii="Book Antiqua" w:hAnsi="Book Antiqua"/>
          <w:sz w:val="22"/>
          <w:szCs w:val="22"/>
        </w:rPr>
        <w:t xml:space="preserve">. </w:t>
      </w:r>
      <w:hyperlink r:id="rId87" w:history="1">
        <w:r w:rsidR="00C10B57" w:rsidRPr="000461C8">
          <w:rPr>
            <w:rStyle w:val="Hyperlink"/>
            <w:rFonts w:ascii="Book Antiqua" w:hAnsi="Book Antiqua"/>
          </w:rPr>
          <w:t>https://doi.org/10.3102/1076998614547577</w:t>
        </w:r>
      </w:hyperlink>
      <w:r w:rsidR="00C10B57" w:rsidRPr="000461C8">
        <w:rPr>
          <w:rStyle w:val="Hyperlink"/>
          <w:rFonts w:ascii="Book Antiqua" w:hAnsi="Book Antiqua"/>
        </w:rPr>
        <w:t xml:space="preserve"> </w:t>
      </w:r>
    </w:p>
    <w:p w14:paraId="67F0DE9C" w14:textId="77777777" w:rsidR="004A2384" w:rsidRPr="000461C8" w:rsidRDefault="004A2384" w:rsidP="004A2384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0461C8">
        <w:rPr>
          <w:rFonts w:ascii="Book Antiqua" w:hAnsi="Book Antiqua"/>
          <w:sz w:val="22"/>
          <w:szCs w:val="22"/>
        </w:rPr>
        <w:t>Shadish</w:t>
      </w:r>
      <w:proofErr w:type="spellEnd"/>
      <w:r w:rsidRPr="000461C8">
        <w:rPr>
          <w:rFonts w:ascii="Book Antiqua" w:hAnsi="Book Antiqua"/>
          <w:sz w:val="22"/>
          <w:szCs w:val="22"/>
        </w:rPr>
        <w:t xml:space="preserve">, W. R., Hedges, L. V., &amp; </w:t>
      </w:r>
      <w:r w:rsidRPr="000461C8">
        <w:rPr>
          <w:rFonts w:ascii="Book Antiqua" w:hAnsi="Book Antiqua"/>
          <w:b/>
          <w:sz w:val="22"/>
          <w:szCs w:val="22"/>
        </w:rPr>
        <w:t>Pustejovsky, J. E.</w:t>
      </w:r>
      <w:r w:rsidRPr="000461C8">
        <w:rPr>
          <w:rFonts w:ascii="Book Antiqua" w:hAnsi="Book Antiqua"/>
          <w:sz w:val="22"/>
          <w:szCs w:val="22"/>
        </w:rPr>
        <w:t xml:space="preserve"> (2014). Analysis and meta-analysis of single-case designs with a standardized mean difference statistic: A primer and applications. </w:t>
      </w:r>
      <w:r w:rsidRPr="000461C8">
        <w:rPr>
          <w:rFonts w:ascii="Book Antiqua" w:hAnsi="Book Antiqua"/>
          <w:i/>
          <w:sz w:val="22"/>
          <w:szCs w:val="22"/>
        </w:rPr>
        <w:t>Journal of School Psychology</w:t>
      </w:r>
      <w:r w:rsidRPr="000461C8">
        <w:rPr>
          <w:rFonts w:ascii="Book Antiqua" w:hAnsi="Book Antiqua"/>
          <w:sz w:val="22"/>
          <w:szCs w:val="22"/>
        </w:rPr>
        <w:t>,</w:t>
      </w:r>
      <w:r w:rsidRPr="000461C8">
        <w:rPr>
          <w:rFonts w:ascii="Book Antiqua" w:hAnsi="Book Antiqua"/>
          <w:i/>
          <w:sz w:val="22"/>
          <w:szCs w:val="22"/>
        </w:rPr>
        <w:t xml:space="preserve"> 52</w:t>
      </w:r>
      <w:r w:rsidRPr="000461C8">
        <w:rPr>
          <w:rFonts w:ascii="Book Antiqua" w:hAnsi="Book Antiqua"/>
          <w:sz w:val="22"/>
          <w:szCs w:val="22"/>
        </w:rPr>
        <w:t xml:space="preserve">, 123-147. </w:t>
      </w:r>
      <w:hyperlink r:id="rId88" w:history="1">
        <w:r w:rsidRPr="000461C8">
          <w:rPr>
            <w:rStyle w:val="Hyperlink"/>
            <w:rFonts w:ascii="Book Antiqua" w:hAnsi="Book Antiqua"/>
            <w:sz w:val="22"/>
            <w:szCs w:val="22"/>
          </w:rPr>
          <w:t>https://doi.org/10.1016/j.jsp.2013.11.005</w:t>
        </w:r>
      </w:hyperlink>
      <w:r w:rsidRPr="000461C8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5A37A61" w14:textId="77777777" w:rsidR="00D2023F" w:rsidRPr="0086268E" w:rsidRDefault="00D2023F" w:rsidP="00D2023F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86268E">
        <w:rPr>
          <w:rFonts w:ascii="Book Antiqua" w:hAnsi="Book Antiqua"/>
          <w:sz w:val="22"/>
          <w:szCs w:val="22"/>
        </w:rPr>
        <w:t>Shadish</w:t>
      </w:r>
      <w:proofErr w:type="spellEnd"/>
      <w:r w:rsidRPr="0086268E">
        <w:rPr>
          <w:rFonts w:ascii="Book Antiqua" w:hAnsi="Book Antiqua"/>
          <w:sz w:val="22"/>
          <w:szCs w:val="22"/>
        </w:rPr>
        <w:t xml:space="preserve">, W. R., Hedges, L. V., </w:t>
      </w:r>
      <w:r w:rsidRPr="0086268E">
        <w:rPr>
          <w:rFonts w:ascii="Book Antiqua" w:hAnsi="Book Antiqua"/>
          <w:b/>
          <w:sz w:val="22"/>
          <w:szCs w:val="22"/>
        </w:rPr>
        <w:t>Pustejovsky, J. E.</w:t>
      </w:r>
      <w:r w:rsidRPr="0086268E">
        <w:rPr>
          <w:rFonts w:ascii="Book Antiqua" w:hAnsi="Book Antiqua"/>
          <w:sz w:val="22"/>
          <w:szCs w:val="22"/>
        </w:rPr>
        <w:t xml:space="preserve">, Boyajian, J. G., Sullivan, K. J., Andrade, A., &amp; Barrientos J. (2014). A </w:t>
      </w:r>
      <w:r w:rsidRPr="0086268E">
        <w:rPr>
          <w:rFonts w:ascii="Book Antiqua" w:hAnsi="Book Antiqua"/>
          <w:i/>
          <w:sz w:val="22"/>
          <w:szCs w:val="22"/>
        </w:rPr>
        <w:t>d</w:t>
      </w:r>
      <w:r w:rsidRPr="0086268E">
        <w:rPr>
          <w:rFonts w:ascii="Book Antiqua" w:hAnsi="Book Antiqua"/>
          <w:sz w:val="22"/>
          <w:szCs w:val="22"/>
        </w:rPr>
        <w:t xml:space="preserve">-statistic for single-case designs that is equivalent to the usual between-groups </w:t>
      </w:r>
      <w:r w:rsidRPr="0086268E">
        <w:rPr>
          <w:rFonts w:ascii="Book Antiqua" w:hAnsi="Book Antiqua"/>
          <w:i/>
          <w:sz w:val="22"/>
          <w:szCs w:val="22"/>
        </w:rPr>
        <w:t>d</w:t>
      </w:r>
      <w:r w:rsidRPr="0086268E">
        <w:rPr>
          <w:rFonts w:ascii="Book Antiqua" w:hAnsi="Book Antiqua"/>
          <w:sz w:val="22"/>
          <w:szCs w:val="22"/>
        </w:rPr>
        <w:t xml:space="preserve">-statistic. </w:t>
      </w:r>
      <w:r w:rsidRPr="0086268E">
        <w:rPr>
          <w:rFonts w:ascii="Book Antiqua" w:hAnsi="Book Antiqua"/>
          <w:i/>
          <w:sz w:val="22"/>
          <w:szCs w:val="22"/>
        </w:rPr>
        <w:t>Neuropsychological Rehabilitation: An International Journal</w:t>
      </w:r>
      <w:r w:rsidRPr="0086268E">
        <w:rPr>
          <w:rFonts w:ascii="Book Antiqua" w:hAnsi="Book Antiqua"/>
          <w:sz w:val="22"/>
          <w:szCs w:val="22"/>
        </w:rPr>
        <w:t xml:space="preserve">, </w:t>
      </w:r>
      <w:r w:rsidRPr="0086268E">
        <w:rPr>
          <w:rFonts w:ascii="Book Antiqua" w:hAnsi="Book Antiqua"/>
          <w:i/>
          <w:sz w:val="22"/>
          <w:szCs w:val="22"/>
        </w:rPr>
        <w:t>24</w:t>
      </w:r>
      <w:r w:rsidRPr="0086268E">
        <w:rPr>
          <w:rFonts w:ascii="Book Antiqua" w:hAnsi="Book Antiqua"/>
          <w:sz w:val="22"/>
          <w:szCs w:val="22"/>
        </w:rPr>
        <w:t xml:space="preserve"> (3-4), 528-553.  </w:t>
      </w:r>
      <w:hyperlink r:id="rId89" w:history="1">
        <w:r w:rsidRPr="0086268E">
          <w:rPr>
            <w:rStyle w:val="Hyperlink"/>
            <w:rFonts w:ascii="Book Antiqua" w:hAnsi="Book Antiqua"/>
            <w:sz w:val="22"/>
            <w:szCs w:val="22"/>
          </w:rPr>
          <w:t>https://doi.org/10.1080/09602011.2013.819021</w:t>
        </w:r>
      </w:hyperlink>
      <w:r w:rsidRPr="0086268E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0B26FAAA" w14:textId="77777777" w:rsidR="00BE0EC7" w:rsidRPr="0086268E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86268E">
        <w:rPr>
          <w:rFonts w:ascii="Book Antiqua" w:hAnsi="Book Antiqua"/>
          <w:sz w:val="22"/>
          <w:szCs w:val="22"/>
        </w:rPr>
        <w:t>Hedges, L</w:t>
      </w:r>
      <w:r w:rsidR="009F285E" w:rsidRPr="0086268E">
        <w:rPr>
          <w:rFonts w:ascii="Book Antiqua" w:hAnsi="Book Antiqua"/>
          <w:sz w:val="22"/>
          <w:szCs w:val="22"/>
        </w:rPr>
        <w:t>.</w:t>
      </w:r>
      <w:r w:rsidRPr="0086268E">
        <w:rPr>
          <w:rFonts w:ascii="Book Antiqua" w:hAnsi="Book Antiqua"/>
          <w:sz w:val="22"/>
          <w:szCs w:val="22"/>
        </w:rPr>
        <w:t xml:space="preserve"> V., </w:t>
      </w:r>
      <w:r w:rsidR="005A6100" w:rsidRPr="0086268E">
        <w:rPr>
          <w:rFonts w:ascii="Book Antiqua" w:hAnsi="Book Antiqua"/>
          <w:b/>
          <w:sz w:val="22"/>
          <w:szCs w:val="22"/>
        </w:rPr>
        <w:t>Pustejovsky, J. E.</w:t>
      </w:r>
      <w:r w:rsidRPr="0086268E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="00F364E8" w:rsidRPr="0086268E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6268E">
        <w:rPr>
          <w:rFonts w:ascii="Book Antiqua" w:hAnsi="Book Antiqua"/>
          <w:sz w:val="22"/>
          <w:szCs w:val="22"/>
        </w:rPr>
        <w:t>, W. R.</w:t>
      </w:r>
      <w:r w:rsidRPr="0086268E">
        <w:rPr>
          <w:rFonts w:ascii="Book Antiqua" w:hAnsi="Book Antiqua"/>
          <w:sz w:val="22"/>
          <w:szCs w:val="22"/>
        </w:rPr>
        <w:t xml:space="preserve"> (2013). A standardized mean difference effect size for multiple baseline designs across individuals. </w:t>
      </w:r>
      <w:r w:rsidRPr="0086268E">
        <w:rPr>
          <w:rFonts w:ascii="Book Antiqua" w:hAnsi="Book Antiqua"/>
          <w:i/>
          <w:sz w:val="22"/>
          <w:szCs w:val="22"/>
        </w:rPr>
        <w:t>Research Synthesis Methods, 4</w:t>
      </w:r>
      <w:r w:rsidRPr="0086268E">
        <w:rPr>
          <w:rFonts w:ascii="Book Antiqua" w:hAnsi="Book Antiqua"/>
          <w:sz w:val="22"/>
          <w:szCs w:val="22"/>
        </w:rPr>
        <w:t>(4), 324-341</w:t>
      </w:r>
      <w:r w:rsidRPr="0086268E">
        <w:rPr>
          <w:rFonts w:ascii="Book Antiqua" w:hAnsi="Book Antiqua"/>
          <w:i/>
          <w:sz w:val="22"/>
          <w:szCs w:val="22"/>
        </w:rPr>
        <w:t>.</w:t>
      </w:r>
      <w:r w:rsidRPr="0086268E">
        <w:rPr>
          <w:rFonts w:ascii="Book Antiqua" w:hAnsi="Book Antiqua"/>
          <w:sz w:val="22"/>
          <w:szCs w:val="22"/>
        </w:rPr>
        <w:t xml:space="preserve"> </w:t>
      </w:r>
      <w:hyperlink r:id="rId90" w:history="1">
        <w:r w:rsidR="00C10B57" w:rsidRPr="0086268E">
          <w:rPr>
            <w:rStyle w:val="Hyperlink"/>
            <w:rFonts w:ascii="Book Antiqua" w:hAnsi="Book Antiqua"/>
            <w:sz w:val="22"/>
            <w:szCs w:val="22"/>
          </w:rPr>
          <w:t>https://doi.org/10.1002/jrsm.1086</w:t>
        </w:r>
      </w:hyperlink>
      <w:r w:rsidR="00C10B57" w:rsidRPr="0086268E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716AF1E5" w14:textId="6A6DC9F2" w:rsidR="00BE0EC7" w:rsidRPr="0086268E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86268E">
        <w:rPr>
          <w:rFonts w:ascii="Book Antiqua" w:hAnsi="Book Antiqua"/>
          <w:sz w:val="22"/>
          <w:szCs w:val="22"/>
        </w:rPr>
        <w:t xml:space="preserve">Hedges, </w:t>
      </w:r>
      <w:r w:rsidR="00EF1500" w:rsidRPr="0086268E">
        <w:rPr>
          <w:rFonts w:ascii="Book Antiqua" w:hAnsi="Book Antiqua"/>
          <w:sz w:val="22"/>
          <w:szCs w:val="22"/>
        </w:rPr>
        <w:t>L.</w:t>
      </w:r>
      <w:r w:rsidRPr="0086268E">
        <w:rPr>
          <w:rFonts w:ascii="Book Antiqua" w:hAnsi="Book Antiqua"/>
          <w:sz w:val="22"/>
          <w:szCs w:val="22"/>
        </w:rPr>
        <w:t xml:space="preserve"> V., </w:t>
      </w:r>
      <w:r w:rsidR="005A6100" w:rsidRPr="0086268E">
        <w:rPr>
          <w:rFonts w:ascii="Book Antiqua" w:hAnsi="Book Antiqua"/>
          <w:b/>
          <w:sz w:val="22"/>
          <w:szCs w:val="22"/>
        </w:rPr>
        <w:t>Pustejovsky, J. E.</w:t>
      </w:r>
      <w:r w:rsidRPr="0086268E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="00F364E8" w:rsidRPr="0086268E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6268E">
        <w:rPr>
          <w:rFonts w:ascii="Book Antiqua" w:hAnsi="Book Antiqua"/>
          <w:sz w:val="22"/>
          <w:szCs w:val="22"/>
        </w:rPr>
        <w:t>, W. R.</w:t>
      </w:r>
      <w:r w:rsidRPr="0086268E">
        <w:rPr>
          <w:rFonts w:ascii="Book Antiqua" w:hAnsi="Book Antiqua"/>
          <w:sz w:val="22"/>
          <w:szCs w:val="22"/>
        </w:rPr>
        <w:t xml:space="preserve"> (2012). A standardized mean difference effect size for single case designs. </w:t>
      </w:r>
      <w:r w:rsidRPr="0086268E">
        <w:rPr>
          <w:rFonts w:ascii="Book Antiqua" w:hAnsi="Book Antiqua"/>
          <w:i/>
          <w:sz w:val="22"/>
          <w:szCs w:val="22"/>
        </w:rPr>
        <w:t>Research Synthesis Methods, 3</w:t>
      </w:r>
      <w:r w:rsidR="0086268E" w:rsidRPr="0086268E">
        <w:rPr>
          <w:rFonts w:ascii="Book Antiqua" w:hAnsi="Book Antiqua"/>
          <w:iCs/>
          <w:sz w:val="22"/>
          <w:szCs w:val="22"/>
        </w:rPr>
        <w:t>(3)</w:t>
      </w:r>
      <w:r w:rsidRPr="0086268E">
        <w:rPr>
          <w:rFonts w:ascii="Book Antiqua" w:hAnsi="Book Antiqua"/>
          <w:sz w:val="22"/>
          <w:szCs w:val="22"/>
        </w:rPr>
        <w:t>, 224-239.</w:t>
      </w:r>
      <w:r w:rsidRPr="0086268E">
        <w:rPr>
          <w:rFonts w:ascii="Book Antiqua" w:eastAsia="Times New Roman" w:hAnsi="Book Antiqua"/>
          <w:sz w:val="22"/>
          <w:szCs w:val="22"/>
          <w:lang w:eastAsia="en-US"/>
        </w:rPr>
        <w:t xml:space="preserve"> </w:t>
      </w:r>
      <w:hyperlink r:id="rId91" w:history="1">
        <w:r w:rsidR="00C10B57" w:rsidRPr="0086268E">
          <w:rPr>
            <w:rStyle w:val="Hyperlink"/>
            <w:rFonts w:ascii="Book Antiqua" w:hAnsi="Book Antiqua"/>
            <w:sz w:val="22"/>
            <w:szCs w:val="22"/>
          </w:rPr>
          <w:t>https://doi.org/10.1002/jrsm.1052</w:t>
        </w:r>
      </w:hyperlink>
      <w:r w:rsidR="00C10B57" w:rsidRPr="0086268E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ECEC97D" w14:textId="77777777" w:rsidR="00730730" w:rsidRPr="0086268E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86268E">
        <w:rPr>
          <w:rFonts w:ascii="Book Antiqua" w:hAnsi="Book Antiqua"/>
          <w:sz w:val="22"/>
          <w:szCs w:val="22"/>
        </w:rPr>
        <w:t xml:space="preserve">Dorner, </w:t>
      </w:r>
      <w:r w:rsidR="000D2547" w:rsidRPr="0086268E">
        <w:rPr>
          <w:rFonts w:ascii="Book Antiqua" w:hAnsi="Book Antiqua"/>
          <w:sz w:val="22"/>
          <w:szCs w:val="22"/>
        </w:rPr>
        <w:t>L.</w:t>
      </w:r>
      <w:r w:rsidRPr="0086268E">
        <w:rPr>
          <w:rFonts w:ascii="Book Antiqua" w:hAnsi="Book Antiqua"/>
          <w:sz w:val="22"/>
          <w:szCs w:val="22"/>
        </w:rPr>
        <w:t xml:space="preserve"> M., </w:t>
      </w:r>
      <w:r w:rsidR="000D2547" w:rsidRPr="0086268E">
        <w:rPr>
          <w:rFonts w:ascii="Book Antiqua" w:hAnsi="Book Antiqua"/>
          <w:sz w:val="22"/>
          <w:szCs w:val="22"/>
        </w:rPr>
        <w:t>Spillane, J. P.</w:t>
      </w:r>
      <w:r w:rsidRPr="0086268E">
        <w:rPr>
          <w:rFonts w:ascii="Book Antiqua" w:hAnsi="Book Antiqua"/>
          <w:sz w:val="22"/>
          <w:szCs w:val="22"/>
        </w:rPr>
        <w:t xml:space="preserve">, </w:t>
      </w:r>
      <w:r w:rsidR="005A6100" w:rsidRPr="0086268E">
        <w:rPr>
          <w:rFonts w:ascii="Book Antiqua" w:hAnsi="Book Antiqua"/>
          <w:b/>
          <w:sz w:val="22"/>
          <w:szCs w:val="22"/>
        </w:rPr>
        <w:t>Pustejovsky, J. E.</w:t>
      </w:r>
      <w:r w:rsidRPr="0086268E">
        <w:rPr>
          <w:rFonts w:ascii="Book Antiqua" w:hAnsi="Book Antiqua"/>
          <w:sz w:val="22"/>
          <w:szCs w:val="22"/>
        </w:rPr>
        <w:t xml:space="preserve"> (2011). Organizing for instruction: A comparative study of public, charter, &amp; Catholic schools. </w:t>
      </w:r>
      <w:r w:rsidRPr="0086268E">
        <w:rPr>
          <w:rFonts w:ascii="Book Antiqua" w:hAnsi="Book Antiqua"/>
          <w:i/>
          <w:iCs/>
          <w:sz w:val="22"/>
          <w:szCs w:val="22"/>
        </w:rPr>
        <w:t>Journal of Educational Change, 12</w:t>
      </w:r>
      <w:r w:rsidRPr="0086268E">
        <w:rPr>
          <w:rFonts w:ascii="Book Antiqua" w:hAnsi="Book Antiqua"/>
          <w:sz w:val="22"/>
          <w:szCs w:val="22"/>
        </w:rPr>
        <w:t xml:space="preserve">, 71-98. </w:t>
      </w:r>
      <w:hyperlink r:id="rId92" w:history="1">
        <w:r w:rsidR="00C10B57" w:rsidRPr="0086268E">
          <w:rPr>
            <w:rStyle w:val="Hyperlink"/>
            <w:rFonts w:ascii="Book Antiqua" w:hAnsi="Book Antiqua"/>
            <w:sz w:val="22"/>
            <w:szCs w:val="22"/>
          </w:rPr>
          <w:t>https://doi.org/10.1007/s10833-010-9147-5</w:t>
        </w:r>
      </w:hyperlink>
      <w:r w:rsidR="00C10B57" w:rsidRPr="0086268E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4E149E72" w14:textId="3AD3B434" w:rsidR="00BE0EC7" w:rsidRPr="0086268E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86268E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6268E">
        <w:rPr>
          <w:rFonts w:ascii="Book Antiqua" w:hAnsi="Book Antiqua"/>
          <w:b/>
          <w:sz w:val="22"/>
          <w:szCs w:val="22"/>
        </w:rPr>
        <w:t>J. E.</w:t>
      </w:r>
      <w:r w:rsidRPr="0086268E">
        <w:rPr>
          <w:rFonts w:ascii="Book Antiqua" w:hAnsi="Book Antiqua"/>
          <w:sz w:val="22"/>
          <w:szCs w:val="22"/>
        </w:rPr>
        <w:t xml:space="preserve">, </w:t>
      </w:r>
      <w:r w:rsidR="000D2547" w:rsidRPr="0086268E">
        <w:rPr>
          <w:rFonts w:ascii="Book Antiqua" w:hAnsi="Book Antiqua"/>
          <w:sz w:val="22"/>
          <w:szCs w:val="22"/>
        </w:rPr>
        <w:t>Spillane, J. P.</w:t>
      </w:r>
      <w:r w:rsidRPr="0086268E">
        <w:rPr>
          <w:rFonts w:ascii="Book Antiqua" w:hAnsi="Book Antiqua"/>
          <w:sz w:val="22"/>
          <w:szCs w:val="22"/>
        </w:rPr>
        <w:t xml:space="preserve">, Heaton, </w:t>
      </w:r>
      <w:r w:rsidR="000D2547" w:rsidRPr="0086268E">
        <w:rPr>
          <w:rFonts w:ascii="Book Antiqua" w:hAnsi="Book Antiqua"/>
          <w:sz w:val="22"/>
          <w:szCs w:val="22"/>
        </w:rPr>
        <w:t xml:space="preserve">R. </w:t>
      </w:r>
      <w:r w:rsidR="006E4B4E" w:rsidRPr="0086268E">
        <w:rPr>
          <w:rFonts w:ascii="Book Antiqua" w:hAnsi="Book Antiqua"/>
          <w:sz w:val="22"/>
          <w:szCs w:val="22"/>
        </w:rPr>
        <w:t>&amp;</w:t>
      </w:r>
      <w:r w:rsidRPr="0086268E">
        <w:rPr>
          <w:rFonts w:ascii="Book Antiqua" w:hAnsi="Book Antiqua"/>
          <w:sz w:val="22"/>
          <w:szCs w:val="22"/>
        </w:rPr>
        <w:t xml:space="preserve"> Lewis</w:t>
      </w:r>
      <w:r w:rsidR="000D2547" w:rsidRPr="0086268E">
        <w:rPr>
          <w:rFonts w:ascii="Book Antiqua" w:hAnsi="Book Antiqua"/>
          <w:sz w:val="22"/>
          <w:szCs w:val="22"/>
        </w:rPr>
        <w:t>, W. J.</w:t>
      </w:r>
      <w:r w:rsidRPr="0086268E">
        <w:rPr>
          <w:rFonts w:ascii="Book Antiqua" w:hAnsi="Book Antiqua"/>
          <w:sz w:val="22"/>
          <w:szCs w:val="22"/>
        </w:rPr>
        <w:t xml:space="preserve"> (2009). Understanding teacher leadership in middle school mathematics: A collaborative research effort. </w:t>
      </w:r>
      <w:r w:rsidRPr="0086268E">
        <w:rPr>
          <w:rFonts w:ascii="Book Antiqua" w:hAnsi="Book Antiqua"/>
          <w:i/>
          <w:iCs/>
          <w:sz w:val="22"/>
          <w:szCs w:val="22"/>
        </w:rPr>
        <w:t>Journal of Mathematics and Science: Collaborative Explorations, 11</w:t>
      </w:r>
      <w:r w:rsidRPr="0086268E">
        <w:rPr>
          <w:rFonts w:ascii="Book Antiqua" w:hAnsi="Book Antiqua"/>
          <w:iCs/>
          <w:sz w:val="22"/>
          <w:szCs w:val="22"/>
        </w:rPr>
        <w:t>, 19-40</w:t>
      </w:r>
      <w:r w:rsidRPr="0086268E">
        <w:rPr>
          <w:rFonts w:ascii="Book Antiqua" w:hAnsi="Book Antiqua"/>
          <w:sz w:val="22"/>
          <w:szCs w:val="22"/>
        </w:rPr>
        <w:t>.</w:t>
      </w:r>
      <w:r w:rsidRPr="0086268E">
        <w:rPr>
          <w:rFonts w:ascii="Book Antiqua" w:eastAsia="Times New Roman" w:hAnsi="Book Antiqua"/>
          <w:sz w:val="22"/>
          <w:szCs w:val="22"/>
          <w:lang w:eastAsia="en-US"/>
        </w:rPr>
        <w:t xml:space="preserve"> </w:t>
      </w:r>
      <w:hyperlink r:id="rId93" w:history="1">
        <w:r w:rsidR="0086268E" w:rsidRPr="0086268E">
          <w:rPr>
            <w:rStyle w:val="Hyperlink"/>
            <w:rFonts w:ascii="Book Antiqua" w:hAnsi="Book Antiqua"/>
            <w:sz w:val="22"/>
            <w:szCs w:val="18"/>
          </w:rPr>
          <w:t>https://doi.org/10.25891/MZVX-A892</w:t>
        </w:r>
      </w:hyperlink>
      <w:r w:rsidR="0086268E" w:rsidRPr="0086268E">
        <w:rPr>
          <w:rFonts w:ascii="Book Antiqua" w:hAnsi="Book Antiqua"/>
          <w:sz w:val="22"/>
          <w:szCs w:val="18"/>
        </w:rPr>
        <w:t xml:space="preserve"> </w:t>
      </w:r>
      <w:r w:rsidR="009F45CE" w:rsidRPr="0086268E">
        <w:rPr>
          <w:rFonts w:ascii="Book Antiqua" w:hAnsi="Book Antiqua"/>
          <w:sz w:val="22"/>
          <w:szCs w:val="18"/>
        </w:rPr>
        <w:t xml:space="preserve"> </w:t>
      </w:r>
    </w:p>
    <w:p w14:paraId="080F53AF" w14:textId="77777777" w:rsidR="00730730" w:rsidRPr="00305AC0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r w:rsidRPr="00305AC0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05AC0">
        <w:rPr>
          <w:rFonts w:ascii="Book Antiqua" w:hAnsi="Book Antiqua"/>
          <w:b/>
          <w:sz w:val="22"/>
          <w:szCs w:val="22"/>
        </w:rPr>
        <w:t>J. E.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="006E4B4E" w:rsidRPr="00305AC0">
        <w:rPr>
          <w:rFonts w:ascii="Book Antiqua" w:hAnsi="Book Antiqua"/>
          <w:sz w:val="22"/>
          <w:szCs w:val="22"/>
        </w:rPr>
        <w:t>&amp;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="000D2547" w:rsidRPr="00305AC0">
        <w:rPr>
          <w:rFonts w:ascii="Book Antiqua" w:hAnsi="Book Antiqua"/>
          <w:sz w:val="22"/>
          <w:szCs w:val="22"/>
        </w:rPr>
        <w:t>Spillane, J. P.</w:t>
      </w:r>
      <w:r w:rsidRPr="00305AC0">
        <w:rPr>
          <w:rFonts w:ascii="Book Antiqua" w:hAnsi="Book Antiqua"/>
          <w:sz w:val="22"/>
          <w:szCs w:val="22"/>
        </w:rPr>
        <w:t xml:space="preserve"> (2009). Question-order effects in social network name generators. </w:t>
      </w:r>
      <w:r w:rsidRPr="00305AC0">
        <w:rPr>
          <w:rFonts w:ascii="Book Antiqua" w:hAnsi="Book Antiqua"/>
          <w:i/>
          <w:iCs/>
          <w:sz w:val="22"/>
          <w:szCs w:val="22"/>
        </w:rPr>
        <w:t>Social Networks,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Pr="00305AC0">
        <w:rPr>
          <w:rFonts w:ascii="Book Antiqua" w:hAnsi="Book Antiqua"/>
          <w:i/>
          <w:sz w:val="22"/>
          <w:szCs w:val="22"/>
        </w:rPr>
        <w:t>31</w:t>
      </w:r>
      <w:r w:rsidRPr="00305AC0">
        <w:rPr>
          <w:rFonts w:ascii="Book Antiqua" w:hAnsi="Book Antiqua"/>
          <w:sz w:val="22"/>
          <w:szCs w:val="22"/>
        </w:rPr>
        <w:t xml:space="preserve">(4), 221-229. </w:t>
      </w:r>
      <w:hyperlink r:id="rId94" w:history="1">
        <w:r w:rsidR="00C10B57" w:rsidRPr="00305AC0">
          <w:rPr>
            <w:rStyle w:val="Hyperlink"/>
            <w:rFonts w:ascii="Book Antiqua" w:hAnsi="Book Antiqua"/>
            <w:sz w:val="22"/>
            <w:szCs w:val="22"/>
          </w:rPr>
          <w:t>https://doi.org/10.1016/j.socnet.2009.06.001</w:t>
        </w:r>
      </w:hyperlink>
      <w:bookmarkStart w:id="3" w:name="IIC2fid"/>
      <w:bookmarkEnd w:id="3"/>
      <w:r w:rsidR="00C10B57" w:rsidRPr="00305AC0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4F0A1300" w14:textId="77777777" w:rsidR="00B63BEE" w:rsidRPr="00FD4364" w:rsidRDefault="005729C3" w:rsidP="00730730">
      <w:pPr>
        <w:spacing w:after="240"/>
        <w:rPr>
          <w:rFonts w:ascii="Book Antiqua" w:hAnsi="Book Antiqua"/>
          <w:color w:val="0000FF"/>
          <w:sz w:val="22"/>
          <w:szCs w:val="22"/>
          <w:u w:val="single"/>
        </w:rPr>
      </w:pPr>
      <w:r w:rsidRPr="00305AC0">
        <w:rPr>
          <w:rFonts w:ascii="Book Antiqua" w:hAnsi="Book Antiqua"/>
          <w:sz w:val="22"/>
          <w:szCs w:val="22"/>
        </w:rPr>
        <w:t>Spillane, J</w:t>
      </w:r>
      <w:r w:rsidR="004320CC" w:rsidRPr="00305AC0">
        <w:rPr>
          <w:rFonts w:ascii="Book Antiqua" w:hAnsi="Book Antiqua"/>
          <w:sz w:val="22"/>
          <w:szCs w:val="22"/>
        </w:rPr>
        <w:t>.</w:t>
      </w:r>
      <w:r w:rsidRPr="00305AC0">
        <w:rPr>
          <w:rFonts w:ascii="Book Antiqua" w:hAnsi="Book Antiqua"/>
          <w:sz w:val="22"/>
          <w:szCs w:val="22"/>
        </w:rPr>
        <w:t xml:space="preserve"> P., Camburn,</w:t>
      </w:r>
      <w:r w:rsidR="004320CC" w:rsidRPr="00305AC0">
        <w:rPr>
          <w:rFonts w:ascii="Book Antiqua" w:hAnsi="Book Antiqua"/>
          <w:sz w:val="22"/>
          <w:szCs w:val="22"/>
        </w:rPr>
        <w:t xml:space="preserve"> E. M.,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="005A6100" w:rsidRPr="00305AC0">
        <w:rPr>
          <w:rFonts w:ascii="Book Antiqua" w:hAnsi="Book Antiqua"/>
          <w:b/>
          <w:sz w:val="22"/>
          <w:szCs w:val="22"/>
        </w:rPr>
        <w:t>Pustejovsky, J. E.</w:t>
      </w:r>
      <w:r w:rsidRPr="00305AC0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305AC0">
        <w:rPr>
          <w:rFonts w:ascii="Book Antiqua" w:hAnsi="Book Antiqua"/>
          <w:sz w:val="22"/>
          <w:szCs w:val="22"/>
        </w:rPr>
        <w:t>Stitziel</w:t>
      </w:r>
      <w:proofErr w:type="spellEnd"/>
      <w:r w:rsidRPr="00305AC0">
        <w:rPr>
          <w:rFonts w:ascii="Book Antiqua" w:hAnsi="Book Antiqua"/>
          <w:sz w:val="22"/>
          <w:szCs w:val="22"/>
        </w:rPr>
        <w:t xml:space="preserve"> Pareja, </w:t>
      </w:r>
      <w:r w:rsidR="004320CC" w:rsidRPr="00305AC0">
        <w:rPr>
          <w:rFonts w:ascii="Book Antiqua" w:hAnsi="Book Antiqua"/>
          <w:sz w:val="22"/>
          <w:szCs w:val="22"/>
        </w:rPr>
        <w:t xml:space="preserve">A., </w:t>
      </w:r>
      <w:r w:rsidR="006E4B4E" w:rsidRPr="00305AC0">
        <w:rPr>
          <w:rFonts w:ascii="Book Antiqua" w:hAnsi="Book Antiqua"/>
          <w:sz w:val="22"/>
          <w:szCs w:val="22"/>
        </w:rPr>
        <w:t>&amp;</w:t>
      </w:r>
      <w:r w:rsidRPr="00305AC0">
        <w:rPr>
          <w:rFonts w:ascii="Book Antiqua" w:hAnsi="Book Antiqua"/>
          <w:sz w:val="22"/>
          <w:szCs w:val="22"/>
        </w:rPr>
        <w:t xml:space="preserve"> Lewis</w:t>
      </w:r>
      <w:r w:rsidR="004320CC" w:rsidRPr="00305AC0">
        <w:rPr>
          <w:rFonts w:ascii="Book Antiqua" w:hAnsi="Book Antiqua"/>
          <w:sz w:val="22"/>
          <w:szCs w:val="22"/>
        </w:rPr>
        <w:t>, G.</w:t>
      </w:r>
      <w:r w:rsidRPr="00305AC0">
        <w:rPr>
          <w:rFonts w:ascii="Book Antiqua" w:hAnsi="Book Antiqua"/>
          <w:sz w:val="22"/>
          <w:szCs w:val="22"/>
        </w:rPr>
        <w:t xml:space="preserve"> (2008). Taking a distributed perspective: epistemological and methodological tradeoffs in operationalizing the leader-plus aspect. </w:t>
      </w:r>
      <w:r w:rsidRPr="00305AC0">
        <w:rPr>
          <w:rFonts w:ascii="Book Antiqua" w:hAnsi="Book Antiqua"/>
          <w:i/>
          <w:iCs/>
          <w:sz w:val="22"/>
          <w:szCs w:val="22"/>
        </w:rPr>
        <w:t>Journal of Educational Administration</w:t>
      </w:r>
      <w:r w:rsidR="0091634F" w:rsidRPr="00305AC0">
        <w:rPr>
          <w:rFonts w:ascii="Book Antiqua" w:hAnsi="Book Antiqua"/>
          <w:i/>
          <w:iCs/>
          <w:sz w:val="22"/>
          <w:szCs w:val="22"/>
        </w:rPr>
        <w:t>,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Pr="00305AC0">
        <w:rPr>
          <w:rFonts w:ascii="Book Antiqua" w:hAnsi="Book Antiqua"/>
          <w:i/>
          <w:sz w:val="22"/>
          <w:szCs w:val="22"/>
        </w:rPr>
        <w:t>46</w:t>
      </w:r>
      <w:r w:rsidR="00BE0EC7" w:rsidRPr="00305AC0">
        <w:rPr>
          <w:rFonts w:ascii="Book Antiqua" w:hAnsi="Book Antiqua"/>
          <w:sz w:val="22"/>
          <w:szCs w:val="22"/>
        </w:rPr>
        <w:t>(2), 189-213.</w:t>
      </w:r>
      <w:r w:rsidR="009442D0" w:rsidRPr="00305AC0">
        <w:rPr>
          <w:rFonts w:ascii="Book Antiqua" w:hAnsi="Book Antiqua"/>
          <w:sz w:val="22"/>
          <w:szCs w:val="22"/>
        </w:rPr>
        <w:t xml:space="preserve"> </w:t>
      </w:r>
      <w:hyperlink r:id="rId95" w:history="1">
        <w:r w:rsidR="00C10B57" w:rsidRPr="00305AC0">
          <w:rPr>
            <w:rStyle w:val="Hyperlink"/>
            <w:rFonts w:ascii="Book Antiqua" w:hAnsi="Book Antiqua"/>
            <w:sz w:val="22"/>
            <w:szCs w:val="22"/>
          </w:rPr>
          <w:t>https://doi.org/10.1108/09578230810863262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087CA34" w14:textId="7F5BF978" w:rsidR="00F1745B" w:rsidRPr="00FD4364" w:rsidRDefault="002F0346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lastRenderedPageBreak/>
        <w:br/>
      </w:r>
      <w:r w:rsidR="00730730" w:rsidRPr="00FD4364">
        <w:rPr>
          <w:rFonts w:ascii="Book Antiqua" w:hAnsi="Book Antiqua"/>
          <w:b/>
          <w:sz w:val="22"/>
          <w:szCs w:val="22"/>
        </w:rPr>
        <w:t>BOOK CHAPTERS</w:t>
      </w:r>
    </w:p>
    <w:p w14:paraId="0465199E" w14:textId="77777777" w:rsidR="00E824C5" w:rsidRPr="00305AC0" w:rsidRDefault="00E824C5" w:rsidP="00730730">
      <w:pPr>
        <w:spacing w:after="240"/>
        <w:rPr>
          <w:rFonts w:ascii="Book Antiqua" w:hAnsi="Book Antiqua"/>
          <w:sz w:val="22"/>
          <w:szCs w:val="22"/>
        </w:rPr>
      </w:pPr>
      <w:r w:rsidRPr="00305AC0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05AC0">
        <w:rPr>
          <w:rFonts w:ascii="Book Antiqua" w:hAnsi="Book Antiqua"/>
          <w:b/>
          <w:sz w:val="22"/>
          <w:szCs w:val="22"/>
        </w:rPr>
        <w:t>J. E.</w:t>
      </w:r>
      <w:r w:rsidRPr="00305AC0">
        <w:rPr>
          <w:rFonts w:ascii="Book Antiqua" w:hAnsi="Book Antiqua"/>
          <w:sz w:val="22"/>
          <w:szCs w:val="22"/>
        </w:rPr>
        <w:t>, &amp; Ferron</w:t>
      </w:r>
      <w:r w:rsidR="00F3086D" w:rsidRPr="00305AC0">
        <w:rPr>
          <w:rFonts w:ascii="Book Antiqua" w:hAnsi="Book Antiqua"/>
          <w:sz w:val="22"/>
          <w:szCs w:val="22"/>
        </w:rPr>
        <w:t>, J. M.</w:t>
      </w:r>
      <w:r w:rsidRPr="00305AC0">
        <w:rPr>
          <w:rFonts w:ascii="Book Antiqua" w:hAnsi="Book Antiqua"/>
          <w:sz w:val="22"/>
          <w:szCs w:val="22"/>
        </w:rPr>
        <w:t xml:space="preserve"> (</w:t>
      </w:r>
      <w:r w:rsidR="00451D46" w:rsidRPr="00305AC0">
        <w:rPr>
          <w:rFonts w:ascii="Book Antiqua" w:hAnsi="Book Antiqua"/>
          <w:sz w:val="22"/>
          <w:szCs w:val="22"/>
        </w:rPr>
        <w:t>2017</w:t>
      </w:r>
      <w:r w:rsidRPr="00305AC0">
        <w:rPr>
          <w:rFonts w:ascii="Book Antiqua" w:hAnsi="Book Antiqua"/>
          <w:sz w:val="22"/>
          <w:szCs w:val="22"/>
        </w:rPr>
        <w:t xml:space="preserve">). Research synthesis and meta-analysis of single-case designs. In </w:t>
      </w:r>
      <w:r w:rsidRPr="00305AC0">
        <w:rPr>
          <w:rFonts w:ascii="Book Antiqua" w:hAnsi="Book Antiqua"/>
          <w:color w:val="000000"/>
          <w:sz w:val="22"/>
          <w:szCs w:val="22"/>
          <w:shd w:val="clear" w:color="auto" w:fill="FFFFFF"/>
        </w:rPr>
        <w:t xml:space="preserve">J. M. Kauffman, D. P. Hallahan, &amp; P. C. Pullen (Eds.), </w:t>
      </w:r>
      <w:r w:rsidRPr="00305AC0">
        <w:rPr>
          <w:rFonts w:ascii="Book Antiqua" w:hAnsi="Book Antiqua"/>
          <w:i/>
          <w:iCs/>
          <w:color w:val="000000"/>
          <w:sz w:val="22"/>
          <w:szCs w:val="22"/>
          <w:shd w:val="clear" w:color="auto" w:fill="FFFFFF"/>
        </w:rPr>
        <w:t>Handbook of Special Education</w:t>
      </w:r>
      <w:r w:rsidRPr="00305AC0">
        <w:rPr>
          <w:rFonts w:ascii="Book Antiqua" w:hAnsi="Book Antiqua"/>
          <w:color w:val="000000"/>
          <w:sz w:val="22"/>
          <w:szCs w:val="22"/>
          <w:shd w:val="clear" w:color="auto" w:fill="FFFFFF"/>
        </w:rPr>
        <w:t xml:space="preserve">, </w:t>
      </w:r>
      <w:r w:rsidRPr="00305AC0">
        <w:rPr>
          <w:rFonts w:ascii="Book Antiqua" w:hAnsi="Book Antiqua"/>
          <w:i/>
          <w:color w:val="000000"/>
          <w:sz w:val="22"/>
          <w:szCs w:val="22"/>
          <w:shd w:val="clear" w:color="auto" w:fill="FFFFFF"/>
        </w:rPr>
        <w:t>2nd Edition</w:t>
      </w:r>
      <w:r w:rsidRPr="00305AC0">
        <w:rPr>
          <w:rFonts w:ascii="Book Antiqua" w:hAnsi="Book Antiqua"/>
          <w:color w:val="000000"/>
          <w:sz w:val="22"/>
          <w:szCs w:val="22"/>
          <w:shd w:val="clear" w:color="auto" w:fill="FFFFFF"/>
        </w:rPr>
        <w:t xml:space="preserve">. New York, NY: Routledge. </w:t>
      </w:r>
    </w:p>
    <w:p w14:paraId="35946504" w14:textId="2140B89A" w:rsidR="00BE0EC7" w:rsidRPr="00305AC0" w:rsidRDefault="00BE0EC7" w:rsidP="00730730">
      <w:pPr>
        <w:spacing w:after="240"/>
        <w:rPr>
          <w:rFonts w:ascii="Book Antiqua" w:hAnsi="Book Antiqua"/>
          <w:sz w:val="22"/>
          <w:szCs w:val="22"/>
        </w:rPr>
      </w:pPr>
      <w:proofErr w:type="spellStart"/>
      <w:r w:rsidRPr="00305AC0">
        <w:rPr>
          <w:rFonts w:ascii="Book Antiqua" w:hAnsi="Book Antiqua"/>
          <w:sz w:val="22"/>
          <w:szCs w:val="22"/>
        </w:rPr>
        <w:t>Shadish</w:t>
      </w:r>
      <w:proofErr w:type="spellEnd"/>
      <w:r w:rsidRPr="00305AC0">
        <w:rPr>
          <w:rFonts w:ascii="Book Antiqua" w:hAnsi="Book Antiqua"/>
          <w:sz w:val="22"/>
          <w:szCs w:val="22"/>
        </w:rPr>
        <w:t xml:space="preserve">, </w:t>
      </w:r>
      <w:r w:rsidR="00F3086D" w:rsidRPr="00305AC0">
        <w:rPr>
          <w:rFonts w:ascii="Book Antiqua" w:hAnsi="Book Antiqua"/>
          <w:sz w:val="22"/>
          <w:szCs w:val="22"/>
        </w:rPr>
        <w:t>W.</w:t>
      </w:r>
      <w:r w:rsidRPr="00305AC0">
        <w:rPr>
          <w:rFonts w:ascii="Book Antiqua" w:hAnsi="Book Antiqua"/>
          <w:sz w:val="22"/>
          <w:szCs w:val="22"/>
        </w:rPr>
        <w:t xml:space="preserve"> R., </w:t>
      </w:r>
      <w:r w:rsidR="00F364E8" w:rsidRPr="00305AC0">
        <w:rPr>
          <w:rFonts w:ascii="Book Antiqua" w:hAnsi="Book Antiqua"/>
          <w:sz w:val="22"/>
          <w:szCs w:val="22"/>
        </w:rPr>
        <w:t>Hedges, L. V.</w:t>
      </w:r>
      <w:r w:rsidRPr="00305AC0">
        <w:rPr>
          <w:rFonts w:ascii="Book Antiqua" w:hAnsi="Book Antiqua"/>
          <w:sz w:val="22"/>
          <w:szCs w:val="22"/>
        </w:rPr>
        <w:t xml:space="preserve">, </w:t>
      </w:r>
      <w:r w:rsidR="005A6100" w:rsidRPr="00305AC0">
        <w:rPr>
          <w:rFonts w:ascii="Book Antiqua" w:hAnsi="Book Antiqua"/>
          <w:b/>
          <w:sz w:val="22"/>
          <w:szCs w:val="22"/>
        </w:rPr>
        <w:t>Pustejovsky, J. E.</w:t>
      </w:r>
      <w:r w:rsidRPr="00305AC0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305AC0">
        <w:rPr>
          <w:rFonts w:ascii="Book Antiqua" w:hAnsi="Book Antiqua"/>
          <w:sz w:val="22"/>
          <w:szCs w:val="22"/>
        </w:rPr>
        <w:t>Rindskopf</w:t>
      </w:r>
      <w:proofErr w:type="spellEnd"/>
      <w:r w:rsidRPr="00305AC0">
        <w:rPr>
          <w:rFonts w:ascii="Book Antiqua" w:hAnsi="Book Antiqua"/>
          <w:sz w:val="22"/>
          <w:szCs w:val="22"/>
        </w:rPr>
        <w:t xml:space="preserve">, </w:t>
      </w:r>
      <w:r w:rsidR="00DD48F1" w:rsidRPr="00305AC0">
        <w:rPr>
          <w:rFonts w:ascii="Book Antiqua" w:hAnsi="Book Antiqua"/>
          <w:sz w:val="22"/>
          <w:szCs w:val="22"/>
        </w:rPr>
        <w:t xml:space="preserve">D. M., </w:t>
      </w:r>
      <w:r w:rsidRPr="00305AC0">
        <w:rPr>
          <w:rFonts w:ascii="Book Antiqua" w:hAnsi="Book Antiqua"/>
          <w:sz w:val="22"/>
          <w:szCs w:val="22"/>
        </w:rPr>
        <w:t xml:space="preserve">Boyajian, </w:t>
      </w:r>
      <w:r w:rsidR="00DD48F1" w:rsidRPr="00305AC0">
        <w:rPr>
          <w:rFonts w:ascii="Book Antiqua" w:hAnsi="Book Antiqua"/>
          <w:sz w:val="22"/>
          <w:szCs w:val="22"/>
        </w:rPr>
        <w:t xml:space="preserve">J. G., </w:t>
      </w:r>
      <w:r w:rsidR="006E4B4E" w:rsidRPr="00305AC0">
        <w:rPr>
          <w:rFonts w:ascii="Book Antiqua" w:hAnsi="Book Antiqua"/>
          <w:sz w:val="22"/>
          <w:szCs w:val="22"/>
        </w:rPr>
        <w:t>&amp;</w:t>
      </w:r>
      <w:r w:rsidRPr="00305AC0">
        <w:rPr>
          <w:rFonts w:ascii="Book Antiqua" w:hAnsi="Book Antiqua"/>
          <w:sz w:val="22"/>
          <w:szCs w:val="22"/>
        </w:rPr>
        <w:t xml:space="preserve"> Sullivan </w:t>
      </w:r>
      <w:r w:rsidR="00DD48F1" w:rsidRPr="00305AC0">
        <w:rPr>
          <w:rFonts w:ascii="Book Antiqua" w:hAnsi="Book Antiqua"/>
          <w:sz w:val="22"/>
          <w:szCs w:val="22"/>
        </w:rPr>
        <w:t xml:space="preserve">K. J. </w:t>
      </w:r>
      <w:r w:rsidRPr="00305AC0">
        <w:rPr>
          <w:rFonts w:ascii="Book Antiqua" w:hAnsi="Book Antiqua"/>
          <w:sz w:val="22"/>
          <w:szCs w:val="22"/>
        </w:rPr>
        <w:t>(</w:t>
      </w:r>
      <w:r w:rsidR="00163DA2" w:rsidRPr="00305AC0">
        <w:rPr>
          <w:rFonts w:ascii="Book Antiqua" w:hAnsi="Book Antiqua"/>
          <w:sz w:val="22"/>
          <w:szCs w:val="22"/>
        </w:rPr>
        <w:t>2014</w:t>
      </w:r>
      <w:r w:rsidRPr="00305AC0">
        <w:rPr>
          <w:rFonts w:ascii="Book Antiqua" w:hAnsi="Book Antiqua"/>
          <w:sz w:val="22"/>
          <w:szCs w:val="22"/>
        </w:rPr>
        <w:t xml:space="preserve">). </w:t>
      </w:r>
      <w:r w:rsidR="00017078" w:rsidRPr="00305AC0">
        <w:rPr>
          <w:rFonts w:ascii="Book Antiqua" w:hAnsi="Book Antiqua"/>
          <w:sz w:val="22"/>
          <w:szCs w:val="22"/>
        </w:rPr>
        <w:t xml:space="preserve">Analyzing single-case designs: </w:t>
      </w:r>
      <w:r w:rsidR="00017078" w:rsidRPr="00305AC0">
        <w:rPr>
          <w:rFonts w:ascii="Book Antiqua" w:hAnsi="Book Antiqua"/>
          <w:i/>
          <w:sz w:val="22"/>
          <w:szCs w:val="22"/>
        </w:rPr>
        <w:t>d</w:t>
      </w:r>
      <w:r w:rsidR="00017078" w:rsidRPr="00305AC0">
        <w:rPr>
          <w:rFonts w:ascii="Book Antiqua" w:hAnsi="Book Antiqua"/>
          <w:sz w:val="22"/>
          <w:szCs w:val="22"/>
        </w:rPr>
        <w:t xml:space="preserve">, </w:t>
      </w:r>
      <w:r w:rsidR="00017078" w:rsidRPr="00305AC0">
        <w:rPr>
          <w:rFonts w:ascii="Book Antiqua" w:hAnsi="Book Antiqua"/>
          <w:i/>
          <w:sz w:val="22"/>
          <w:szCs w:val="22"/>
        </w:rPr>
        <w:t>G</w:t>
      </w:r>
      <w:r w:rsidR="00017078" w:rsidRPr="00305AC0">
        <w:rPr>
          <w:rFonts w:ascii="Book Antiqua" w:hAnsi="Book Antiqua"/>
          <w:sz w:val="22"/>
          <w:szCs w:val="22"/>
        </w:rPr>
        <w:t xml:space="preserve">, hierarchical models, Bayesian estimators, generalized additive models, and the hopes and fears of researchers about analyses. </w:t>
      </w:r>
      <w:r w:rsidRPr="00305AC0">
        <w:rPr>
          <w:rFonts w:ascii="Book Antiqua" w:hAnsi="Book Antiqua"/>
          <w:sz w:val="22"/>
          <w:szCs w:val="22"/>
        </w:rPr>
        <w:t>In T. R. Kratochwill &amp; J. R. Levin (Eds.), </w:t>
      </w:r>
      <w:r w:rsidRPr="00305AC0">
        <w:rPr>
          <w:rFonts w:ascii="Book Antiqua" w:hAnsi="Book Antiqua"/>
          <w:i/>
          <w:sz w:val="22"/>
          <w:szCs w:val="22"/>
        </w:rPr>
        <w:t>Single-Case Intervention Research: Methodological and Data-Analysis Advances</w:t>
      </w:r>
      <w:r w:rsidRPr="00305AC0">
        <w:rPr>
          <w:rFonts w:ascii="Book Antiqua" w:hAnsi="Book Antiqua"/>
          <w:sz w:val="22"/>
          <w:szCs w:val="22"/>
        </w:rPr>
        <w:t>. Washington, D.C.: American Psychological Association. </w:t>
      </w:r>
    </w:p>
    <w:p w14:paraId="18F42126" w14:textId="419F1C76" w:rsidR="00A568CB" w:rsidRPr="00305AC0" w:rsidRDefault="0033615F" w:rsidP="00B63BEE">
      <w:pPr>
        <w:spacing w:after="240"/>
        <w:rPr>
          <w:rFonts w:ascii="Book Antiqua" w:hAnsi="Book Antiqua"/>
          <w:sz w:val="22"/>
          <w:szCs w:val="22"/>
        </w:rPr>
      </w:pPr>
      <w:r w:rsidRPr="00305AC0">
        <w:rPr>
          <w:rFonts w:ascii="Book Antiqua" w:hAnsi="Book Antiqua"/>
          <w:sz w:val="22"/>
          <w:szCs w:val="22"/>
        </w:rPr>
        <w:t xml:space="preserve">Spillane, </w:t>
      </w:r>
      <w:r w:rsidR="00280892" w:rsidRPr="00305AC0">
        <w:rPr>
          <w:rFonts w:ascii="Book Antiqua" w:hAnsi="Book Antiqua"/>
          <w:sz w:val="22"/>
          <w:szCs w:val="22"/>
        </w:rPr>
        <w:t>J.</w:t>
      </w:r>
      <w:r w:rsidRPr="00305AC0">
        <w:rPr>
          <w:rFonts w:ascii="Book Antiqua" w:hAnsi="Book Antiqua"/>
          <w:sz w:val="22"/>
          <w:szCs w:val="22"/>
        </w:rPr>
        <w:t xml:space="preserve"> P., Camburn,</w:t>
      </w:r>
      <w:r w:rsidR="00280892" w:rsidRPr="00305AC0">
        <w:rPr>
          <w:rFonts w:ascii="Book Antiqua" w:hAnsi="Book Antiqua"/>
          <w:sz w:val="22"/>
          <w:szCs w:val="22"/>
        </w:rPr>
        <w:t xml:space="preserve"> E. M.,</w:t>
      </w:r>
      <w:r w:rsidRPr="00305AC0">
        <w:rPr>
          <w:rFonts w:ascii="Book Antiqua" w:hAnsi="Book Antiqua"/>
          <w:sz w:val="22"/>
          <w:szCs w:val="22"/>
        </w:rPr>
        <w:t xml:space="preserve"> </w:t>
      </w:r>
      <w:r w:rsidR="005A6100" w:rsidRPr="00305AC0">
        <w:rPr>
          <w:rFonts w:ascii="Book Antiqua" w:hAnsi="Book Antiqua"/>
          <w:b/>
          <w:sz w:val="22"/>
          <w:szCs w:val="22"/>
        </w:rPr>
        <w:t>Pustejovsky, J. E.</w:t>
      </w:r>
      <w:r w:rsidRPr="00305AC0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280892" w:rsidRPr="00305AC0">
        <w:rPr>
          <w:rFonts w:ascii="Book Antiqua" w:hAnsi="Book Antiqua"/>
          <w:sz w:val="22"/>
          <w:szCs w:val="22"/>
        </w:rPr>
        <w:t>S</w:t>
      </w:r>
      <w:r w:rsidRPr="00305AC0">
        <w:rPr>
          <w:rFonts w:ascii="Book Antiqua" w:hAnsi="Book Antiqua"/>
          <w:sz w:val="22"/>
          <w:szCs w:val="22"/>
        </w:rPr>
        <w:t>titziel</w:t>
      </w:r>
      <w:proofErr w:type="spellEnd"/>
      <w:r w:rsidRPr="00305AC0">
        <w:rPr>
          <w:rFonts w:ascii="Book Antiqua" w:hAnsi="Book Antiqua"/>
          <w:sz w:val="22"/>
          <w:szCs w:val="22"/>
        </w:rPr>
        <w:t xml:space="preserve"> Pareja, </w:t>
      </w:r>
      <w:r w:rsidR="00280892" w:rsidRPr="00305AC0">
        <w:rPr>
          <w:rFonts w:ascii="Book Antiqua" w:hAnsi="Book Antiqua"/>
          <w:sz w:val="22"/>
          <w:szCs w:val="22"/>
        </w:rPr>
        <w:t xml:space="preserve">A., </w:t>
      </w:r>
      <w:r w:rsidR="006E4B4E" w:rsidRPr="00305AC0">
        <w:rPr>
          <w:rFonts w:ascii="Book Antiqua" w:hAnsi="Book Antiqua"/>
          <w:sz w:val="22"/>
          <w:szCs w:val="22"/>
        </w:rPr>
        <w:t>&amp;</w:t>
      </w:r>
      <w:r w:rsidRPr="00305AC0">
        <w:rPr>
          <w:rFonts w:ascii="Book Antiqua" w:hAnsi="Book Antiqua"/>
          <w:sz w:val="22"/>
          <w:szCs w:val="22"/>
        </w:rPr>
        <w:t xml:space="preserve"> Lewis</w:t>
      </w:r>
      <w:r w:rsidR="00280892" w:rsidRPr="00305AC0">
        <w:rPr>
          <w:rFonts w:ascii="Book Antiqua" w:hAnsi="Book Antiqua"/>
          <w:sz w:val="22"/>
          <w:szCs w:val="22"/>
        </w:rPr>
        <w:t>, G.</w:t>
      </w:r>
      <w:r w:rsidRPr="00305AC0">
        <w:rPr>
          <w:rFonts w:ascii="Book Antiqua" w:hAnsi="Book Antiqua"/>
          <w:sz w:val="22"/>
          <w:szCs w:val="22"/>
        </w:rPr>
        <w:t xml:space="preserve"> (200</w:t>
      </w:r>
      <w:r w:rsidR="005E5EFE" w:rsidRPr="00305AC0">
        <w:rPr>
          <w:rFonts w:ascii="Book Antiqua" w:hAnsi="Book Antiqua"/>
          <w:sz w:val="22"/>
          <w:szCs w:val="22"/>
        </w:rPr>
        <w:t>9</w:t>
      </w:r>
      <w:r w:rsidRPr="00305AC0">
        <w:rPr>
          <w:rFonts w:ascii="Book Antiqua" w:hAnsi="Book Antiqua"/>
          <w:sz w:val="22"/>
          <w:szCs w:val="22"/>
        </w:rPr>
        <w:t xml:space="preserve">). Taking a distributed perspective in studying school leadership and management: The challenge of study operations. </w:t>
      </w:r>
      <w:r w:rsidR="00C74773">
        <w:rPr>
          <w:rFonts w:ascii="Book Antiqua" w:hAnsi="Book Antiqua"/>
          <w:sz w:val="22"/>
          <w:szCs w:val="22"/>
        </w:rPr>
        <w:t>I</w:t>
      </w:r>
      <w:r w:rsidRPr="00305AC0">
        <w:rPr>
          <w:rFonts w:ascii="Book Antiqua" w:hAnsi="Book Antiqua"/>
          <w:sz w:val="22"/>
          <w:szCs w:val="22"/>
        </w:rPr>
        <w:t xml:space="preserve">n A. Harris (ed.), </w:t>
      </w:r>
      <w:r w:rsidRPr="00305AC0">
        <w:rPr>
          <w:rFonts w:ascii="Book Antiqua" w:hAnsi="Book Antiqua"/>
          <w:i/>
          <w:sz w:val="22"/>
          <w:szCs w:val="22"/>
        </w:rPr>
        <w:t>Distributed Leadership: Different Perspectives</w:t>
      </w:r>
      <w:r w:rsidRPr="00305AC0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305AC0">
        <w:rPr>
          <w:rFonts w:ascii="Book Antiqua" w:hAnsi="Book Antiqua"/>
          <w:sz w:val="22"/>
          <w:szCs w:val="22"/>
        </w:rPr>
        <w:t>Dortrecht</w:t>
      </w:r>
      <w:proofErr w:type="spellEnd"/>
      <w:r w:rsidRPr="00305AC0">
        <w:rPr>
          <w:rFonts w:ascii="Book Antiqua" w:hAnsi="Book Antiqua"/>
          <w:sz w:val="22"/>
          <w:szCs w:val="22"/>
        </w:rPr>
        <w:t xml:space="preserve">, DE: Springer, 47-80. 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69857640" w14:textId="77777777" w:rsidR="00144557" w:rsidRPr="00FD4364" w:rsidRDefault="00144557" w:rsidP="001445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 &amp; </w:t>
      </w:r>
      <w:r w:rsidRPr="00B75D4A">
        <w:rPr>
          <w:rFonts w:ascii="Book Antiqua" w:hAnsi="Book Antiqua"/>
          <w:i/>
          <w:sz w:val="22"/>
          <w:szCs w:val="22"/>
        </w:rPr>
        <w:t>Joshi, M.</w:t>
      </w:r>
      <w:r w:rsidRPr="00B75D4A">
        <w:rPr>
          <w:rFonts w:ascii="Book Antiqua" w:hAnsi="Book Antiqua"/>
          <w:sz w:val="22"/>
          <w:szCs w:val="22"/>
        </w:rPr>
        <w:t xml:space="preserve"> (2021). Evaluating the Transition to College Mathematics Course in Texas high schools: Examining heterogeneity across schools and student characteristics. Greater Texas Foundation White Paper. Greater Texas Foundation, Bryan, TX.</w:t>
      </w:r>
      <w:r w:rsidRPr="00FD4364">
        <w:rPr>
          <w:rFonts w:ascii="Book Antiqua" w:hAnsi="Book Antiqua"/>
          <w:sz w:val="22"/>
          <w:szCs w:val="22"/>
        </w:rPr>
        <w:t xml:space="preserve">  </w:t>
      </w:r>
    </w:p>
    <w:p w14:paraId="35D6AB4B" w14:textId="67E4F7FC" w:rsidR="005303BE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9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50FCCA24" w14:textId="65BFE8A0" w:rsidR="00C94DC1" w:rsidRPr="000E3D32" w:rsidRDefault="00C94DC1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0E3D32">
        <w:rPr>
          <w:rFonts w:ascii="Book Antiqua" w:hAnsi="Book Antiqua"/>
          <w:b/>
          <w:sz w:val="22"/>
          <w:szCs w:val="22"/>
        </w:rPr>
        <w:t>Pustejovsky, J. E.</w:t>
      </w:r>
      <w:r w:rsidRPr="000E3D32">
        <w:rPr>
          <w:rFonts w:ascii="Book Antiqua" w:hAnsi="Book Antiqua"/>
          <w:sz w:val="22"/>
          <w:szCs w:val="22"/>
        </w:rPr>
        <w:t xml:space="preserve"> &amp; </w:t>
      </w:r>
      <w:r w:rsidRPr="000E3D32">
        <w:rPr>
          <w:rFonts w:ascii="Book Antiqua" w:hAnsi="Book Antiqua"/>
          <w:i/>
          <w:sz w:val="22"/>
          <w:szCs w:val="22"/>
        </w:rPr>
        <w:t>Joshi, M.</w:t>
      </w:r>
      <w:r w:rsidRPr="000E3D32">
        <w:rPr>
          <w:rFonts w:ascii="Book Antiqua" w:hAnsi="Book Antiqua"/>
          <w:sz w:val="22"/>
          <w:szCs w:val="22"/>
        </w:rPr>
        <w:t xml:space="preserve"> (2020). Evaluating the Transition to College Mathematics Course in Texas high schools: Findings from the second year of implementation. Greater Texas Foundation White Paper. Greater Texas Foundation, Bryan, TX.  </w:t>
      </w:r>
      <w:hyperlink r:id="rId97" w:history="1">
        <w:r w:rsidR="00375156" w:rsidRPr="000E3D32">
          <w:rPr>
            <w:rStyle w:val="Hyperlink"/>
          </w:rPr>
          <w:t>https://www.greatertexasfoundation.org/wp-content/uploads/2021/08/Pustejovsky-White-Paper-2020-REVISED.pdf</w:t>
        </w:r>
      </w:hyperlink>
      <w:r w:rsidR="00375156" w:rsidRPr="000E3D32">
        <w:t xml:space="preserve"> </w:t>
      </w:r>
    </w:p>
    <w:p w14:paraId="5D825BDD" w14:textId="015C36A8" w:rsidR="003C39F8" w:rsidRPr="00D6383E" w:rsidRDefault="003C39F8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D6383E">
        <w:rPr>
          <w:rFonts w:ascii="Book Antiqua" w:hAnsi="Book Antiqua"/>
          <w:b/>
          <w:sz w:val="22"/>
          <w:szCs w:val="22"/>
        </w:rPr>
        <w:t>Pustejovsky, J. E.</w:t>
      </w:r>
      <w:r w:rsidRPr="00D6383E">
        <w:rPr>
          <w:rFonts w:ascii="Book Antiqua" w:hAnsi="Book Antiqua"/>
          <w:sz w:val="22"/>
          <w:szCs w:val="22"/>
        </w:rPr>
        <w:t xml:space="preserve"> &amp; </w:t>
      </w:r>
      <w:r w:rsidRPr="00D6383E">
        <w:rPr>
          <w:rFonts w:ascii="Book Antiqua" w:hAnsi="Book Antiqua"/>
          <w:i/>
          <w:sz w:val="22"/>
          <w:szCs w:val="22"/>
        </w:rPr>
        <w:t>Joshi, M.</w:t>
      </w:r>
      <w:r w:rsidRPr="00D6383E">
        <w:rPr>
          <w:rFonts w:ascii="Book Antiqua" w:hAnsi="Book Antiqua"/>
          <w:sz w:val="22"/>
          <w:szCs w:val="22"/>
        </w:rPr>
        <w:t xml:space="preserve"> </w:t>
      </w:r>
      <w:r w:rsidR="007043EE" w:rsidRPr="00D6383E">
        <w:rPr>
          <w:rFonts w:ascii="Book Antiqua" w:hAnsi="Book Antiqua"/>
          <w:sz w:val="22"/>
          <w:szCs w:val="22"/>
        </w:rPr>
        <w:t>(2019</w:t>
      </w:r>
      <w:r w:rsidRPr="00D6383E">
        <w:rPr>
          <w:rFonts w:ascii="Book Antiqua" w:hAnsi="Book Antiqua"/>
          <w:sz w:val="22"/>
          <w:szCs w:val="22"/>
        </w:rPr>
        <w:t xml:space="preserve">). Evaluating the Transition to College Mathematics Course in Texas high schools: Findings from the first year of implementation. Greater Texas Foundation White Paper. Greater Texas Foundation, Bryan, TX.  </w:t>
      </w:r>
      <w:hyperlink r:id="rId98" w:history="1">
        <w:r w:rsidR="00375156" w:rsidRPr="00D6383E">
          <w:rPr>
            <w:rStyle w:val="Hyperlink"/>
          </w:rPr>
          <w:t>https://www.greatertexasfoundation.org/wp-content/uploads/2021/08/Pustejovsky-Final-2019.pdf</w:t>
        </w:r>
      </w:hyperlink>
      <w:r w:rsidR="00375156" w:rsidRPr="00D6383E">
        <w:t xml:space="preserve"> </w:t>
      </w:r>
    </w:p>
    <w:p w14:paraId="1FB80B5B" w14:textId="1D3185BC" w:rsidR="00195144" w:rsidRPr="00886D2A" w:rsidRDefault="00195144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6094">
        <w:rPr>
          <w:rFonts w:ascii="Book Antiqua" w:hAnsi="Book Antiqua"/>
          <w:sz w:val="22"/>
          <w:szCs w:val="22"/>
        </w:rPr>
        <w:t xml:space="preserve">Valentine, </w:t>
      </w:r>
      <w:r w:rsidR="00343EC0" w:rsidRPr="00916094">
        <w:rPr>
          <w:rFonts w:ascii="Book Antiqua" w:hAnsi="Book Antiqua"/>
          <w:sz w:val="22"/>
          <w:szCs w:val="22"/>
        </w:rPr>
        <w:t>J.</w:t>
      </w:r>
      <w:r w:rsidRPr="00916094">
        <w:rPr>
          <w:rFonts w:ascii="Book Antiqua" w:hAnsi="Book Antiqua"/>
          <w:sz w:val="22"/>
          <w:szCs w:val="22"/>
        </w:rPr>
        <w:t xml:space="preserve"> C., Tanner-Smith,</w:t>
      </w:r>
      <w:r w:rsidR="00343EC0" w:rsidRPr="00916094">
        <w:rPr>
          <w:rFonts w:ascii="Book Antiqua" w:hAnsi="Book Antiqua"/>
          <w:sz w:val="22"/>
          <w:szCs w:val="22"/>
        </w:rPr>
        <w:t xml:space="preserve"> E. E.,</w:t>
      </w:r>
      <w:r w:rsidRPr="00916094">
        <w:rPr>
          <w:rFonts w:ascii="Book Antiqua" w:hAnsi="Book Antiqua"/>
          <w:sz w:val="22"/>
          <w:szCs w:val="22"/>
        </w:rPr>
        <w:t xml:space="preserve"> </w:t>
      </w:r>
      <w:r w:rsidR="005A6100" w:rsidRPr="00916094">
        <w:rPr>
          <w:rFonts w:ascii="Book Antiqua" w:hAnsi="Book Antiqua"/>
          <w:b/>
          <w:sz w:val="22"/>
          <w:szCs w:val="22"/>
        </w:rPr>
        <w:t>Pustejovsky, J. E.</w:t>
      </w:r>
      <w:r w:rsidRPr="00916094">
        <w:rPr>
          <w:rFonts w:ascii="Book Antiqua" w:hAnsi="Book Antiqua"/>
          <w:sz w:val="22"/>
          <w:szCs w:val="22"/>
        </w:rPr>
        <w:t xml:space="preserve">, </w:t>
      </w:r>
      <w:r w:rsidR="00343EC0" w:rsidRPr="00916094">
        <w:rPr>
          <w:rFonts w:ascii="Book Antiqua" w:hAnsi="Book Antiqua"/>
          <w:sz w:val="22"/>
          <w:szCs w:val="22"/>
        </w:rPr>
        <w:t xml:space="preserve">&amp; </w:t>
      </w:r>
      <w:r w:rsidRPr="00916094">
        <w:rPr>
          <w:rFonts w:ascii="Book Antiqua" w:hAnsi="Book Antiqua"/>
          <w:sz w:val="22"/>
          <w:szCs w:val="22"/>
        </w:rPr>
        <w:t>Lau</w:t>
      </w:r>
      <w:r w:rsidR="00343EC0" w:rsidRPr="00916094">
        <w:rPr>
          <w:rFonts w:ascii="Book Antiqua" w:hAnsi="Book Antiqua"/>
          <w:sz w:val="22"/>
          <w:szCs w:val="22"/>
        </w:rPr>
        <w:t>, T. S.</w:t>
      </w:r>
      <w:r w:rsidRPr="00916094">
        <w:rPr>
          <w:rFonts w:ascii="Book Antiqua" w:hAnsi="Book Antiqua"/>
          <w:sz w:val="22"/>
          <w:szCs w:val="22"/>
        </w:rPr>
        <w:t xml:space="preserve"> (2016). Between-case standardized mean difference effect sizes for </w:t>
      </w:r>
      <w:proofErr w:type="gramStart"/>
      <w:r w:rsidRPr="00916094">
        <w:rPr>
          <w:rFonts w:ascii="Book Antiqua" w:hAnsi="Book Antiqua"/>
          <w:sz w:val="22"/>
          <w:szCs w:val="22"/>
        </w:rPr>
        <w:t>single-case</w:t>
      </w:r>
      <w:proofErr w:type="gramEnd"/>
      <w:r w:rsidRPr="00916094">
        <w:rPr>
          <w:rFonts w:ascii="Book Antiqua" w:hAnsi="Book Antiqua"/>
          <w:sz w:val="22"/>
          <w:szCs w:val="22"/>
        </w:rPr>
        <w:t xml:space="preserve"> designs: A primer and tutorial </w:t>
      </w:r>
      <w:r w:rsidRPr="00916094">
        <w:rPr>
          <w:rFonts w:ascii="Book Antiqua" w:hAnsi="Book Antiqua"/>
          <w:sz w:val="22"/>
          <w:szCs w:val="22"/>
        </w:rPr>
        <w:lastRenderedPageBreak/>
        <w:t xml:space="preserve">using the </w:t>
      </w:r>
      <w:proofErr w:type="spellStart"/>
      <w:r w:rsidRPr="00916094">
        <w:rPr>
          <w:rFonts w:ascii="Book Antiqua" w:hAnsi="Book Antiqua"/>
          <w:sz w:val="22"/>
          <w:szCs w:val="22"/>
        </w:rPr>
        <w:t>scdhlm</w:t>
      </w:r>
      <w:proofErr w:type="spellEnd"/>
      <w:r w:rsidRPr="00916094">
        <w:rPr>
          <w:rFonts w:ascii="Book Antiqua" w:hAnsi="Book Antiqua"/>
          <w:sz w:val="22"/>
          <w:szCs w:val="22"/>
        </w:rPr>
        <w:t xml:space="preserve"> web application. </w:t>
      </w:r>
      <w:r w:rsidR="00916094" w:rsidRPr="00916094">
        <w:rPr>
          <w:rFonts w:ascii="Book Antiqua" w:hAnsi="Book Antiqua"/>
          <w:i/>
          <w:iCs/>
          <w:sz w:val="22"/>
          <w:szCs w:val="22"/>
        </w:rPr>
        <w:t>Campbell Systematic Reviews, 12</w:t>
      </w:r>
      <w:r w:rsidR="00916094" w:rsidRPr="00916094">
        <w:rPr>
          <w:rFonts w:ascii="Book Antiqua" w:hAnsi="Book Antiqua"/>
          <w:sz w:val="22"/>
          <w:szCs w:val="22"/>
        </w:rPr>
        <w:t>(1), 1-31</w:t>
      </w:r>
      <w:r w:rsidRPr="00916094">
        <w:rPr>
          <w:rFonts w:ascii="Book Antiqua" w:hAnsi="Book Antiqua"/>
          <w:sz w:val="22"/>
          <w:szCs w:val="22"/>
        </w:rPr>
        <w:t xml:space="preserve">. </w:t>
      </w:r>
      <w:hyperlink r:id="rId99" w:history="1">
        <w:r w:rsidR="00916094" w:rsidRPr="00EE29F1">
          <w:rPr>
            <w:rStyle w:val="Hyperlink"/>
            <w:rFonts w:ascii="Book Antiqua" w:hAnsi="Book Antiqua"/>
            <w:sz w:val="22"/>
            <w:szCs w:val="18"/>
          </w:rPr>
          <w:t>https://doi.org/10.4073/cmdp.2016.1</w:t>
        </w:r>
      </w:hyperlink>
      <w:r w:rsidR="00916094" w:rsidRPr="00EE29F1">
        <w:rPr>
          <w:sz w:val="22"/>
          <w:szCs w:val="18"/>
        </w:rPr>
        <w:t xml:space="preserve"> </w:t>
      </w:r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00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040BBF7A" w14:textId="0226D626" w:rsidR="004B01C6" w:rsidRDefault="00C32F19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</w:pPr>
      <w:r w:rsidRPr="00711061">
        <w:rPr>
          <w:rFonts w:ascii="Book Antiqua" w:hAnsi="Book Antiqua"/>
          <w:iCs/>
          <w:sz w:val="22"/>
          <w:szCs w:val="22"/>
        </w:rPr>
        <w:t xml:space="preserve">Vembye, M. H., </w:t>
      </w:r>
      <w:r w:rsidRPr="00711061">
        <w:rPr>
          <w:rFonts w:ascii="Book Antiqua" w:hAnsi="Book Antiqua"/>
          <w:b/>
          <w:bCs/>
          <w:sz w:val="22"/>
          <w:szCs w:val="22"/>
        </w:rPr>
        <w:t>Pustejovsky, J. E.</w:t>
      </w:r>
      <w:r w:rsidRPr="00711061">
        <w:rPr>
          <w:rFonts w:ascii="Book Antiqua" w:hAnsi="Book Antiqua"/>
          <w:sz w:val="22"/>
          <w:szCs w:val="22"/>
        </w:rPr>
        <w:t xml:space="preserve">, &amp; Pigott, T. D. (2024). Conducting power analysis for meta-analysis of dependent effect sizes: Common guidelines and an introduction to the POMADE R package. </w:t>
      </w:r>
      <w:hyperlink r:id="rId101" w:history="1">
        <w:r w:rsidR="004B01C6" w:rsidRPr="00711061">
          <w:rPr>
            <w:rStyle w:val="Hyperlink"/>
          </w:rPr>
          <w:t>https://doi.org/10.31222/osf.io/3x2en</w:t>
        </w:r>
      </w:hyperlink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3A930B99" w14:textId="3304D406" w:rsidR="00EE5FB2" w:rsidRPr="003854B2" w:rsidRDefault="00EE5FB2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4" w:name="_Hlk12607105"/>
      <w:r w:rsidRPr="003854B2">
        <w:rPr>
          <w:rFonts w:ascii="Book Antiqua" w:hAnsi="Book Antiqua"/>
          <w:iCs/>
          <w:sz w:val="22"/>
          <w:szCs w:val="22"/>
        </w:rPr>
        <w:t>Vembye, M. H.</w:t>
      </w:r>
      <w:r w:rsidRPr="003854B2">
        <w:rPr>
          <w:rFonts w:ascii="Book Antiqua" w:hAnsi="Book Antiqua"/>
          <w:i/>
          <w:sz w:val="22"/>
          <w:szCs w:val="22"/>
        </w:rPr>
        <w:t xml:space="preserve"> &amp;</w:t>
      </w:r>
      <w:r w:rsidRPr="003854B2">
        <w:rPr>
          <w:rFonts w:ascii="Book Antiqua" w:hAnsi="Book Antiqua"/>
          <w:sz w:val="22"/>
          <w:szCs w:val="22"/>
        </w:rPr>
        <w:t xml:space="preserve">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(2023). </w:t>
      </w:r>
      <w:r w:rsidRPr="003854B2">
        <w:rPr>
          <w:rFonts w:ascii="Book Antiqua" w:hAnsi="Book Antiqua"/>
          <w:i/>
          <w:sz w:val="22"/>
          <w:szCs w:val="22"/>
        </w:rPr>
        <w:t>POMADE: Power for Meta-Analysis of Dependent Effects</w:t>
      </w:r>
      <w:r w:rsidRPr="003854B2">
        <w:rPr>
          <w:rFonts w:ascii="Book Antiqua" w:hAnsi="Book Antiqua"/>
          <w:sz w:val="22"/>
          <w:szCs w:val="22"/>
        </w:rPr>
        <w:t xml:space="preserve"> (R package version 0.2.0). URL: </w:t>
      </w:r>
      <w:hyperlink r:id="rId102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https://CRAN.R-project.org/package=POMADE</w:t>
        </w:r>
      </w:hyperlink>
    </w:p>
    <w:p w14:paraId="2BD33FBF" w14:textId="25B959D9" w:rsidR="00BD188A" w:rsidRPr="00421944" w:rsidRDefault="00BD188A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421944">
        <w:rPr>
          <w:rFonts w:ascii="Book Antiqua" w:hAnsi="Book Antiqua"/>
          <w:i/>
          <w:sz w:val="22"/>
          <w:szCs w:val="22"/>
        </w:rPr>
        <w:t>Joshi, M.</w:t>
      </w:r>
      <w:r w:rsidRPr="00421944">
        <w:rPr>
          <w:rFonts w:ascii="Book Antiqua" w:hAnsi="Book Antiqua"/>
          <w:sz w:val="22"/>
          <w:szCs w:val="22"/>
        </w:rPr>
        <w:t xml:space="preserve">, </w:t>
      </w:r>
      <w:r w:rsidRPr="00421944">
        <w:rPr>
          <w:rFonts w:ascii="Book Antiqua" w:hAnsi="Book Antiqua"/>
          <w:b/>
          <w:sz w:val="22"/>
          <w:szCs w:val="22"/>
        </w:rPr>
        <w:t>Pustejovsky, J. E.</w:t>
      </w:r>
      <w:r w:rsidRPr="00421944">
        <w:rPr>
          <w:rFonts w:ascii="Book Antiqua" w:hAnsi="Book Antiqua"/>
          <w:sz w:val="22"/>
          <w:szCs w:val="22"/>
        </w:rPr>
        <w:t xml:space="preserve">, &amp; </w:t>
      </w:r>
      <w:r w:rsidRPr="00421944">
        <w:rPr>
          <w:rFonts w:ascii="Book Antiqua" w:hAnsi="Book Antiqua"/>
          <w:i/>
          <w:sz w:val="22"/>
          <w:szCs w:val="22"/>
        </w:rPr>
        <w:t>Cappelli, P.</w:t>
      </w:r>
      <w:r w:rsidRPr="00421944">
        <w:rPr>
          <w:rFonts w:ascii="Book Antiqua" w:hAnsi="Book Antiqua"/>
          <w:sz w:val="22"/>
          <w:szCs w:val="22"/>
        </w:rPr>
        <w:t xml:space="preserve"> (202</w:t>
      </w:r>
      <w:r w:rsidR="0044306D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421944">
        <w:rPr>
          <w:rFonts w:ascii="Book Antiqua" w:hAnsi="Book Antiqua"/>
          <w:i/>
          <w:sz w:val="22"/>
          <w:szCs w:val="22"/>
        </w:rPr>
        <w:t>Wildmeta</w:t>
      </w:r>
      <w:proofErr w:type="spellEnd"/>
      <w:r w:rsidRPr="00421944">
        <w:rPr>
          <w:rFonts w:ascii="Book Antiqua" w:hAnsi="Book Antiqua"/>
          <w:i/>
          <w:sz w:val="22"/>
          <w:szCs w:val="22"/>
        </w:rPr>
        <w:t>: Cluster Wild Bootstrapping for Meta-Analysis</w:t>
      </w:r>
      <w:r w:rsidRPr="00421944">
        <w:rPr>
          <w:rFonts w:ascii="Book Antiqua" w:hAnsi="Book Antiqua"/>
          <w:sz w:val="22"/>
          <w:szCs w:val="22"/>
        </w:rPr>
        <w:t xml:space="preserve"> (R package version 0.</w:t>
      </w:r>
      <w:r w:rsidR="00421944" w:rsidRPr="00421944">
        <w:rPr>
          <w:rFonts w:ascii="Book Antiqua" w:hAnsi="Book Antiqua"/>
          <w:sz w:val="22"/>
          <w:szCs w:val="22"/>
        </w:rPr>
        <w:t>3</w:t>
      </w:r>
      <w:r w:rsidRPr="00421944">
        <w:rPr>
          <w:rFonts w:ascii="Book Antiqua" w:hAnsi="Book Antiqua"/>
          <w:sz w:val="22"/>
          <w:szCs w:val="22"/>
        </w:rPr>
        <w:t>.</w:t>
      </w:r>
      <w:r w:rsidR="00421944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URL: </w:t>
      </w:r>
      <w:r w:rsidRPr="00421944">
        <w:rPr>
          <w:rStyle w:val="Hyperlink"/>
          <w:rFonts w:ascii="Book Antiqua" w:hAnsi="Book Antiqua"/>
          <w:sz w:val="22"/>
          <w:szCs w:val="22"/>
        </w:rPr>
        <w:t>https://CRAN.R-project.org/package=wildmeta</w:t>
      </w:r>
    </w:p>
    <w:p w14:paraId="7FA6D0E7" w14:textId="700B958D" w:rsidR="008D0CFF" w:rsidRPr="003854B2" w:rsidRDefault="008D0CFF" w:rsidP="008D0CF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</w:t>
      </w:r>
      <w:r w:rsidR="003854B2" w:rsidRPr="003854B2">
        <w:rPr>
          <w:rFonts w:ascii="Book Antiqua" w:hAnsi="Book Antiqua"/>
          <w:sz w:val="22"/>
          <w:szCs w:val="22"/>
        </w:rPr>
        <w:t>4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clubSandwich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Cluster-robust (sandwich) variance estimators with small-sample corrections</w:t>
      </w:r>
      <w:r w:rsidRPr="003854B2">
        <w:rPr>
          <w:rFonts w:ascii="Book Antiqua" w:hAnsi="Book Antiqua"/>
          <w:sz w:val="22"/>
          <w:szCs w:val="22"/>
        </w:rPr>
        <w:t xml:space="preserve"> (R package version 0.5.</w:t>
      </w:r>
      <w:r w:rsidR="003854B2" w:rsidRPr="003854B2">
        <w:rPr>
          <w:rFonts w:ascii="Book Antiqua" w:hAnsi="Book Antiqua"/>
          <w:sz w:val="22"/>
          <w:szCs w:val="22"/>
        </w:rPr>
        <w:t>10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Pr="003854B2">
        <w:rPr>
          <w:rFonts w:ascii="Book Antiqua" w:hAnsi="Book Antiqua"/>
          <w:sz w:val="22"/>
          <w:szCs w:val="22"/>
        </w:rPr>
        <w:br/>
        <w:t xml:space="preserve">URL: </w:t>
      </w:r>
      <w:hyperlink r:id="rId103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https://CRAN.R-project.org/package=clubSandwich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41CE2895" w14:textId="77777777" w:rsidR="007715FD" w:rsidRPr="003854B2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Pr="003854B2">
        <w:rPr>
          <w:rFonts w:ascii="Book Antiqua" w:hAnsi="Book Antiqua"/>
          <w:sz w:val="22"/>
          <w:szCs w:val="22"/>
        </w:rPr>
        <w:t xml:space="preserve">, &amp; </w:t>
      </w:r>
      <w:r w:rsidRPr="003854B2">
        <w:rPr>
          <w:rFonts w:ascii="Book Antiqua" w:hAnsi="Book Antiqua"/>
          <w:i/>
          <w:sz w:val="22"/>
          <w:szCs w:val="22"/>
        </w:rPr>
        <w:t>Hamilton, B.</w:t>
      </w:r>
      <w:r w:rsidRPr="003854B2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scdhlm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Estimating Hierarchical Linear Models for Single-Case Designs</w:t>
      </w:r>
      <w:r w:rsidRPr="003854B2">
        <w:rPr>
          <w:rFonts w:ascii="Book Antiqua" w:hAnsi="Book Antiqua"/>
          <w:sz w:val="22"/>
          <w:szCs w:val="22"/>
        </w:rPr>
        <w:t xml:space="preserve"> (R package version 0.5.2). URL: </w:t>
      </w:r>
      <w:hyperlink r:id="rId104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https://CRAN.R-project.org/package=scdhlm</w:t>
        </w:r>
      </w:hyperlink>
    </w:p>
    <w:p w14:paraId="43004358" w14:textId="7B3D3943" w:rsidR="006755D5" w:rsidRPr="003854B2" w:rsidRDefault="006755D5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&amp;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lmeInfo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Information Matrices for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and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glsStruct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Objects</w:t>
      </w:r>
      <w:r w:rsidRPr="003854B2">
        <w:rPr>
          <w:rFonts w:ascii="Book Antiqua" w:hAnsi="Book Antiqua"/>
          <w:sz w:val="22"/>
          <w:szCs w:val="22"/>
        </w:rPr>
        <w:t xml:space="preserve"> (R package version 0.1.</w:t>
      </w:r>
      <w:r w:rsidR="004B1A9A" w:rsidRPr="003854B2">
        <w:rPr>
          <w:rFonts w:ascii="Book Antiqua" w:hAnsi="Book Antiqua"/>
          <w:sz w:val="22"/>
          <w:szCs w:val="22"/>
        </w:rPr>
        <w:t>3</w:t>
      </w:r>
      <w:r w:rsidRPr="003854B2">
        <w:rPr>
          <w:rFonts w:ascii="Book Antiqua" w:hAnsi="Book Antiqua"/>
          <w:sz w:val="22"/>
          <w:szCs w:val="22"/>
        </w:rPr>
        <w:t xml:space="preserve">). URL: </w:t>
      </w:r>
      <w:hyperlink r:id="rId105" w:history="1">
        <w:r w:rsidR="00492C03"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https://CRAN.R-project.org/package=lmeInfo</w:t>
        </w:r>
      </w:hyperlink>
      <w:r w:rsidR="00492C03" w:rsidRPr="003854B2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BD9CC62" w14:textId="300066CF" w:rsidR="007715FD" w:rsidRPr="00860D5B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60D5B">
        <w:rPr>
          <w:rFonts w:ascii="Book Antiqua" w:hAnsi="Book Antiqua"/>
          <w:b/>
          <w:sz w:val="22"/>
          <w:szCs w:val="22"/>
        </w:rPr>
        <w:t>Pustejovsky, J. E.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Chen, M.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Swan, D. M.</w:t>
      </w:r>
      <w:r w:rsidR="00860D5B" w:rsidRPr="00860D5B">
        <w:rPr>
          <w:rFonts w:ascii="Book Antiqua" w:hAnsi="Book Antiqua"/>
          <w:i/>
          <w:sz w:val="22"/>
          <w:szCs w:val="22"/>
        </w:rPr>
        <w:t xml:space="preserve">, &amp; </w:t>
      </w:r>
      <w:proofErr w:type="spellStart"/>
      <w:r w:rsidR="00860D5B" w:rsidRPr="00860D5B">
        <w:rPr>
          <w:rFonts w:ascii="Book Antiqua" w:hAnsi="Book Antiqua"/>
          <w:i/>
          <w:sz w:val="22"/>
          <w:szCs w:val="22"/>
        </w:rPr>
        <w:t>Grekov</w:t>
      </w:r>
      <w:proofErr w:type="spellEnd"/>
      <w:r w:rsidR="00860D5B" w:rsidRPr="00860D5B">
        <w:rPr>
          <w:rFonts w:ascii="Book Antiqua" w:hAnsi="Book Antiqua"/>
          <w:i/>
          <w:sz w:val="22"/>
          <w:szCs w:val="22"/>
        </w:rPr>
        <w:t>, P.</w:t>
      </w:r>
      <w:r w:rsidRPr="00860D5B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860D5B">
        <w:rPr>
          <w:rFonts w:ascii="Book Antiqua" w:hAnsi="Book Antiqua"/>
          <w:i/>
          <w:sz w:val="22"/>
          <w:szCs w:val="22"/>
        </w:rPr>
        <w:t>SingleCaseES</w:t>
      </w:r>
      <w:proofErr w:type="spellEnd"/>
      <w:r w:rsidRPr="00860D5B">
        <w:rPr>
          <w:rFonts w:ascii="Book Antiqua" w:hAnsi="Book Antiqua"/>
          <w:i/>
          <w:sz w:val="22"/>
          <w:szCs w:val="22"/>
        </w:rPr>
        <w:t>: A Calculator for Single-Case Effect Size Indices</w:t>
      </w:r>
      <w:r w:rsidRPr="00860D5B">
        <w:rPr>
          <w:rFonts w:ascii="Book Antiqua" w:hAnsi="Book Antiqua"/>
          <w:sz w:val="22"/>
          <w:szCs w:val="22"/>
        </w:rPr>
        <w:t xml:space="preserve"> (R package version 0.</w:t>
      </w:r>
      <w:r w:rsidR="00860D5B">
        <w:rPr>
          <w:rFonts w:ascii="Book Antiqua" w:hAnsi="Book Antiqua"/>
          <w:sz w:val="22"/>
          <w:szCs w:val="22"/>
        </w:rPr>
        <w:t>7</w:t>
      </w:r>
      <w:r w:rsidRPr="00860D5B">
        <w:rPr>
          <w:rFonts w:ascii="Book Antiqua" w:hAnsi="Book Antiqua"/>
          <w:sz w:val="22"/>
          <w:szCs w:val="22"/>
        </w:rPr>
        <w:t>.</w:t>
      </w:r>
      <w:r w:rsidR="00860D5B">
        <w:rPr>
          <w:rFonts w:ascii="Book Antiqua" w:hAnsi="Book Antiqua"/>
          <w:sz w:val="22"/>
          <w:szCs w:val="22"/>
        </w:rPr>
        <w:t>2</w:t>
      </w:r>
      <w:r w:rsidRPr="00860D5B">
        <w:rPr>
          <w:rFonts w:ascii="Book Antiqua" w:hAnsi="Book Antiqua"/>
          <w:sz w:val="22"/>
          <w:szCs w:val="22"/>
        </w:rPr>
        <w:t xml:space="preserve">). URL: </w:t>
      </w:r>
      <w:r w:rsidRPr="00860D5B">
        <w:rPr>
          <w:rStyle w:val="Hyperlink"/>
          <w:rFonts w:ascii="Book Antiqua" w:hAnsi="Book Antiqua"/>
          <w:sz w:val="22"/>
          <w:szCs w:val="22"/>
        </w:rPr>
        <w:t>https://CRAN.R-project.org/package=SingleCaseES</w:t>
      </w:r>
    </w:p>
    <w:p w14:paraId="705F839C" w14:textId="3BD59AA1" w:rsidR="0061509A" w:rsidRPr="00E6157B" w:rsidRDefault="0061509A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E6157B">
        <w:rPr>
          <w:rFonts w:ascii="Book Antiqua" w:hAnsi="Book Antiqua"/>
          <w:i/>
          <w:sz w:val="22"/>
          <w:szCs w:val="22"/>
        </w:rPr>
        <w:lastRenderedPageBreak/>
        <w:t>Joshi, M.</w:t>
      </w:r>
      <w:r w:rsidRPr="00E6157B">
        <w:rPr>
          <w:rFonts w:ascii="Book Antiqua" w:hAnsi="Book Antiqua"/>
          <w:sz w:val="22"/>
          <w:szCs w:val="22"/>
        </w:rPr>
        <w:t xml:space="preserve">, </w:t>
      </w:r>
      <w:r w:rsidRPr="00E6157B">
        <w:rPr>
          <w:rFonts w:ascii="Book Antiqua" w:hAnsi="Book Antiqua"/>
          <w:b/>
          <w:sz w:val="22"/>
          <w:szCs w:val="22"/>
        </w:rPr>
        <w:t>&amp; Pustejovsky, J. E.</w:t>
      </w:r>
      <w:r w:rsidR="004B1A9A" w:rsidRPr="00E6157B">
        <w:rPr>
          <w:rFonts w:ascii="Book Antiqua" w:hAnsi="Book Antiqua"/>
          <w:sz w:val="22"/>
          <w:szCs w:val="22"/>
        </w:rPr>
        <w:t xml:space="preserve"> (2021</w:t>
      </w:r>
      <w:r w:rsidRPr="00E6157B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E6157B">
        <w:rPr>
          <w:rFonts w:ascii="Book Antiqua" w:hAnsi="Book Antiqua"/>
          <w:i/>
          <w:sz w:val="22"/>
          <w:szCs w:val="22"/>
        </w:rPr>
        <w:t>simhelpers</w:t>
      </w:r>
      <w:proofErr w:type="spellEnd"/>
      <w:r w:rsidRPr="00E6157B">
        <w:rPr>
          <w:rFonts w:ascii="Book Antiqua" w:hAnsi="Book Antiqua"/>
          <w:i/>
          <w:sz w:val="22"/>
          <w:szCs w:val="22"/>
        </w:rPr>
        <w:t>: Helper Functions for Simulation Studies</w:t>
      </w:r>
      <w:r w:rsidR="004B1A9A" w:rsidRPr="00E6157B">
        <w:rPr>
          <w:rFonts w:ascii="Book Antiqua" w:hAnsi="Book Antiqua"/>
          <w:sz w:val="22"/>
          <w:szCs w:val="22"/>
        </w:rPr>
        <w:t xml:space="preserve"> (R package version 0.</w:t>
      </w:r>
      <w:r w:rsidR="00E6157B">
        <w:rPr>
          <w:rFonts w:ascii="Book Antiqua" w:hAnsi="Book Antiqua"/>
          <w:sz w:val="22"/>
          <w:szCs w:val="22"/>
        </w:rPr>
        <w:t>2</w:t>
      </w:r>
      <w:r w:rsidR="004B1A9A" w:rsidRPr="00E6157B">
        <w:rPr>
          <w:rFonts w:ascii="Book Antiqua" w:hAnsi="Book Antiqua"/>
          <w:sz w:val="22"/>
          <w:szCs w:val="22"/>
        </w:rPr>
        <w:t>.1</w:t>
      </w:r>
      <w:r w:rsidRPr="00E6157B">
        <w:rPr>
          <w:rFonts w:ascii="Book Antiqua" w:hAnsi="Book Antiqua"/>
          <w:sz w:val="22"/>
          <w:szCs w:val="22"/>
        </w:rPr>
        <w:t xml:space="preserve">). URL: </w:t>
      </w:r>
      <w:r w:rsidRPr="00E6157B">
        <w:rPr>
          <w:rStyle w:val="Hyperlink"/>
          <w:rFonts w:ascii="Book Antiqua" w:hAnsi="Book Antiqua"/>
          <w:sz w:val="22"/>
          <w:szCs w:val="22"/>
        </w:rPr>
        <w:t>https://CRAN.R-project.org/package=simhelpers</w:t>
      </w:r>
    </w:p>
    <w:bookmarkEnd w:id="4"/>
    <w:p w14:paraId="30611EDA" w14:textId="77777777" w:rsidR="00644B31" w:rsidRPr="003854B2" w:rsidRDefault="00644B31" w:rsidP="00644B3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3854B2">
        <w:rPr>
          <w:rFonts w:ascii="Book Antiqua" w:hAnsi="Book Antiqua"/>
          <w:sz w:val="22"/>
          <w:szCs w:val="22"/>
        </w:rPr>
        <w:t>Tyszler</w:t>
      </w:r>
      <w:proofErr w:type="spellEnd"/>
      <w:r w:rsidRPr="003854B2">
        <w:rPr>
          <w:rFonts w:ascii="Book Antiqua" w:hAnsi="Book Antiqua"/>
          <w:sz w:val="22"/>
          <w:szCs w:val="22"/>
        </w:rPr>
        <w:t xml:space="preserve">, M.,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&amp; Tipton, E. (2017). REG_SANDWICH: Stata module to compute cluster-robust (sandwich) variance estimators with small-sample corrections for linear regression, Statistical Software Components S458352, Boston College Department of Economics. URL: </w:t>
      </w:r>
      <w:hyperlink r:id="rId106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https://ideas.repec.org/c/boc/bocode/s458352.html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7518BB05" w14:textId="361AFD52" w:rsidR="00675792" w:rsidRDefault="00953FD3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854B2">
        <w:rPr>
          <w:rFonts w:ascii="Book Antiqua" w:hAnsi="Book Antiqua"/>
          <w:b/>
          <w:sz w:val="22"/>
          <w:szCs w:val="22"/>
        </w:rPr>
        <w:t>J. E.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ARPobservation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 xml:space="preserve">: Simulating </w:t>
      </w:r>
      <w:r w:rsidR="009E7708" w:rsidRPr="003854B2">
        <w:rPr>
          <w:rFonts w:ascii="Book Antiqua" w:hAnsi="Book Antiqua"/>
          <w:i/>
          <w:sz w:val="22"/>
          <w:szCs w:val="22"/>
        </w:rPr>
        <w:t>R</w:t>
      </w:r>
      <w:r w:rsidRPr="003854B2">
        <w:rPr>
          <w:rFonts w:ascii="Book Antiqua" w:hAnsi="Book Antiqua"/>
          <w:i/>
          <w:sz w:val="22"/>
          <w:szCs w:val="22"/>
        </w:rPr>
        <w:t xml:space="preserve">ecording </w:t>
      </w:r>
      <w:r w:rsidR="009E7708" w:rsidRPr="003854B2">
        <w:rPr>
          <w:rFonts w:ascii="Book Antiqua" w:hAnsi="Book Antiqua"/>
          <w:i/>
          <w:sz w:val="22"/>
          <w:szCs w:val="22"/>
        </w:rPr>
        <w:t>P</w:t>
      </w:r>
      <w:r w:rsidRPr="003854B2">
        <w:rPr>
          <w:rFonts w:ascii="Book Antiqua" w:hAnsi="Book Antiqua"/>
          <w:i/>
          <w:sz w:val="22"/>
          <w:szCs w:val="22"/>
        </w:rPr>
        <w:t xml:space="preserve">rocedures for </w:t>
      </w:r>
      <w:r w:rsidR="009E7708" w:rsidRPr="003854B2">
        <w:rPr>
          <w:rFonts w:ascii="Book Antiqua" w:hAnsi="Book Antiqua"/>
          <w:i/>
          <w:sz w:val="22"/>
          <w:szCs w:val="22"/>
        </w:rPr>
        <w:t>D</w:t>
      </w:r>
      <w:r w:rsidRPr="003854B2">
        <w:rPr>
          <w:rFonts w:ascii="Book Antiqua" w:hAnsi="Book Antiqua"/>
          <w:i/>
          <w:sz w:val="22"/>
          <w:szCs w:val="22"/>
        </w:rPr>
        <w:t xml:space="preserve">irect </w:t>
      </w:r>
      <w:r w:rsidR="009E7708" w:rsidRPr="003854B2">
        <w:rPr>
          <w:rFonts w:ascii="Book Antiqua" w:hAnsi="Book Antiqua"/>
          <w:i/>
          <w:sz w:val="22"/>
          <w:szCs w:val="22"/>
        </w:rPr>
        <w:t>O</w:t>
      </w:r>
      <w:r w:rsidRPr="003854B2">
        <w:rPr>
          <w:rFonts w:ascii="Book Antiqua" w:hAnsi="Book Antiqua"/>
          <w:i/>
          <w:sz w:val="22"/>
          <w:szCs w:val="22"/>
        </w:rPr>
        <w:t xml:space="preserve">bservation of </w:t>
      </w:r>
      <w:r w:rsidR="009E7708" w:rsidRPr="003854B2">
        <w:rPr>
          <w:rFonts w:ascii="Book Antiqua" w:hAnsi="Book Antiqua"/>
          <w:i/>
          <w:sz w:val="22"/>
          <w:szCs w:val="22"/>
        </w:rPr>
        <w:t>B</w:t>
      </w:r>
      <w:r w:rsidRPr="003854B2">
        <w:rPr>
          <w:rFonts w:ascii="Book Antiqua" w:hAnsi="Book Antiqua"/>
          <w:i/>
          <w:sz w:val="22"/>
          <w:szCs w:val="22"/>
        </w:rPr>
        <w:t>ehavior</w:t>
      </w:r>
      <w:r w:rsidR="004B1A9A" w:rsidRPr="003854B2">
        <w:rPr>
          <w:rFonts w:ascii="Book Antiqua" w:hAnsi="Book Antiqua"/>
          <w:sz w:val="22"/>
          <w:szCs w:val="22"/>
        </w:rPr>
        <w:t xml:space="preserve"> (R package version 1.2.</w:t>
      </w:r>
      <w:r w:rsidR="003854B2" w:rsidRPr="003854B2">
        <w:rPr>
          <w:rFonts w:ascii="Book Antiqua" w:hAnsi="Book Antiqua"/>
          <w:sz w:val="22"/>
          <w:szCs w:val="22"/>
        </w:rPr>
        <w:t>2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="007E6EBD" w:rsidRPr="003854B2">
        <w:rPr>
          <w:rFonts w:ascii="Book Antiqua" w:hAnsi="Book Antiqua"/>
          <w:sz w:val="22"/>
          <w:szCs w:val="22"/>
        </w:rPr>
        <w:br/>
      </w:r>
      <w:r w:rsidRPr="003854B2">
        <w:rPr>
          <w:rFonts w:ascii="Book Antiqua" w:hAnsi="Book Antiqua"/>
          <w:sz w:val="22"/>
          <w:szCs w:val="22"/>
        </w:rPr>
        <w:t xml:space="preserve">URL: </w:t>
      </w:r>
      <w:hyperlink r:id="rId107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https://CRAN.R-project.org/package=ARPobservation</w:t>
        </w:r>
      </w:hyperlink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38C31428" w14:textId="77777777" w:rsidR="00AB7275" w:rsidRPr="00AB7275" w:rsidRDefault="00AB7275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624658F8" w14:textId="65406F22" w:rsidR="008542EC" w:rsidRPr="004951CA" w:rsidRDefault="008542EC" w:rsidP="008542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Klingbeil, D., &amp; Van Norman, E. (2024). </w:t>
      </w:r>
      <w:r w:rsidRPr="004951CA">
        <w:rPr>
          <w:rFonts w:ascii="Book Antiqua" w:hAnsi="Book Antiqua"/>
          <w:sz w:val="22"/>
          <w:szCs w:val="22"/>
          <w:highlight w:val="yellow"/>
        </w:rPr>
        <w:t>Bayesian estimation of between-case standardized mean differences: A simulation study. Poster presented at the American Educational Research Association annual convention, April 1</w:t>
      </w:r>
      <w:r w:rsidR="001B4D61" w:rsidRPr="004951CA">
        <w:rPr>
          <w:rFonts w:ascii="Book Antiqua" w:hAnsi="Book Antiqua"/>
          <w:sz w:val="22"/>
          <w:szCs w:val="22"/>
          <w:highlight w:val="yellow"/>
        </w:rPr>
        <w:t>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2024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65799C93" w14:textId="72BA3362" w:rsidR="00230D56" w:rsidRPr="004951CA" w:rsidRDefault="00230D56" w:rsidP="00230D5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Cs/>
          <w:i/>
          <w:iCs/>
          <w:sz w:val="22"/>
          <w:szCs w:val="22"/>
          <w:highlight w:val="yellow"/>
        </w:rPr>
        <w:t>Zhang, J.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>, &amp; 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</w:t>
      </w:r>
      <w:r w:rsidR="004B4755" w:rsidRPr="004951CA">
        <w:rPr>
          <w:rFonts w:ascii="Book Antiqua" w:hAnsi="Book Antiqua"/>
          <w:sz w:val="22"/>
          <w:szCs w:val="22"/>
          <w:highlight w:val="yellow"/>
        </w:rPr>
        <w:t>23</w:t>
      </w:r>
      <w:r w:rsidRPr="004951CA">
        <w:rPr>
          <w:rFonts w:ascii="Book Antiqua" w:hAnsi="Book Antiqua"/>
          <w:sz w:val="22"/>
          <w:szCs w:val="22"/>
          <w:highlight w:val="yellow"/>
        </w:rPr>
        <w:t>). Equity-related moderator analysis in syntheses of dependent effect sizes</w:t>
      </w:r>
      <w:r w:rsidR="008564F2" w:rsidRPr="004951CA">
        <w:rPr>
          <w:rFonts w:ascii="Book Antiqua" w:hAnsi="Book Antiqua"/>
          <w:sz w:val="22"/>
          <w:szCs w:val="22"/>
          <w:highlight w:val="yellow"/>
        </w:rPr>
        <w:t>: Conceptual and statistical considerations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Presentation at the Society for Research on Educational Effectiveness Conference, September 27,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Arlington, VA.</w:t>
      </w:r>
    </w:p>
    <w:p w14:paraId="68FE64BE" w14:textId="3E774B36" w:rsidR="000F781E" w:rsidRPr="004951CA" w:rsidRDefault="000F781E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>, Klingbeil, D., &amp; Van Norma</w:t>
      </w:r>
      <w:r w:rsidR="001B1835" w:rsidRPr="004951CA">
        <w:rPr>
          <w:rFonts w:ascii="Book Antiqua" w:hAnsi="Book Antiqua"/>
          <w:sz w:val="22"/>
          <w:szCs w:val="22"/>
          <w:highlight w:val="yellow"/>
          <w:lang w:val="nl-NL"/>
        </w:rPr>
        <w:t>n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E. (2023).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Empirical benchmarks for between-case standardized mean differences from single-case multiple baseline designs examining academic interventions.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0EB0420" w14:textId="7AAD4D9C" w:rsidR="00F577EA" w:rsidRPr="004951CA" w:rsidRDefault="00F577EA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Discussion of ‘Moving from What Works to What Replicates: Promoting the Systematic Replication of Results.’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3E9B72" w14:textId="15BDE19A" w:rsidR="00D97A2E" w:rsidRPr="004951CA" w:rsidRDefault="00D97A2E" w:rsidP="00D97A2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Joshi, M.</w:t>
      </w:r>
      <w:r w:rsidR="006428AA"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6428AA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</w:t>
      </w:r>
      <w:r w:rsidR="001A0300" w:rsidRPr="004951CA">
        <w:rPr>
          <w:rFonts w:ascii="Book Antiqua" w:hAnsi="Book Antiqua"/>
          <w:sz w:val="22"/>
          <w:szCs w:val="22"/>
          <w:highlight w:val="yellow"/>
        </w:rPr>
        <w:t>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Clustered bootstrapping for selective reporting models in meta-analysis with dependent effects. Evidence Synthesis and Meta-Analysis in R Conference, March 30, 2023 (online). </w:t>
      </w:r>
      <w:hyperlink r:id="rId108" w:history="1">
        <w:r w:rsidRPr="004951CA">
          <w:rPr>
            <w:rStyle w:val="Hyperlink"/>
            <w:highlight w:val="yellow"/>
          </w:rPr>
          <w:t>https://youtu.be/BPfiQkwjqX8?t=1243</w:t>
        </w:r>
      </w:hyperlink>
      <w:r w:rsidRPr="004951CA">
        <w:rPr>
          <w:highlight w:val="yellow"/>
        </w:rPr>
        <w:t xml:space="preserve"> </w:t>
      </w:r>
    </w:p>
    <w:p w14:paraId="4EF95615" w14:textId="2077C33A" w:rsidR="00415E10" w:rsidRPr="004951CA" w:rsidRDefault="00415E10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 matter of emphasis: Comparison of working models for meta-analysis of dependent effect sizes. Presentation at the Society for Research Synthesis Methodology annual meeting, July 20, 2022 (online</w:t>
      </w:r>
      <w:r w:rsidR="001A1BCE" w:rsidRPr="004951CA">
        <w:rPr>
          <w:rFonts w:ascii="Book Antiqua" w:hAnsi="Book Antiqua"/>
          <w:sz w:val="22"/>
          <w:szCs w:val="22"/>
          <w:highlight w:val="yellow"/>
        </w:rPr>
        <w:t xml:space="preserve"> and in Portland, OR</w:t>
      </w:r>
      <w:r w:rsidRPr="004951CA">
        <w:rPr>
          <w:rFonts w:ascii="Book Antiqua" w:hAnsi="Book Antiqua"/>
          <w:sz w:val="22"/>
          <w:szCs w:val="22"/>
          <w:highlight w:val="yellow"/>
        </w:rPr>
        <w:t>).</w:t>
      </w:r>
    </w:p>
    <w:p w14:paraId="56F805F3" w14:textId="7655A71F" w:rsidR="00A71302" w:rsidRPr="004951CA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Synthesis of non-overlap of all pairs using logistic transformation or binomial generalized linear mixed model. Poster presented at the American Educational Research Association annual convention, April 21, 2022 (online).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Mathur, M.,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Statistical frontiers for selective reporting and publication bias.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Pr="004951CA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On the multivariate distribution of effect size estimates from single-case experimental designs. Poster presented at the American Educational Research Association annual convention, April 12, 2021 (online).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Chen,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Meta-analysis of single-case experimental designs using robust variance estimation. Poster presented at the American Educational Research Association annual convention, April 12, 2021 (online).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7F8530" w14:textId="42B766E0" w:rsidR="00C57C52" w:rsidRPr="00886D2A" w:rsidRDefault="00C57C52" w:rsidP="00C57C5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Pustejovsky, J. E. (2021). Synthesis of dependent effect sizes: Versatile models through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metafor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Evidence Synthesis and Meta-Analysis in R Conference, January 21, 2021 (online). </w:t>
      </w:r>
      <w:hyperlink r:id="rId109" w:history="1">
        <w:r w:rsidR="00FC158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https://youtu.be/Q9Nce5pxebY?t=66</w:t>
        </w:r>
      </w:hyperlink>
      <w:r w:rsidR="00FC158B" w:rsidRPr="00886D2A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Chicago, IL.</w:t>
      </w:r>
    </w:p>
    <w:p w14:paraId="059BAC96" w14:textId="30634617" w:rsidR="002C7735" w:rsidRPr="004951CA" w:rsidRDefault="002C7735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FD219F"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A generalized excess significance test for selective outcome reporting with dependent effect sizes. Presentation at the Society for Research Synthesis Methodology annual meeting, July 22,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87FD935" w14:textId="7D6422E5" w:rsidR="00AE1E0E" w:rsidRPr="004951CA" w:rsidRDefault="00AE1E0E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Log response ratio effect sizes: Rationale and methods for single case designs with behavioral outcomes. Presentation at the Association for Behavior Analysis International annual convention, May 26,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BBC856C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An examination of measurement procedures and baseline behavioral outcomes in single-case research.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A57386D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(2019). The impact of response-guided designs on count outcomes in single-case design baselines.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</w:t>
      </w:r>
      <w:r w:rsidRPr="00886D2A">
        <w:rPr>
          <w:rFonts w:ascii="Book Antiqua" w:hAnsi="Book Antiqua"/>
          <w:sz w:val="22"/>
          <w:szCs w:val="22"/>
        </w:rPr>
        <w:lastRenderedPageBreak/>
        <w:t xml:space="preserve">American Educational Research Association annual convention, April 7,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</w:p>
    <w:p w14:paraId="0B9793F6" w14:textId="77777777" w:rsidR="00C00BEB" w:rsidRPr="00886D2A" w:rsidRDefault="00C00BE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b/>
          <w:sz w:val="22"/>
          <w:szCs w:val="22"/>
        </w:rPr>
        <w:t xml:space="preserve"> &amp; Pustejovsky, J.E.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outcome reporting bias in the presence of dependent effect sizes. Poster presented in the Division-D In-Progress Research Gala at the Annual Meeting of the American Educational Research Association annual convention, April 8,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</w:p>
    <w:p w14:paraId="51140AE0" w14:textId="77777777" w:rsidR="005E6777" w:rsidRPr="00886D2A" w:rsidRDefault="005E677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05037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53AE5" w:rsidRPr="004951CA">
        <w:rPr>
          <w:rFonts w:ascii="Book Antiqua" w:hAnsi="Book Antiqua"/>
          <w:sz w:val="22"/>
          <w:szCs w:val="22"/>
          <w:highlight w:val="yellow"/>
        </w:rPr>
        <w:t xml:space="preserve">(2019).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cluster-robust variance estimators for two-stage least squares models. Presentation at the Society for Research on Educational Effectiveness Conference, March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4881ADB2" w14:textId="77777777" w:rsidR="00F534BC" w:rsidRPr="004951CA" w:rsidRDefault="00F534BC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>, Tipton, E., &amp; Aloe, A. (2018). Combining robust variance estimation with models for dependent effect sizes. Presentation at the Society for Research Synthesis Method</w:t>
      </w:r>
      <w:r w:rsidR="004B52DA" w:rsidRPr="004951CA">
        <w:rPr>
          <w:rFonts w:ascii="Book Antiqua" w:hAnsi="Book Antiqua"/>
          <w:sz w:val="22"/>
          <w:szCs w:val="22"/>
          <w:highlight w:val="yellow"/>
        </w:rPr>
        <w:t>ology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annual meeting, July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Bristol, UK.</w:t>
      </w:r>
    </w:p>
    <w:p w14:paraId="31F16653" w14:textId="77777777" w:rsidR="00A4762B" w:rsidRPr="00886D2A" w:rsidRDefault="00A4762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Tipton, E., &amp; Aloe, A. (2018). Meta-analysis of dependent effect sizes: A review and consolidation of methods.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 xml:space="preserve">Presentation at the American Educational Research Association annual convention, April 15, </w:t>
      </w:r>
      <w:proofErr w:type="gramStart"/>
      <w:r w:rsidR="00FE0330" w:rsidRPr="00886D2A">
        <w:rPr>
          <w:rFonts w:ascii="Book Antiqua" w:hAnsi="Book Antiqua"/>
          <w:sz w:val="22"/>
          <w:szCs w:val="22"/>
        </w:rPr>
        <w:t>2018</w:t>
      </w:r>
      <w:proofErr w:type="gramEnd"/>
      <w:r w:rsidR="00FE0330"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</w:t>
      </w:r>
      <w:proofErr w:type="gramStart"/>
      <w:r w:rsidRPr="00886D2A">
        <w:rPr>
          <w:rFonts w:ascii="Book Antiqua" w:hAnsi="Book Antiqua"/>
          <w:sz w:val="22"/>
          <w:szCs w:val="22"/>
        </w:rPr>
        <w:t>2018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51F46392" w14:textId="77777777" w:rsidR="00902ADE" w:rsidRPr="004951CA" w:rsidRDefault="00902ADE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Poster presented at the 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79CBC98" w14:textId="77777777" w:rsidR="005D2C9C" w:rsidRPr="004951CA" w:rsidRDefault="005D2C9C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Furman,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Heteroskedasticity-robust tests in linear regression: A review and evaluation of small-sample corrections. Presentation at the American Educational Research Association annual convention, April 30,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42FBE3EB" w14:textId="77777777" w:rsidR="005D2C9C" w:rsidRPr="004951CA" w:rsidRDefault="005D2C9C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Using response ratios for meta-analyzing single-case designs with behavioral outcomes.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46379E6" w14:textId="77777777" w:rsidR="004B7A0D" w:rsidRPr="004951CA" w:rsidRDefault="004B7A0D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A nonlinear intervention analysis model for treatment reversal single-case designs.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1238D61" w14:textId="77777777" w:rsidR="00B6505C" w:rsidRPr="004951CA" w:rsidRDefault="00B6505C" w:rsidP="00B6505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(2017).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corrections for use of cluster-robust standard errors in the analysis of school-based experiments. Presentation at the Society for Research on Educational Effectiveness Conference, March 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5BF3ABBC" w14:textId="77777777" w:rsidR="00D84C49" w:rsidRPr="004951CA" w:rsidRDefault="00D84C49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methods for cluster-robust variance estimation and hypothesis testing in fixed effects models. Presentation at the Joint Statistical Meetings, July 31,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E1041E9" w14:textId="77777777" w:rsidR="001B410A" w:rsidRPr="004951CA" w:rsidRDefault="001B410A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multiple-contrast hypothesis tests of meta-regressions using robust variance estimation. Presentation at the annual meeting of the Society for Research Synthesis Methods, July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Nashville, TN.</w:t>
      </w:r>
    </w:p>
    <w:p w14:paraId="40BD4FBA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Operational sensitivities of non-overlap effect sizes for single-case experimental designs. Poster presented at the American Educational Research Association annual convention, April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9A8625F" w14:textId="77777777" w:rsidR="00B45222" w:rsidRPr="004951CA" w:rsidRDefault="00B45222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F-tests using robust variance estimation in meta-regression. Presentation at the American Educational Research Association annual convention, April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D29B26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state behavior.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996C2F8" w14:textId="77777777" w:rsidR="00821BBE" w:rsidRPr="004951CA" w:rsidRDefault="00821BB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tests of moderators and model fit using robust variance estimation in meta-regression. Presentation at the Society for Research on Educational Effectiveness Conference, March 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370B59CE" w14:textId="77777777" w:rsidR="006E4B4E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4033A8"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="004033A8" w:rsidRPr="004951CA">
        <w:rPr>
          <w:rFonts w:ascii="Book Antiqua" w:hAnsi="Book Antiqua"/>
          <w:sz w:val="22"/>
          <w:szCs w:val="22"/>
          <w:highlight w:val="yellow"/>
        </w:rPr>
        <w:t xml:space="preserve"> (2014)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Four methods of analyzing partial interval recording data, with application to single-case research. Poster presented at the American Educational Research Association annual convention, April 4, </w:t>
      </w:r>
      <w:proofErr w:type="gramStart"/>
      <w:r w:rsidR="006E4B4E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4980F553" w14:textId="77777777" w:rsidR="007934EF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7934EF" w:rsidRPr="004951CA">
        <w:rPr>
          <w:rFonts w:ascii="Book Antiqua" w:hAnsi="Book Antiqua"/>
          <w:sz w:val="22"/>
          <w:szCs w:val="22"/>
          <w:highlight w:val="yellow"/>
        </w:rPr>
        <w:t>Addressing construct invalidity in partial interval recording data. Presentation at the Texas Universities Educational Statistics and Psychometrics Meeting, March 21, 2014, at Texas A&amp;M University, College Station, TX.</w:t>
      </w:r>
    </w:p>
    <w:p w14:paraId="7350418C" w14:textId="77777777" w:rsidR="00D322B5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On internal validity in multiple baseline designs. Presentation at the Society for Research on Educational Effectiveness Conference, March 6,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68EF943D" w14:textId="77777777" w:rsidR="00BE0EC7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Effect sizes and measurement comparability for meta-analysis of single-case research. Presentation at the annual convention of the Association for Behavior Analysis International, May 28,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Minneapolis, MN.</w:t>
      </w:r>
    </w:p>
    <w:p w14:paraId="4A16D614" w14:textId="77777777" w:rsidR="00BE0EC7" w:rsidRPr="004951CA" w:rsidRDefault="00EF1B46" w:rsidP="00730730">
      <w:pPr>
        <w:spacing w:after="240"/>
        <w:rPr>
          <w:rFonts w:ascii="Book Antiqua" w:hAnsi="Book Antiqua"/>
          <w:b/>
          <w:i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behavior. Poster presented at the American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Educational Research Association annual convention, April 30,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San Francisco, CA. </w:t>
      </w:r>
      <w:r w:rsidR="00BE0EC7" w:rsidRPr="004951CA">
        <w:rPr>
          <w:rFonts w:ascii="Book Antiqua" w:hAnsi="Book Antiqua"/>
          <w:b/>
          <w:i/>
          <w:sz w:val="22"/>
          <w:szCs w:val="22"/>
          <w:highlight w:val="yellow"/>
        </w:rPr>
        <w:t>Awarded first place in the Division-D In-Progress Research Poster Competition.</w:t>
      </w:r>
    </w:p>
    <w:p w14:paraId="691FA903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Operationally comparable effect sizes for meta-analysis of single-case research. Presentation at the Society for Research on Educational Effectiveness Conference, Ma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rch 7,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 xml:space="preserve">A d-estimator for single case designs. Presentation at the Society for Research Synthesis Methods conference, July 13,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randomized block experimental designs. Poster presented at the Society for Research on Educational Effectiveness Conference, March 3-5,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simple experimental designs. Poster presented at the Institute for Education Sciences Conference, June 28-30,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2010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51F399EE" w14:textId="7A238AEA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>(200</w:t>
      </w:r>
      <w:r w:rsidR="0066682B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Question-order effects in social network name generators. Poster presented at the 28th annual International Sunbelt Social Network Conference, January 22-28, 2008, in St. Petersburg Beach, Florida.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727DA2B0" w14:textId="73780E45" w:rsidR="006560A6" w:rsidRPr="004951CA" w:rsidRDefault="006560A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(2024). Model-building considerations in meta-analysis of dependent effect sizes. Presentation at the Danish Center for Social Science Research, May 1</w:t>
      </w:r>
      <w:r w:rsidR="00D6419C" w:rsidRPr="004951CA">
        <w:rPr>
          <w:rFonts w:ascii="Book Antiqua" w:hAnsi="Book Antiqua"/>
          <w:sz w:val="22"/>
          <w:szCs w:val="22"/>
          <w:highlight w:val="yellow"/>
        </w:rPr>
        <w:t>7</w:t>
      </w:r>
      <w:r w:rsidRPr="004951CA">
        <w:rPr>
          <w:rFonts w:ascii="Book Antiqua" w:hAnsi="Book Antiqua"/>
          <w:sz w:val="22"/>
          <w:szCs w:val="22"/>
          <w:highlight w:val="yellow"/>
        </w:rPr>
        <w:t>, 2024, Copenhagen, Denmark.</w:t>
      </w:r>
    </w:p>
    <w:p w14:paraId="7D760C23" w14:textId="665C001F" w:rsidR="00F9326B" w:rsidRPr="004951CA" w:rsidRDefault="00F9326B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Determining the timing of phase changes: Some statistical perspective. Presentation at the Wing Institute Single Case Conference, May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  </w:t>
      </w:r>
    </w:p>
    <w:p w14:paraId="1107E8C0" w14:textId="501CD722" w:rsidR="00BD0496" w:rsidRPr="004951CA" w:rsidRDefault="00BD049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Calculating effect sizes for single-case research: An introduction to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SingleCaseES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applications and R packages. Workshop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Symposium, April 26, 2023 (online).  </w:t>
      </w:r>
    </w:p>
    <w:p w14:paraId="4C153404" w14:textId="4C0BA77D" w:rsidR="0023050A" w:rsidRPr="004951CA" w:rsidRDefault="0023050A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Effect size measures for single-case research: Conceptual, practical, and statistical considerations. Keynote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</w:t>
      </w:r>
      <w:r w:rsidR="008E4938" w:rsidRPr="004951CA">
        <w:rPr>
          <w:rFonts w:ascii="Book Antiqua" w:hAnsi="Book Antiqua"/>
          <w:sz w:val="22"/>
          <w:szCs w:val="22"/>
          <w:highlight w:val="yellow"/>
        </w:rPr>
        <w:t>, April 25, 2023 (online)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 </w:t>
      </w:r>
    </w:p>
    <w:p w14:paraId="686E27DA" w14:textId="3704A554" w:rsidR="00BE1270" w:rsidRPr="004951CA" w:rsidRDefault="00BE1270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state of single case synthesis: Premises, tools, and possibilities. </w:t>
      </w:r>
      <w:r w:rsidR="0023050A" w:rsidRPr="004951CA">
        <w:rPr>
          <w:rFonts w:ascii="Book Antiqua" w:hAnsi="Book Antiqua"/>
          <w:sz w:val="22"/>
          <w:szCs w:val="22"/>
          <w:highlight w:val="yellow"/>
        </w:rPr>
        <w:t xml:space="preserve">Keynote presentation at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Spencer Single Case Conference, May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2022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</w:t>
      </w:r>
    </w:p>
    <w:p w14:paraId="3934810A" w14:textId="63C3C51F" w:rsidR="000D3AF5" w:rsidRPr="004951CA" w:rsidRDefault="000D3AF5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>(2022). Selective reporting in meta-analysis of dependent effect sizes. Presentation at the Stanford Quantitative Sciences Unit Research Methods Seminar, February 8, 2022 (online).</w:t>
      </w:r>
    </w:p>
    <w:p w14:paraId="4958A5E9" w14:textId="5B8A8E2F" w:rsidR="00D57650" w:rsidRPr="004951CA" w:rsidRDefault="00D57650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(2022). Easy, cluster-robust standard errors with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package. Oslo R User Group Meetup, February 3, 2022 (online).</w:t>
      </w:r>
    </w:p>
    <w:p w14:paraId="66AB2116" w14:textId="386CBA07" w:rsidR="00897DDE" w:rsidRPr="004951CA" w:rsidRDefault="00897DDE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Synthesis of dependent effect sizes: Robust variance estimation with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. Oslo R User Group Meetup, September 2, 2021 (online).</w:t>
      </w:r>
    </w:p>
    <w:p w14:paraId="081ADE8B" w14:textId="2ECC176B" w:rsidR="008E39B3" w:rsidRPr="004951CA" w:rsidRDefault="008E39B3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(2018). Meta-analysis of single-case research: A brief and breezy tour. Presentation at the Systematic Reviews and Meta-Analysis Special Interest Group,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09D82C07" w14:textId="634F0BEE" w:rsidR="00A4529D" w:rsidRPr="004951CA" w:rsidRDefault="00A4529D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(2018).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Randomization inference for single case experimental designs. Presentation at </w:t>
      </w:r>
      <w:r w:rsidR="00902ADE" w:rsidRPr="004951CA">
        <w:rPr>
          <w:rFonts w:ascii="Book Antiqua" w:hAnsi="Book Antiqua"/>
          <w:sz w:val="22"/>
          <w:szCs w:val="22"/>
          <w:highlight w:val="yellow"/>
        </w:rPr>
        <w:t xml:space="preserve">the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451DBE7E" w14:textId="77777777" w:rsidR="00BA1BEB" w:rsidRPr="004951CA" w:rsidRDefault="00421D8E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Effect sizes for single case research. </w:t>
      </w:r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Presentation at Institute of Education Sciences 2016 Principal Investigators Meeting, December 19, </w:t>
      </w:r>
      <w:proofErr w:type="gramStart"/>
      <w:r w:rsidR="00BA1BEB"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121B939" w14:textId="77777777" w:rsidR="008254EF" w:rsidRPr="004951CA" w:rsidRDefault="008254EF" w:rsidP="008254EF">
      <w:pPr>
        <w:spacing w:after="24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>When large samples act small: The importance of small-sample adjustments for cluster-robust inference in impact evaluations. Presentation at the American Institutes for Research Impact Working Group Lecture Series, July 18, 2016.</w:t>
      </w:r>
    </w:p>
    <w:p w14:paraId="25CB8432" w14:textId="77777777" w:rsidR="008254EF" w:rsidRPr="004951CA" w:rsidRDefault="008254EF" w:rsidP="008254E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Some Markov models for direct observation of behavior. Presentation at the Department of Statistics, Northwestern University, May 29, 2013. </w:t>
      </w:r>
    </w:p>
    <w:p w14:paraId="0B9B2665" w14:textId="77777777" w:rsidR="00F92C18" w:rsidRPr="00886D2A" w:rsidRDefault="008254E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(2012). </w:t>
      </w:r>
      <w:r w:rsidRPr="004951CA">
        <w:rPr>
          <w:rFonts w:ascii="Book Antiqua" w:hAnsi="Book Antiqua"/>
          <w:sz w:val="22"/>
          <w:szCs w:val="22"/>
          <w:highlight w:val="yellow"/>
        </w:rPr>
        <w:t>Some implications of behavioral observation procedures for meta-analysis of single-case research. Presentation at the Department of Educational Psychology, College of Education, University of Texas at Austin, November 14, 2012.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5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5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73B0BB39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7787837D" w:rsidR="009E1E0F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21DF27B8" w14:textId="25D99629" w:rsidR="004024B7" w:rsidRPr="004024B7" w:rsidRDefault="004024B7" w:rsidP="004024B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4024B7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4024B7">
        <w:rPr>
          <w:rFonts w:ascii="Book Antiqua" w:hAnsi="Book Antiqua"/>
          <w:i/>
          <w:sz w:val="22"/>
          <w:szCs w:val="22"/>
        </w:rPr>
        <w:t xml:space="preserve"> thesis </w:t>
      </w:r>
      <w:r>
        <w:rPr>
          <w:rFonts w:ascii="Book Antiqua" w:hAnsi="Book Antiqua"/>
          <w:i/>
          <w:sz w:val="22"/>
          <w:szCs w:val="22"/>
        </w:rPr>
        <w:t>committee</w:t>
      </w:r>
      <w:r w:rsidRPr="004024B7">
        <w:rPr>
          <w:rFonts w:ascii="Book Antiqua" w:hAnsi="Book Antiqua"/>
          <w:i/>
          <w:sz w:val="22"/>
          <w:szCs w:val="22"/>
        </w:rPr>
        <w:t>:</w:t>
      </w:r>
    </w:p>
    <w:p w14:paraId="1FEF35FA" w14:textId="2AFE6EB2" w:rsidR="004024B7" w:rsidRDefault="004024B7" w:rsidP="004024B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Graham </w:t>
      </w:r>
      <w:proofErr w:type="spellStart"/>
      <w:r>
        <w:rPr>
          <w:rFonts w:ascii="Book Antiqua" w:hAnsi="Book Antiqua"/>
          <w:sz w:val="22"/>
          <w:szCs w:val="22"/>
        </w:rPr>
        <w:t>Buhruman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24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UW Madison, 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0A35A47" w14:textId="77777777" w:rsidR="00F92B9A" w:rsidRPr="00F92B9A" w:rsidRDefault="00F92B9A" w:rsidP="00F92B9A">
      <w:pPr>
        <w:pStyle w:val="ListParagraph"/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6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6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footerReference w:type="default" r:id="rId1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3F819" w14:textId="77777777" w:rsidR="00C52321" w:rsidRDefault="00C52321" w:rsidP="00B51ADD">
      <w:r>
        <w:separator/>
      </w:r>
    </w:p>
  </w:endnote>
  <w:endnote w:type="continuationSeparator" w:id="0">
    <w:p w14:paraId="1A3C3D5B" w14:textId="77777777" w:rsidR="00C52321" w:rsidRDefault="00C52321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3266DB8D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</w:t>
        </w:r>
        <w:r w:rsidR="00DB7A76">
          <w:rPr>
            <w:rFonts w:ascii="Book Antiqua" w:hAnsi="Book Antiqua"/>
            <w:sz w:val="22"/>
          </w:rPr>
          <w:t>9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5CAE6" w14:textId="77777777" w:rsidR="00C52321" w:rsidRDefault="00C52321" w:rsidP="00B51ADD">
      <w:r>
        <w:separator/>
      </w:r>
    </w:p>
  </w:footnote>
  <w:footnote w:type="continuationSeparator" w:id="0">
    <w:p w14:paraId="49AD304C" w14:textId="77777777" w:rsidR="00C52321" w:rsidRDefault="00C52321" w:rsidP="00B5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461C8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659BB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3D32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72F"/>
    <w:rsid w:val="00114D52"/>
    <w:rsid w:val="0011506F"/>
    <w:rsid w:val="00115D2E"/>
    <w:rsid w:val="001170CE"/>
    <w:rsid w:val="001200E9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0B82"/>
    <w:rsid w:val="001312B5"/>
    <w:rsid w:val="00131CD9"/>
    <w:rsid w:val="0013211A"/>
    <w:rsid w:val="0013259E"/>
    <w:rsid w:val="00132E4E"/>
    <w:rsid w:val="0013469B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10E7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BC1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4CCE"/>
    <w:rsid w:val="003005A9"/>
    <w:rsid w:val="00301991"/>
    <w:rsid w:val="00305AC0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51B38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54B2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3F1"/>
    <w:rsid w:val="003F6485"/>
    <w:rsid w:val="003F6D75"/>
    <w:rsid w:val="004024B7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944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1CA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997"/>
    <w:rsid w:val="004D3EBF"/>
    <w:rsid w:val="004D4072"/>
    <w:rsid w:val="004D529E"/>
    <w:rsid w:val="004D623D"/>
    <w:rsid w:val="004D7BCF"/>
    <w:rsid w:val="004E23FA"/>
    <w:rsid w:val="004E37F3"/>
    <w:rsid w:val="004E3A97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D10"/>
    <w:rsid w:val="00632B57"/>
    <w:rsid w:val="00634334"/>
    <w:rsid w:val="00636BC2"/>
    <w:rsid w:val="00637852"/>
    <w:rsid w:val="00640196"/>
    <w:rsid w:val="006409B1"/>
    <w:rsid w:val="006428AA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682B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5BB6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45FC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1061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3C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089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7E5"/>
    <w:rsid w:val="00852BEC"/>
    <w:rsid w:val="008542EC"/>
    <w:rsid w:val="008560A2"/>
    <w:rsid w:val="008564F2"/>
    <w:rsid w:val="00857B77"/>
    <w:rsid w:val="008606BB"/>
    <w:rsid w:val="00860D5B"/>
    <w:rsid w:val="0086268E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6D2A"/>
    <w:rsid w:val="00893597"/>
    <w:rsid w:val="008972EB"/>
    <w:rsid w:val="00897DDE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4820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699C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2B95"/>
    <w:rsid w:val="009134EA"/>
    <w:rsid w:val="00914780"/>
    <w:rsid w:val="00915D94"/>
    <w:rsid w:val="00916094"/>
    <w:rsid w:val="0091634F"/>
    <w:rsid w:val="00920663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32D"/>
    <w:rsid w:val="00957DF8"/>
    <w:rsid w:val="00970388"/>
    <w:rsid w:val="00970CEE"/>
    <w:rsid w:val="00970F61"/>
    <w:rsid w:val="00972714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B0F10"/>
    <w:rsid w:val="009B1E5C"/>
    <w:rsid w:val="009B1FCF"/>
    <w:rsid w:val="009B1FEF"/>
    <w:rsid w:val="009B53D8"/>
    <w:rsid w:val="009B5B49"/>
    <w:rsid w:val="009C073B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45CE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3D2E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255F"/>
    <w:rsid w:val="00A4529D"/>
    <w:rsid w:val="00A4762B"/>
    <w:rsid w:val="00A47E93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B6938"/>
    <w:rsid w:val="00AB727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AF7C0B"/>
    <w:rsid w:val="00B03B3C"/>
    <w:rsid w:val="00B06E91"/>
    <w:rsid w:val="00B107C6"/>
    <w:rsid w:val="00B115F3"/>
    <w:rsid w:val="00B12703"/>
    <w:rsid w:val="00B127C8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5D4A"/>
    <w:rsid w:val="00B77670"/>
    <w:rsid w:val="00B7784C"/>
    <w:rsid w:val="00B8271C"/>
    <w:rsid w:val="00B829AD"/>
    <w:rsid w:val="00B84627"/>
    <w:rsid w:val="00B85CDE"/>
    <w:rsid w:val="00B8679C"/>
    <w:rsid w:val="00B91042"/>
    <w:rsid w:val="00B92E14"/>
    <w:rsid w:val="00B92EE7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A7770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4D"/>
    <w:rsid w:val="00C465A0"/>
    <w:rsid w:val="00C470E5"/>
    <w:rsid w:val="00C47E05"/>
    <w:rsid w:val="00C50564"/>
    <w:rsid w:val="00C52321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773"/>
    <w:rsid w:val="00C748E9"/>
    <w:rsid w:val="00C76065"/>
    <w:rsid w:val="00C77514"/>
    <w:rsid w:val="00C77DA0"/>
    <w:rsid w:val="00C80D90"/>
    <w:rsid w:val="00C85572"/>
    <w:rsid w:val="00C86BB5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3727C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57650"/>
    <w:rsid w:val="00D616FD"/>
    <w:rsid w:val="00D62466"/>
    <w:rsid w:val="00D62C40"/>
    <w:rsid w:val="00D62EA2"/>
    <w:rsid w:val="00D6383E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B7A76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7AD7"/>
    <w:rsid w:val="00DF21B2"/>
    <w:rsid w:val="00DF224D"/>
    <w:rsid w:val="00DF22C1"/>
    <w:rsid w:val="00DF26D4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157B"/>
    <w:rsid w:val="00E64FB9"/>
    <w:rsid w:val="00E7025F"/>
    <w:rsid w:val="00E724E7"/>
    <w:rsid w:val="00E72D0F"/>
    <w:rsid w:val="00E72E66"/>
    <w:rsid w:val="00E73A27"/>
    <w:rsid w:val="00E74963"/>
    <w:rsid w:val="00E75538"/>
    <w:rsid w:val="00E75717"/>
    <w:rsid w:val="00E757C4"/>
    <w:rsid w:val="00E76A32"/>
    <w:rsid w:val="00E77C10"/>
    <w:rsid w:val="00E804A4"/>
    <w:rsid w:val="00E80D6B"/>
    <w:rsid w:val="00E8108C"/>
    <w:rsid w:val="00E824C5"/>
    <w:rsid w:val="00E82938"/>
    <w:rsid w:val="00E838EF"/>
    <w:rsid w:val="00E83918"/>
    <w:rsid w:val="00E866B1"/>
    <w:rsid w:val="00E868A2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27F"/>
    <w:rsid w:val="00ED7729"/>
    <w:rsid w:val="00ED7FBB"/>
    <w:rsid w:val="00EE2040"/>
    <w:rsid w:val="00EE2173"/>
    <w:rsid w:val="00EE29F1"/>
    <w:rsid w:val="00EE567F"/>
    <w:rsid w:val="00EE5FB2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3B09"/>
    <w:rsid w:val="00F75E95"/>
    <w:rsid w:val="00F775C2"/>
    <w:rsid w:val="00F80340"/>
    <w:rsid w:val="00F822D1"/>
    <w:rsid w:val="00F84C3D"/>
    <w:rsid w:val="00F900FA"/>
    <w:rsid w:val="00F90A4E"/>
    <w:rsid w:val="00F91571"/>
    <w:rsid w:val="00F92B9A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E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yarxiv.com/3pk5q" TargetMode="External"/><Relationship Id="rId21" Type="http://schemas.openxmlformats.org/officeDocument/2006/relationships/hyperlink" Target="https://doi.org/10.1037/met0000538" TargetMode="External"/><Relationship Id="rId42" Type="http://schemas.openxmlformats.org/officeDocument/2006/relationships/hyperlink" Target="https://doi.org/10.1002/jrsm.1554" TargetMode="External"/><Relationship Id="rId47" Type="http://schemas.openxmlformats.org/officeDocument/2006/relationships/hyperlink" Target="https://edarxiv.org/xhqb3" TargetMode="External"/><Relationship Id="rId63" Type="http://schemas.openxmlformats.org/officeDocument/2006/relationships/hyperlink" Target="https://doi.org/10.1002/jrsm.1332" TargetMode="External"/><Relationship Id="rId68" Type="http://schemas.openxmlformats.org/officeDocument/2006/relationships/hyperlink" Target="https://doi.org/10.31234/osf.io/vh964" TargetMode="External"/><Relationship Id="rId84" Type="http://schemas.openxmlformats.org/officeDocument/2006/relationships/hyperlink" Target="https://doi.org/10.1002/cncr.29352" TargetMode="External"/><Relationship Id="rId89" Type="http://schemas.openxmlformats.org/officeDocument/2006/relationships/hyperlink" Target="https://doi.org/10.1080/09602011.2013.81902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doi.org/10.31234/osf.io/n2a9x" TargetMode="External"/><Relationship Id="rId107" Type="http://schemas.openxmlformats.org/officeDocument/2006/relationships/hyperlink" Target="https://CRAN.R-project.org/package=ARPobservation" TargetMode="External"/><Relationship Id="rId11" Type="http://schemas.openxmlformats.org/officeDocument/2006/relationships/hyperlink" Target="http://www.srsm.org/awards.html" TargetMode="External"/><Relationship Id="rId32" Type="http://schemas.openxmlformats.org/officeDocument/2006/relationships/hyperlink" Target="https://doi.org/10.3102/10769986231207878" TargetMode="External"/><Relationship Id="rId37" Type="http://schemas.openxmlformats.org/officeDocument/2006/relationships/hyperlink" Target="https://psyarxiv.com/bcky8/" TargetMode="External"/><Relationship Id="rId53" Type="http://schemas.openxmlformats.org/officeDocument/2006/relationships/hyperlink" Target="https://doi.org/10.1037/met0000300" TargetMode="External"/><Relationship Id="rId58" Type="http://schemas.openxmlformats.org/officeDocument/2006/relationships/hyperlink" Target="https://doi.org/10.1002/cncr.32078" TargetMode="External"/><Relationship Id="rId74" Type="http://schemas.openxmlformats.org/officeDocument/2006/relationships/hyperlink" Target="https://doi.org/10.1016/j.ridd.2018.02.003" TargetMode="External"/><Relationship Id="rId79" Type="http://schemas.openxmlformats.org/officeDocument/2006/relationships/hyperlink" Target="https://doi.org/10.1177/0741932517693320" TargetMode="External"/><Relationship Id="rId102" Type="http://schemas.openxmlformats.org/officeDocument/2006/relationships/hyperlink" Target="https://CRAN.R-project.org/package=POMAD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02/jrsm.1086" TargetMode="External"/><Relationship Id="rId95" Type="http://schemas.openxmlformats.org/officeDocument/2006/relationships/hyperlink" Target="https://doi.org/10.1108/09578230810863262" TargetMode="External"/><Relationship Id="rId22" Type="http://schemas.openxmlformats.org/officeDocument/2006/relationships/hyperlink" Target="https://psyarxiv.com/f9mr2" TargetMode="External"/><Relationship Id="rId27" Type="http://schemas.openxmlformats.org/officeDocument/2006/relationships/hyperlink" Target="https://edarxiv.org/9qnfp" TargetMode="External"/><Relationship Id="rId43" Type="http://schemas.openxmlformats.org/officeDocument/2006/relationships/hyperlink" Target="https://osf.io/preprints/metaarxiv/x6uhk" TargetMode="External"/><Relationship Id="rId48" Type="http://schemas.openxmlformats.org/officeDocument/2006/relationships/hyperlink" Target="https://doi.org/10.1080/10888438.2021.1947294" TargetMode="External"/><Relationship Id="rId64" Type="http://schemas.openxmlformats.org/officeDocument/2006/relationships/hyperlink" Target="https://doi.org/10.31234/osf.io/ea6kz" TargetMode="External"/><Relationship Id="rId69" Type="http://schemas.openxmlformats.org/officeDocument/2006/relationships/hyperlink" Target="https://doi.org/10.1016/j.jsp.2018.02.003" TargetMode="External"/><Relationship Id="rId80" Type="http://schemas.openxmlformats.org/officeDocument/2006/relationships/hyperlink" Target="https://doi.org/10.1080/00273171.2015.1014879" TargetMode="External"/><Relationship Id="rId85" Type="http://schemas.openxmlformats.org/officeDocument/2006/relationships/hyperlink" Target="https://doi.org/10.1037/met0000019" TargetMode="External"/><Relationship Id="rId12" Type="http://schemas.openxmlformats.org/officeDocument/2006/relationships/hyperlink" Target="http://www.srsm.org/" TargetMode="External"/><Relationship Id="rId17" Type="http://schemas.openxmlformats.org/officeDocument/2006/relationships/hyperlink" Target="https://doi.org/10.1037/bul0000406" TargetMode="External"/><Relationship Id="rId33" Type="http://schemas.openxmlformats.org/officeDocument/2006/relationships/hyperlink" Target="https://doi.org/10.1177/0145445519864264" TargetMode="External"/><Relationship Id="rId38" Type="http://schemas.openxmlformats.org/officeDocument/2006/relationships/hyperlink" Target="https://doi.org/10.1177/00144029221137656" TargetMode="External"/><Relationship Id="rId59" Type="http://schemas.openxmlformats.org/officeDocument/2006/relationships/hyperlink" Target="https://doi.org/10.1002/jrsm.1338" TargetMode="External"/><Relationship Id="rId103" Type="http://schemas.openxmlformats.org/officeDocument/2006/relationships/hyperlink" Target="https://CRAN.R-project.org/package=clubSandwich" TargetMode="External"/><Relationship Id="rId108" Type="http://schemas.openxmlformats.org/officeDocument/2006/relationships/hyperlink" Target="https://youtu.be/BPfiQkwjqX8?t=1243" TargetMode="External"/><Relationship Id="rId54" Type="http://schemas.openxmlformats.org/officeDocument/2006/relationships/hyperlink" Target="https://doi.org/10.31222/osf.io/vqp8u" TargetMode="External"/><Relationship Id="rId70" Type="http://schemas.openxmlformats.org/officeDocument/2006/relationships/hyperlink" Target="https://doi.org/10.31234/osf.io/nj28d" TargetMode="External"/><Relationship Id="rId75" Type="http://schemas.openxmlformats.org/officeDocument/2006/relationships/hyperlink" Target="https://doi.org/10.1016/j.ridd.2018.02.001" TargetMode="External"/><Relationship Id="rId91" Type="http://schemas.openxmlformats.org/officeDocument/2006/relationships/hyperlink" Target="https://doi.org/10.1002/jrsm.1052" TargetMode="External"/><Relationship Id="rId96" Type="http://schemas.openxmlformats.org/officeDocument/2006/relationships/hyperlink" Target="https://hdl.handle.net/1969.1/1895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s41562-023-01749-9" TargetMode="External"/><Relationship Id="rId23" Type="http://schemas.openxmlformats.org/officeDocument/2006/relationships/hyperlink" Target="https://doi.org/10.1080/07434618.2022.2116355" TargetMode="External"/><Relationship Id="rId28" Type="http://schemas.openxmlformats.org/officeDocument/2006/relationships/hyperlink" Target="https://doi.org/10.1177/1098300720983521" TargetMode="External"/><Relationship Id="rId36" Type="http://schemas.openxmlformats.org/officeDocument/2006/relationships/hyperlink" Target="https://doi.org/10.1044/2022_JSLHR-22-00017" TargetMode="External"/><Relationship Id="rId49" Type="http://schemas.openxmlformats.org/officeDocument/2006/relationships/hyperlink" Target="https://doi.org/10.1007/s11121-021-01246-3" TargetMode="External"/><Relationship Id="rId57" Type="http://schemas.openxmlformats.org/officeDocument/2006/relationships/hyperlink" Target="https://doi.org/10.1007/s11764-019-00811-8" TargetMode="External"/><Relationship Id="rId106" Type="http://schemas.openxmlformats.org/officeDocument/2006/relationships/hyperlink" Target="https://ideas.repec.org/c/boc/bocode/s458352.html" TargetMode="External"/><Relationship Id="rId10" Type="http://schemas.openxmlformats.org/officeDocument/2006/relationships/hyperlink" Target="https://www.campbellcollaboration.org/news-and-events/awards/frederick-mosteller-award.html" TargetMode="External"/><Relationship Id="rId31" Type="http://schemas.openxmlformats.org/officeDocument/2006/relationships/hyperlink" Target="https://osf.io/preprints/metaarxiv/6tp9y/" TargetMode="External"/><Relationship Id="rId44" Type="http://schemas.openxmlformats.org/officeDocument/2006/relationships/hyperlink" Target="https://doi.org/10.1007/s40489-022-00326-6" TargetMode="External"/><Relationship Id="rId52" Type="http://schemas.openxmlformats.org/officeDocument/2006/relationships/hyperlink" Target="https://doi.org/10.31234/osf.io/fch6t" TargetMode="External"/><Relationship Id="rId60" Type="http://schemas.openxmlformats.org/officeDocument/2006/relationships/hyperlink" Target="https://doi.org/10.31234/osf.io/dvb6r" TargetMode="External"/><Relationship Id="rId65" Type="http://schemas.openxmlformats.org/officeDocument/2006/relationships/hyperlink" Target="https://doi.org/10.1037/met0000179" TargetMode="External"/><Relationship Id="rId73" Type="http://schemas.openxmlformats.org/officeDocument/2006/relationships/hyperlink" Target="https://doi.org/10.1016/j.ridd.2018.05.009" TargetMode="External"/><Relationship Id="rId78" Type="http://schemas.openxmlformats.org/officeDocument/2006/relationships/hyperlink" Target="https://doi.org/10.1177/0741932517716900" TargetMode="External"/><Relationship Id="rId81" Type="http://schemas.openxmlformats.org/officeDocument/2006/relationships/hyperlink" Target="http://doi.org/10.3102/1076998615606099" TargetMode="External"/><Relationship Id="rId86" Type="http://schemas.openxmlformats.org/officeDocument/2006/relationships/hyperlink" Target="https://doi.org/10.1037/a0033788" TargetMode="External"/><Relationship Id="rId94" Type="http://schemas.openxmlformats.org/officeDocument/2006/relationships/hyperlink" Target="https://doi.org/10.1016/j.socnet.2009.06.001" TargetMode="External"/><Relationship Id="rId99" Type="http://schemas.openxmlformats.org/officeDocument/2006/relationships/hyperlink" Target="https://doi.org/10.4073/cmdp.2016.1" TargetMode="External"/><Relationship Id="rId101" Type="http://schemas.openxmlformats.org/officeDocument/2006/relationships/hyperlink" Target="https://doi.org/10.31222/osf.io/3x2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3" Type="http://schemas.openxmlformats.org/officeDocument/2006/relationships/hyperlink" Target="https://doi.org/10.3102/10769986241232524" TargetMode="External"/><Relationship Id="rId18" Type="http://schemas.openxmlformats.org/officeDocument/2006/relationships/hyperlink" Target="https://psyarxiv.com/wqrne/" TargetMode="External"/><Relationship Id="rId39" Type="http://schemas.openxmlformats.org/officeDocument/2006/relationships/hyperlink" Target="https://osf.io/e98nw/" TargetMode="External"/><Relationship Id="rId109" Type="http://schemas.openxmlformats.org/officeDocument/2006/relationships/hyperlink" Target="https://youtu.be/Q9Nce5pxebY?t=66" TargetMode="External"/><Relationship Id="rId34" Type="http://schemas.openxmlformats.org/officeDocument/2006/relationships/hyperlink" Target="https://doi.org/10.31234/osf.io/dv9jg" TargetMode="External"/><Relationship Id="rId50" Type="http://schemas.openxmlformats.org/officeDocument/2006/relationships/hyperlink" Target="https://osf.io/preprints/metaarxiv/vyfcj/" TargetMode="External"/><Relationship Id="rId55" Type="http://schemas.openxmlformats.org/officeDocument/2006/relationships/hyperlink" Target="https://doi.org/10.1002/pon.5562" TargetMode="External"/><Relationship Id="rId76" Type="http://schemas.openxmlformats.org/officeDocument/2006/relationships/hyperlink" Target="https://doi.org/10.1177/0741932517717043" TargetMode="External"/><Relationship Id="rId97" Type="http://schemas.openxmlformats.org/officeDocument/2006/relationships/hyperlink" Target="https://www.greatertexasfoundation.org/wp-content/uploads/2021/08/Pustejovsky-White-Paper-2020-REVISED.pdf" TargetMode="External"/><Relationship Id="rId104" Type="http://schemas.openxmlformats.org/officeDocument/2006/relationships/hyperlink" Target="https://CRAN.R-project.org/package=scdhl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80/07350015.2016.1247004" TargetMode="External"/><Relationship Id="rId92" Type="http://schemas.openxmlformats.org/officeDocument/2006/relationships/hyperlink" Target="https://doi.org/10.1007/s10833-010-9147-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u7cph/" TargetMode="External"/><Relationship Id="rId24" Type="http://schemas.openxmlformats.org/officeDocument/2006/relationships/hyperlink" Target="https://edarxiv.org/6sgba/" TargetMode="External"/><Relationship Id="rId40" Type="http://schemas.openxmlformats.org/officeDocument/2006/relationships/hyperlink" Target="https://doi.org/10.1037/met0000510" TargetMode="External"/><Relationship Id="rId45" Type="http://schemas.openxmlformats.org/officeDocument/2006/relationships/hyperlink" Target="https://edarxiv.org/yx5au" TargetMode="External"/><Relationship Id="rId66" Type="http://schemas.openxmlformats.org/officeDocument/2006/relationships/hyperlink" Target="https://doi.org/10.31234/osf.io/vxa86" TargetMode="External"/><Relationship Id="rId87" Type="http://schemas.openxmlformats.org/officeDocument/2006/relationships/hyperlink" Target="https://doi.org/10.3102/1076998614547577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doi.org/10.1002/jrsm.1339" TargetMode="External"/><Relationship Id="rId82" Type="http://schemas.openxmlformats.org/officeDocument/2006/relationships/hyperlink" Target="https://doi.org/10.1002/cncr.29353" TargetMode="External"/><Relationship Id="rId19" Type="http://schemas.openxmlformats.org/officeDocument/2006/relationships/hyperlink" Target="https://doi.org/10.1044/2023_AJSLP-22-00314" TargetMode="External"/><Relationship Id="rId14" Type="http://schemas.openxmlformats.org/officeDocument/2006/relationships/hyperlink" Target="https://doi.org/10.31222/osf.io/pw54r" TargetMode="External"/><Relationship Id="rId30" Type="http://schemas.openxmlformats.org/officeDocument/2006/relationships/hyperlink" Target="https://doi.org/10.3102/10769986221127379" TargetMode="External"/><Relationship Id="rId35" Type="http://schemas.openxmlformats.org/officeDocument/2006/relationships/hyperlink" Target="https://doi.org/10.1044/2022_PERSP-22-00034" TargetMode="External"/><Relationship Id="rId56" Type="http://schemas.openxmlformats.org/officeDocument/2006/relationships/hyperlink" Target="https://doi.org/10.1080/17489539.2020.1739048" TargetMode="External"/><Relationship Id="rId77" Type="http://schemas.openxmlformats.org/officeDocument/2006/relationships/hyperlink" Target="https://doi.org/10.1177/0741932517729508" TargetMode="External"/><Relationship Id="rId100" Type="http://schemas.openxmlformats.org/officeDocument/2006/relationships/hyperlink" Target="https://doi.org/10.1002/cncr.30019" TargetMode="External"/><Relationship Id="rId105" Type="http://schemas.openxmlformats.org/officeDocument/2006/relationships/hyperlink" Target="https://CRAN.R-project.org/package=lmeInfo" TargetMode="External"/><Relationship Id="rId8" Type="http://schemas.openxmlformats.org/officeDocument/2006/relationships/hyperlink" Target="mailto:pustejovsky@wisc.edu" TargetMode="External"/><Relationship Id="rId51" Type="http://schemas.openxmlformats.org/officeDocument/2006/relationships/hyperlink" Target="https://doi.org/10.1177/0271121419855692" TargetMode="External"/><Relationship Id="rId72" Type="http://schemas.openxmlformats.org/officeDocument/2006/relationships/hyperlink" Target="https://doi.org/10.1080/07350015.2023.2174123" TargetMode="External"/><Relationship Id="rId93" Type="http://schemas.openxmlformats.org/officeDocument/2006/relationships/hyperlink" Target="https://doi.org/10.25891/MZVX-A892" TargetMode="External"/><Relationship Id="rId98" Type="http://schemas.openxmlformats.org/officeDocument/2006/relationships/hyperlink" Target="https://www.greatertexasfoundation.org/wp-content/uploads/2021/08/Pustejovsky-Final-2019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jsp.2023.02.002" TargetMode="External"/><Relationship Id="rId46" Type="http://schemas.openxmlformats.org/officeDocument/2006/relationships/hyperlink" Target="https://doi.org/10.1007/s40489-022-00314-w" TargetMode="External"/><Relationship Id="rId67" Type="http://schemas.openxmlformats.org/officeDocument/2006/relationships/hyperlink" Target="https://doi.org/10.1080/00273171.2018.1466681" TargetMode="External"/><Relationship Id="rId20" Type="http://schemas.openxmlformats.org/officeDocument/2006/relationships/hyperlink" Target="https://edarxiv.org/nzq4h/" TargetMode="External"/><Relationship Id="rId41" Type="http://schemas.openxmlformats.org/officeDocument/2006/relationships/hyperlink" Target="https://psyarxiv.com/59h32/" TargetMode="External"/><Relationship Id="rId62" Type="http://schemas.openxmlformats.org/officeDocument/2006/relationships/hyperlink" Target="https://doi.org/10.31234/osf.io/d38aq" TargetMode="External"/><Relationship Id="rId83" Type="http://schemas.openxmlformats.org/officeDocument/2006/relationships/hyperlink" Target="https://doi.org/10.1002/cncr.29350" TargetMode="External"/><Relationship Id="rId88" Type="http://schemas.openxmlformats.org/officeDocument/2006/relationships/hyperlink" Target="https://doi.org/10.1016/j.jsp.2013.11.005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20</Pages>
  <Words>8107</Words>
  <Characters>46215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54214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952</cp:revision>
  <cp:lastPrinted>2022-05-02T17:19:00Z</cp:lastPrinted>
  <dcterms:created xsi:type="dcterms:W3CDTF">2017-09-14T03:26:00Z</dcterms:created>
  <dcterms:modified xsi:type="dcterms:W3CDTF">2024-06-05T00:39:00Z</dcterms:modified>
</cp:coreProperties>
</file>