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BFDF6" w14:textId="77777777" w:rsidR="00B673E9" w:rsidRPr="00B673E9" w:rsidRDefault="00B673E9" w:rsidP="00B673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673E9">
        <w:rPr>
          <w:rFonts w:ascii="Times New Roman" w:hAnsi="Times New Roman" w:cs="Times New Roman"/>
          <w:sz w:val="24"/>
          <w:szCs w:val="24"/>
        </w:rPr>
        <w:t>Happiness Gen Ed 1025</w:t>
      </w:r>
    </w:p>
    <w:p w14:paraId="525AC1D9" w14:textId="77777777" w:rsidR="00B673E9" w:rsidRPr="00B673E9" w:rsidRDefault="00B673E9" w:rsidP="00B673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673E9">
        <w:rPr>
          <w:rFonts w:ascii="Times New Roman" w:hAnsi="Times New Roman" w:cs="Times New Roman"/>
          <w:sz w:val="24"/>
          <w:szCs w:val="24"/>
        </w:rPr>
        <w:t>Professor Susanna Rinard, Fall 2025</w:t>
      </w:r>
    </w:p>
    <w:p w14:paraId="7ECB88DB" w14:textId="77777777" w:rsidR="00B673E9" w:rsidRPr="00B673E9" w:rsidRDefault="00B673E9" w:rsidP="00B673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4F0D52" w14:textId="48545DA4" w:rsidR="00F15D63" w:rsidRPr="00B673E9" w:rsidRDefault="00B673E9" w:rsidP="00B673E9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B673E9">
        <w:rPr>
          <w:rFonts w:ascii="Times New Roman" w:hAnsi="Times New Roman" w:cs="Times New Roman"/>
          <w:sz w:val="24"/>
          <w:szCs w:val="24"/>
          <w:u w:val="single"/>
        </w:rPr>
        <w:t>Lecture Outline: The Bhagavad Gita</w:t>
      </w:r>
    </w:p>
    <w:p w14:paraId="7C1B2A94" w14:textId="77777777" w:rsidR="009D2BDF" w:rsidRPr="00B673E9" w:rsidRDefault="009D2BDF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99D6AA" w14:textId="015734E4" w:rsidR="00F15D63" w:rsidRPr="00B673E9" w:rsidRDefault="00B673E9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F15D63" w:rsidRPr="00B673E9">
        <w:rPr>
          <w:rFonts w:ascii="Times New Roman" w:hAnsi="Times New Roman" w:cs="Times New Roman"/>
          <w:sz w:val="24"/>
          <w:szCs w:val="24"/>
        </w:rPr>
        <w:t>here are many different paths to enlightenment; it is possible to combine a</w:t>
      </w:r>
      <w:r w:rsidR="009D2BDF" w:rsidRPr="00B673E9">
        <w:rPr>
          <w:rFonts w:ascii="Times New Roman" w:hAnsi="Times New Roman" w:cs="Times New Roman"/>
          <w:sz w:val="24"/>
          <w:szCs w:val="24"/>
        </w:rPr>
        <w:t xml:space="preserve"> </w:t>
      </w:r>
      <w:r w:rsidR="00F15D63" w:rsidRPr="00B673E9">
        <w:rPr>
          <w:rFonts w:ascii="Times New Roman" w:hAnsi="Times New Roman" w:cs="Times New Roman"/>
          <w:sz w:val="24"/>
          <w:szCs w:val="24"/>
        </w:rPr>
        <w:t>serious quest for spiritual enlightenment with active participation in the world of human affairs.</w:t>
      </w:r>
    </w:p>
    <w:p w14:paraId="3A13A8EC" w14:textId="77777777" w:rsidR="009D2BDF" w:rsidRPr="00B673E9" w:rsidRDefault="009D2BDF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DAC712" w14:textId="43E1945D" w:rsidR="00F15D63" w:rsidRDefault="00B673E9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F15D63" w:rsidRPr="00B673E9">
        <w:rPr>
          <w:rFonts w:ascii="Times New Roman" w:hAnsi="Times New Roman" w:cs="Times New Roman"/>
          <w:sz w:val="24"/>
          <w:szCs w:val="24"/>
        </w:rPr>
        <w:t>hat is essential to these different paths</w:t>
      </w:r>
      <w:r w:rsidR="00801D61">
        <w:rPr>
          <w:rFonts w:ascii="Times New Roman" w:hAnsi="Times New Roman" w:cs="Times New Roman"/>
          <w:sz w:val="24"/>
          <w:szCs w:val="24"/>
        </w:rPr>
        <w:t xml:space="preserve"> </w:t>
      </w:r>
      <w:r w:rsidR="00F15D63" w:rsidRPr="00B673E9">
        <w:rPr>
          <w:rFonts w:ascii="Times New Roman" w:hAnsi="Times New Roman" w:cs="Times New Roman"/>
          <w:sz w:val="24"/>
          <w:szCs w:val="24"/>
        </w:rPr>
        <w:t>is</w:t>
      </w:r>
      <w:r w:rsidR="008B4062">
        <w:rPr>
          <w:rFonts w:ascii="Times New Roman" w:hAnsi="Times New Roman" w:cs="Times New Roman"/>
          <w:sz w:val="24"/>
          <w:szCs w:val="24"/>
        </w:rPr>
        <w:t xml:space="preserve"> </w:t>
      </w:r>
      <w:r w:rsidR="00F15D63" w:rsidRPr="00B673E9">
        <w:rPr>
          <w:rFonts w:ascii="Times New Roman" w:hAnsi="Times New Roman" w:cs="Times New Roman"/>
          <w:sz w:val="24"/>
          <w:szCs w:val="24"/>
        </w:rPr>
        <w:t>loss of self</w:t>
      </w:r>
      <w:r w:rsidR="008B4062">
        <w:rPr>
          <w:rFonts w:ascii="Times New Roman" w:hAnsi="Times New Roman" w:cs="Times New Roman"/>
          <w:sz w:val="24"/>
          <w:szCs w:val="24"/>
        </w:rPr>
        <w:t xml:space="preserve"> (the superficial self, not the Atman).</w:t>
      </w:r>
    </w:p>
    <w:p w14:paraId="3758BB31" w14:textId="77777777" w:rsidR="00801D61" w:rsidRDefault="00801D61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DFF7BE" w14:textId="6983CC50" w:rsidR="00801D61" w:rsidRDefault="00DE3D78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conflicts with common ideas about (1) identity and (2) self-worth</w:t>
      </w:r>
      <w:r w:rsidR="00110773">
        <w:rPr>
          <w:rFonts w:ascii="Times New Roman" w:hAnsi="Times New Roman" w:cs="Times New Roman"/>
          <w:sz w:val="24"/>
          <w:szCs w:val="24"/>
        </w:rPr>
        <w:t>.</w:t>
      </w:r>
    </w:p>
    <w:p w14:paraId="15F3B34E" w14:textId="77777777" w:rsidR="003618B6" w:rsidRDefault="003618B6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22E082" w14:textId="7E362CCA" w:rsidR="00313813" w:rsidRDefault="003618B6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31A4">
        <w:rPr>
          <w:rFonts w:ascii="Times New Roman" w:hAnsi="Times New Roman" w:cs="Times New Roman"/>
          <w:sz w:val="24"/>
          <w:szCs w:val="24"/>
          <w:u w:val="single"/>
        </w:rPr>
        <w:t>Work as Meditation</w:t>
      </w:r>
      <w:proofErr w:type="gramStart"/>
      <w:r w:rsidRPr="006631A4">
        <w:rPr>
          <w:rFonts w:ascii="Times New Roman" w:hAnsi="Times New Roman" w:cs="Times New Roman"/>
          <w:sz w:val="24"/>
          <w:szCs w:val="24"/>
        </w:rPr>
        <w:t>:</w:t>
      </w:r>
      <w:r w:rsidR="006631A4" w:rsidRPr="006631A4">
        <w:rPr>
          <w:rFonts w:ascii="Times New Roman" w:hAnsi="Times New Roman" w:cs="Times New Roman"/>
          <w:sz w:val="24"/>
          <w:szCs w:val="24"/>
        </w:rPr>
        <w:t xml:space="preserve">  </w:t>
      </w:r>
      <w:r w:rsidR="00313813">
        <w:rPr>
          <w:rFonts w:ascii="Times New Roman" w:hAnsi="Times New Roman" w:cs="Times New Roman"/>
          <w:sz w:val="24"/>
          <w:szCs w:val="24"/>
        </w:rPr>
        <w:t>Whatever</w:t>
      </w:r>
      <w:proofErr w:type="gramEnd"/>
      <w:r w:rsidR="00313813">
        <w:rPr>
          <w:rFonts w:ascii="Times New Roman" w:hAnsi="Times New Roman" w:cs="Times New Roman"/>
          <w:sz w:val="24"/>
          <w:szCs w:val="24"/>
        </w:rPr>
        <w:t xml:space="preserve"> you do, </w:t>
      </w:r>
      <w:r w:rsidR="008145FF">
        <w:rPr>
          <w:rFonts w:ascii="Times New Roman" w:hAnsi="Times New Roman" w:cs="Times New Roman"/>
          <w:sz w:val="24"/>
          <w:szCs w:val="24"/>
        </w:rPr>
        <w:t>try to give it your full attention.  Avoid multi-tasking.  Work with focus and concentration, without distraction.</w:t>
      </w:r>
    </w:p>
    <w:p w14:paraId="63FF801B" w14:textId="77777777" w:rsidR="00CA449F" w:rsidRDefault="00CA449F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E8885B" w14:textId="77777777" w:rsidR="00CA449F" w:rsidRPr="00B673E9" w:rsidRDefault="00CA449F" w:rsidP="00CA4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3E9">
        <w:rPr>
          <w:rFonts w:ascii="Times New Roman" w:hAnsi="Times New Roman" w:cs="Times New Roman"/>
          <w:sz w:val="24"/>
          <w:szCs w:val="24"/>
        </w:rPr>
        <w:t>Why?  It’s more enjoyable, more effective, and a step toward loss of self and enlightenment.</w:t>
      </w:r>
    </w:p>
    <w:p w14:paraId="3675FBC5" w14:textId="77777777" w:rsidR="007C1A11" w:rsidRDefault="007C1A11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BA5267" w14:textId="7B6E14E4" w:rsidR="007C1A11" w:rsidRDefault="007C1A11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Two obstacles, both caused by distractions: </w:t>
      </w:r>
      <w:r w:rsidR="008B4062">
        <w:rPr>
          <w:rFonts w:ascii="Times New Roman" w:hAnsi="Times New Roman" w:cs="Times New Roman"/>
          <w:sz w:val="24"/>
          <w:szCs w:val="24"/>
        </w:rPr>
        <w:t>split attention; monkey mind</w:t>
      </w:r>
    </w:p>
    <w:p w14:paraId="15C457A8" w14:textId="77777777" w:rsidR="008B4062" w:rsidRDefault="008B4062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8010A7" w14:textId="534395AD" w:rsidR="008B4062" w:rsidRDefault="008B4062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 common sources of distraction: (1) Worrying about the outcome (2) Rushing</w:t>
      </w:r>
      <w:r w:rsidR="00CC2F60">
        <w:rPr>
          <w:rFonts w:ascii="Times New Roman" w:hAnsi="Times New Roman" w:cs="Times New Roman"/>
          <w:sz w:val="24"/>
          <w:szCs w:val="24"/>
        </w:rPr>
        <w:t>.  Avoid both.</w:t>
      </w:r>
    </w:p>
    <w:p w14:paraId="661B62CE" w14:textId="77777777" w:rsidR="00C94336" w:rsidRDefault="00C94336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84A024" w14:textId="6DD1136E" w:rsidR="00C94336" w:rsidRDefault="00C94336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>
        <w:rPr>
          <w:rFonts w:ascii="Times New Roman" w:hAnsi="Times New Roman" w:cs="Times New Roman"/>
          <w:sz w:val="24"/>
          <w:szCs w:val="24"/>
        </w:rPr>
        <w:t>work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this way?  Three possible reasons:</w:t>
      </w:r>
    </w:p>
    <w:p w14:paraId="65A874E1" w14:textId="77777777" w:rsidR="0011035C" w:rsidRDefault="0011035C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2401CA" w14:textId="6E86953F" w:rsidR="0011035C" w:rsidRDefault="0011035C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(1) It’s a step toward enlightenment; (2) It’s more enjoyable; (3) It’s more effective</w:t>
      </w:r>
    </w:p>
    <w:p w14:paraId="6B66D65D" w14:textId="77777777" w:rsidR="00E03A58" w:rsidRPr="00B673E9" w:rsidRDefault="00E03A58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1F3E69" w14:textId="77777777" w:rsidR="00F73C0C" w:rsidRDefault="00372F55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3E9">
        <w:rPr>
          <w:rFonts w:ascii="Times New Roman" w:hAnsi="Times New Roman" w:cs="Times New Roman"/>
          <w:sz w:val="24"/>
          <w:szCs w:val="24"/>
        </w:rPr>
        <w:t>An i</w:t>
      </w:r>
      <w:r w:rsidR="00B673E9">
        <w:rPr>
          <w:rFonts w:ascii="Times New Roman" w:hAnsi="Times New Roman" w:cs="Times New Roman"/>
          <w:sz w:val="24"/>
          <w:szCs w:val="24"/>
        </w:rPr>
        <w:t>n</w:t>
      </w:r>
      <w:r w:rsidRPr="00B673E9">
        <w:rPr>
          <w:rFonts w:ascii="Times New Roman" w:hAnsi="Times New Roman" w:cs="Times New Roman"/>
          <w:sz w:val="24"/>
          <w:szCs w:val="24"/>
        </w:rPr>
        <w:t xml:space="preserve">triguing possibility: The extent to which we enjoy something and find it satisfying depends more on how deeply we </w:t>
      </w:r>
      <w:proofErr w:type="gramStart"/>
      <w:r w:rsidRPr="00B673E9">
        <w:rPr>
          <w:rFonts w:ascii="Times New Roman" w:hAnsi="Times New Roman" w:cs="Times New Roman"/>
          <w:sz w:val="24"/>
          <w:szCs w:val="24"/>
        </w:rPr>
        <w:t>are able to</w:t>
      </w:r>
      <w:proofErr w:type="gramEnd"/>
      <w:r w:rsidRPr="00B673E9">
        <w:rPr>
          <w:rFonts w:ascii="Times New Roman" w:hAnsi="Times New Roman" w:cs="Times New Roman"/>
          <w:sz w:val="24"/>
          <w:szCs w:val="24"/>
        </w:rPr>
        <w:t xml:space="preserve"> absorb ourselves in it than on the kind of activity it i</w:t>
      </w:r>
      <w:r w:rsidR="00E03A58" w:rsidRPr="00B673E9">
        <w:rPr>
          <w:rFonts w:ascii="Times New Roman" w:hAnsi="Times New Roman" w:cs="Times New Roman"/>
          <w:sz w:val="24"/>
          <w:szCs w:val="24"/>
        </w:rPr>
        <w:t xml:space="preserve">s.  The </w:t>
      </w:r>
      <w:r w:rsidRPr="00B673E9">
        <w:rPr>
          <w:rFonts w:ascii="Times New Roman" w:hAnsi="Times New Roman" w:cs="Times New Roman"/>
          <w:sz w:val="24"/>
          <w:szCs w:val="24"/>
        </w:rPr>
        <w:t xml:space="preserve">quality of attention that we </w:t>
      </w:r>
      <w:proofErr w:type="gramStart"/>
      <w:r w:rsidRPr="00B673E9">
        <w:rPr>
          <w:rFonts w:ascii="Times New Roman" w:hAnsi="Times New Roman" w:cs="Times New Roman"/>
          <w:sz w:val="24"/>
          <w:szCs w:val="24"/>
        </w:rPr>
        <w:t>are able to</w:t>
      </w:r>
      <w:proofErr w:type="gramEnd"/>
      <w:r w:rsidRPr="00B673E9">
        <w:rPr>
          <w:rFonts w:ascii="Times New Roman" w:hAnsi="Times New Roman" w:cs="Times New Roman"/>
          <w:sz w:val="24"/>
          <w:szCs w:val="24"/>
        </w:rPr>
        <w:t xml:space="preserve"> bring to the task </w:t>
      </w:r>
      <w:r w:rsidR="00E03A58" w:rsidRPr="00B673E9">
        <w:rPr>
          <w:rFonts w:ascii="Times New Roman" w:hAnsi="Times New Roman" w:cs="Times New Roman"/>
          <w:sz w:val="24"/>
          <w:szCs w:val="24"/>
        </w:rPr>
        <w:t xml:space="preserve">matters </w:t>
      </w:r>
      <w:r w:rsidRPr="00B673E9">
        <w:rPr>
          <w:rFonts w:ascii="Times New Roman" w:hAnsi="Times New Roman" w:cs="Times New Roman"/>
          <w:sz w:val="24"/>
          <w:szCs w:val="24"/>
        </w:rPr>
        <w:t xml:space="preserve">more than the kind of task it is. </w:t>
      </w:r>
    </w:p>
    <w:p w14:paraId="041A6E92" w14:textId="77777777" w:rsidR="00F73C0C" w:rsidRDefault="00F73C0C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09B44F" w14:textId="4157861C" w:rsidR="00250C77" w:rsidRPr="00B673E9" w:rsidRDefault="00F73C0C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Another Recommendation: Cultivate detachment from reward / outcome of work.  </w:t>
      </w:r>
      <w:r w:rsidR="00250C77" w:rsidRPr="00B673E9">
        <w:rPr>
          <w:rFonts w:ascii="Times New Roman" w:hAnsi="Times New Roman" w:cs="Times New Roman"/>
          <w:sz w:val="24"/>
          <w:szCs w:val="24"/>
        </w:rPr>
        <w:t>You should not be motivated by reward, no</w:t>
      </w:r>
      <w:r>
        <w:rPr>
          <w:rFonts w:ascii="Times New Roman" w:hAnsi="Times New Roman" w:cs="Times New Roman"/>
          <w:sz w:val="24"/>
          <w:szCs w:val="24"/>
        </w:rPr>
        <w:t>r</w:t>
      </w:r>
      <w:r w:rsidR="00250C77" w:rsidRPr="00B673E9">
        <w:rPr>
          <w:rFonts w:ascii="Times New Roman" w:hAnsi="Times New Roman" w:cs="Times New Roman"/>
          <w:sz w:val="24"/>
          <w:szCs w:val="24"/>
        </w:rPr>
        <w:t xml:space="preserve"> upset if you fail.</w:t>
      </w:r>
    </w:p>
    <w:p w14:paraId="430349B4" w14:textId="77777777" w:rsidR="00250C77" w:rsidRPr="00B673E9" w:rsidRDefault="00250C77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D47743" w14:textId="77777777" w:rsidR="00372F55" w:rsidRPr="00B673E9" w:rsidRDefault="00372F55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3E9">
        <w:rPr>
          <w:rFonts w:ascii="Times New Roman" w:hAnsi="Times New Roman" w:cs="Times New Roman"/>
          <w:sz w:val="24"/>
          <w:szCs w:val="24"/>
        </w:rPr>
        <w:t>Chapter 6 of the Gita, Verse 1: “It is not those who lack energy or refrain from action but those who work without expectation of reward who attain the goal of meditation.”</w:t>
      </w:r>
    </w:p>
    <w:p w14:paraId="76E0C2B9" w14:textId="77777777" w:rsidR="00250C77" w:rsidRPr="00B673E9" w:rsidRDefault="00250C77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6298D6" w14:textId="19272EC4" w:rsidR="00F15D63" w:rsidRDefault="00FD1D2D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3D3805" w:rsidRPr="00B673E9">
        <w:rPr>
          <w:rFonts w:ascii="Times New Roman" w:hAnsi="Times New Roman" w:cs="Times New Roman"/>
          <w:sz w:val="24"/>
          <w:szCs w:val="24"/>
        </w:rPr>
        <w:t xml:space="preserve">Another kind of loss of self – loss of selfishness.  </w:t>
      </w:r>
      <w:r w:rsidR="00372F55" w:rsidRPr="00B673E9">
        <w:rPr>
          <w:rFonts w:ascii="Times New Roman" w:hAnsi="Times New Roman" w:cs="Times New Roman"/>
          <w:sz w:val="24"/>
          <w:szCs w:val="24"/>
        </w:rPr>
        <w:t>Loss of concern with your own well-being at the exclusion of others’ well-being.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AC3C11A" w14:textId="77777777" w:rsidR="00531426" w:rsidRDefault="00531426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54F298" w14:textId="60185648" w:rsidR="00531426" w:rsidRPr="00E54AC2" w:rsidRDefault="008D5A10" w:rsidP="009D2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(Role obligations.)</w:t>
      </w:r>
    </w:p>
    <w:sectPr w:rsidR="00531426" w:rsidRPr="00E54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C1A1B"/>
    <w:multiLevelType w:val="hybridMultilevel"/>
    <w:tmpl w:val="EA848150"/>
    <w:lvl w:ilvl="0" w:tplc="705AB6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F933E7"/>
    <w:multiLevelType w:val="hybridMultilevel"/>
    <w:tmpl w:val="702CD07E"/>
    <w:lvl w:ilvl="0" w:tplc="B9E8A51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65653">
    <w:abstractNumId w:val="1"/>
  </w:num>
  <w:num w:numId="2" w16cid:durableId="1106734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F38"/>
    <w:rsid w:val="0011035C"/>
    <w:rsid w:val="00110773"/>
    <w:rsid w:val="00250C77"/>
    <w:rsid w:val="00313813"/>
    <w:rsid w:val="003618B6"/>
    <w:rsid w:val="00372F55"/>
    <w:rsid w:val="003D3805"/>
    <w:rsid w:val="00412242"/>
    <w:rsid w:val="004D7795"/>
    <w:rsid w:val="00507101"/>
    <w:rsid w:val="005079F3"/>
    <w:rsid w:val="00531426"/>
    <w:rsid w:val="005B2423"/>
    <w:rsid w:val="006372A4"/>
    <w:rsid w:val="006631A4"/>
    <w:rsid w:val="00786129"/>
    <w:rsid w:val="00791F01"/>
    <w:rsid w:val="007B2516"/>
    <w:rsid w:val="007C1A11"/>
    <w:rsid w:val="007E174E"/>
    <w:rsid w:val="00801D61"/>
    <w:rsid w:val="008145FF"/>
    <w:rsid w:val="00837172"/>
    <w:rsid w:val="008B4062"/>
    <w:rsid w:val="008D5A10"/>
    <w:rsid w:val="00901F0A"/>
    <w:rsid w:val="009D2BDF"/>
    <w:rsid w:val="00B0081B"/>
    <w:rsid w:val="00B673E9"/>
    <w:rsid w:val="00BF654B"/>
    <w:rsid w:val="00C94336"/>
    <w:rsid w:val="00CA449F"/>
    <w:rsid w:val="00CC2F60"/>
    <w:rsid w:val="00DE3D78"/>
    <w:rsid w:val="00E03A58"/>
    <w:rsid w:val="00E10373"/>
    <w:rsid w:val="00E54AC2"/>
    <w:rsid w:val="00EF78A1"/>
    <w:rsid w:val="00F15D63"/>
    <w:rsid w:val="00F73C0C"/>
    <w:rsid w:val="00F74F38"/>
    <w:rsid w:val="00FD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5019F"/>
  <w15:chartTrackingRefBased/>
  <w15:docId w15:val="{E874E993-64E8-4AE7-977A-57E4DD93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2</cp:revision>
  <dcterms:created xsi:type="dcterms:W3CDTF">2025-09-26T23:37:00Z</dcterms:created>
  <dcterms:modified xsi:type="dcterms:W3CDTF">2025-09-26T23:37:00Z</dcterms:modified>
</cp:coreProperties>
</file>