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79621" w14:textId="132A2B35" w:rsidR="00791F01" w:rsidRPr="008358FA" w:rsidRDefault="00570341" w:rsidP="0057034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8358FA">
        <w:rPr>
          <w:rFonts w:ascii="Times New Roman" w:hAnsi="Times New Roman" w:cs="Times New Roman"/>
          <w:b/>
          <w:bCs/>
        </w:rPr>
        <w:t>Exam 1 Study Guide</w:t>
      </w:r>
    </w:p>
    <w:p w14:paraId="27025093" w14:textId="77777777" w:rsidR="00570341" w:rsidRPr="00570341" w:rsidRDefault="00570341" w:rsidP="00570341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71243B4C" w14:textId="7B537313" w:rsidR="007670A5" w:rsidRPr="00570341" w:rsidRDefault="00570341" w:rsidP="00957085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70341">
        <w:rPr>
          <w:rFonts w:ascii="Times New Roman" w:hAnsi="Times New Roman" w:cs="Times New Roman"/>
        </w:rPr>
        <w:t>Gen Ed 1025</w:t>
      </w:r>
      <w:r w:rsidR="007670A5">
        <w:rPr>
          <w:rFonts w:ascii="Times New Roman" w:hAnsi="Times New Roman" w:cs="Times New Roman"/>
        </w:rPr>
        <w:t xml:space="preserve"> Happiness </w:t>
      </w:r>
      <w:r w:rsidRPr="00570341">
        <w:rPr>
          <w:rFonts w:ascii="Times New Roman" w:hAnsi="Times New Roman" w:cs="Times New Roman"/>
        </w:rPr>
        <w:t xml:space="preserve">Fall 2025 </w:t>
      </w:r>
    </w:p>
    <w:p w14:paraId="0230BA11" w14:textId="26655319" w:rsidR="00570341" w:rsidRDefault="00570341" w:rsidP="00570341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70341">
        <w:rPr>
          <w:rFonts w:ascii="Times New Roman" w:hAnsi="Times New Roman" w:cs="Times New Roman"/>
        </w:rPr>
        <w:t>Professor Susanna R</w:t>
      </w:r>
      <w:r>
        <w:rPr>
          <w:rFonts w:ascii="Times New Roman" w:hAnsi="Times New Roman" w:cs="Times New Roman"/>
        </w:rPr>
        <w:t>i</w:t>
      </w:r>
      <w:r w:rsidRPr="00570341">
        <w:rPr>
          <w:rFonts w:ascii="Times New Roman" w:hAnsi="Times New Roman" w:cs="Times New Roman"/>
        </w:rPr>
        <w:t>nard</w:t>
      </w:r>
    </w:p>
    <w:p w14:paraId="466BE01D" w14:textId="77777777" w:rsidR="00570341" w:rsidRDefault="00570341" w:rsidP="00570341">
      <w:pPr>
        <w:spacing w:after="0" w:line="240" w:lineRule="auto"/>
        <w:rPr>
          <w:rFonts w:ascii="Times New Roman" w:hAnsi="Times New Roman" w:cs="Times New Roman"/>
        </w:rPr>
      </w:pPr>
    </w:p>
    <w:p w14:paraId="4DF12ABD" w14:textId="57D0AE85" w:rsidR="00570341" w:rsidRDefault="00570341" w:rsidP="004F1EE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are seven questions on the exam.  </w:t>
      </w:r>
      <w:proofErr w:type="gramStart"/>
      <w:r>
        <w:rPr>
          <w:rFonts w:ascii="Times New Roman" w:hAnsi="Times New Roman" w:cs="Times New Roman"/>
        </w:rPr>
        <w:t>From</w:t>
      </w:r>
      <w:proofErr w:type="gramEnd"/>
      <w:r>
        <w:rPr>
          <w:rFonts w:ascii="Times New Roman" w:hAnsi="Times New Roman" w:cs="Times New Roman"/>
        </w:rPr>
        <w:t xml:space="preserve"> these seven, you will pick five to answer.  Each of the seven questions is about one of the philosophers/texts we have studied so far.  You will not know in advance which ones are on the exam.</w:t>
      </w:r>
    </w:p>
    <w:p w14:paraId="18865188" w14:textId="77777777" w:rsidR="00570341" w:rsidRDefault="00570341" w:rsidP="004F1EE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89E9616" w14:textId="7E0A7ED7" w:rsidR="00570341" w:rsidRDefault="00C95762" w:rsidP="004F1EE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="00570341">
        <w:rPr>
          <w:rFonts w:ascii="Times New Roman" w:hAnsi="Times New Roman" w:cs="Times New Roman"/>
        </w:rPr>
        <w:t>rite 2</w:t>
      </w:r>
      <w:r w:rsidR="001A67D7">
        <w:rPr>
          <w:rFonts w:ascii="Times New Roman" w:hAnsi="Times New Roman" w:cs="Times New Roman"/>
        </w:rPr>
        <w:t xml:space="preserve"> - 4</w:t>
      </w:r>
      <w:r w:rsidR="00570341">
        <w:rPr>
          <w:rFonts w:ascii="Times New Roman" w:hAnsi="Times New Roman" w:cs="Times New Roman"/>
        </w:rPr>
        <w:t xml:space="preserve"> paragraphs to answer each question.  Be sure to write clearly.  If your writing is not legible, we cannot give you credit for it.  When answering </w:t>
      </w:r>
      <w:r w:rsidR="004F1EE0">
        <w:rPr>
          <w:rFonts w:ascii="Times New Roman" w:hAnsi="Times New Roman" w:cs="Times New Roman"/>
        </w:rPr>
        <w:t>a</w:t>
      </w:r>
      <w:r w:rsidR="00570341">
        <w:rPr>
          <w:rFonts w:ascii="Times New Roman" w:hAnsi="Times New Roman" w:cs="Times New Roman"/>
        </w:rPr>
        <w:t xml:space="preserve"> question, it is a good idea to include lots of *relevant* details.  Not enough detail is a problem; irrelevant information is also a problem.</w:t>
      </w:r>
    </w:p>
    <w:p w14:paraId="7F63DB3C" w14:textId="77777777" w:rsidR="00570341" w:rsidRDefault="00570341" w:rsidP="004F1EE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90208AD" w14:textId="4E465683" w:rsidR="00570341" w:rsidRDefault="00570341" w:rsidP="004F1EE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you have taken good lecture notes, everything you need to know to do well on the exam is in your notes.  It is a good idea to study with other people in the class so you can compare notes – someone else may have written down something important that you missed.</w:t>
      </w:r>
    </w:p>
    <w:p w14:paraId="2D6C62FE" w14:textId="77777777" w:rsidR="00570341" w:rsidRDefault="00570341" w:rsidP="004F1EE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49A426B" w14:textId="3AFA6A42" w:rsidR="00570341" w:rsidRDefault="00570341" w:rsidP="004F1EE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recommend that you focus your studying on the following topics:</w:t>
      </w:r>
    </w:p>
    <w:p w14:paraId="7632691D" w14:textId="77777777" w:rsidR="00570341" w:rsidRDefault="00570341" w:rsidP="004F1EE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5ACDA00" w14:textId="61318062" w:rsidR="00570341" w:rsidRDefault="00570341" w:rsidP="004F1EE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70341">
        <w:rPr>
          <w:rFonts w:ascii="Times New Roman" w:hAnsi="Times New Roman" w:cs="Times New Roman"/>
        </w:rPr>
        <w:t>Plato</w:t>
      </w:r>
      <w:r>
        <w:rPr>
          <w:rFonts w:ascii="Times New Roman" w:hAnsi="Times New Roman" w:cs="Times New Roman"/>
        </w:rPr>
        <w:t>:</w:t>
      </w:r>
      <w:r w:rsidR="006C4E3E">
        <w:rPr>
          <w:rFonts w:ascii="Times New Roman" w:hAnsi="Times New Roman" w:cs="Times New Roman"/>
        </w:rPr>
        <w:t xml:space="preserve"> The tripartite structure of the soul; the ideal condition for a human being; </w:t>
      </w:r>
      <w:r w:rsidR="00D24257">
        <w:rPr>
          <w:rFonts w:ascii="Times New Roman" w:hAnsi="Times New Roman" w:cs="Times New Roman"/>
        </w:rPr>
        <w:t xml:space="preserve">disharmony between parts of the soul as ill-being; </w:t>
      </w:r>
      <w:r w:rsidR="00F317FD">
        <w:rPr>
          <w:rFonts w:ascii="Times New Roman" w:hAnsi="Times New Roman" w:cs="Times New Roman"/>
        </w:rPr>
        <w:t>two scenarios to illustrate true love of wisdom</w:t>
      </w:r>
    </w:p>
    <w:p w14:paraId="59DB10C2" w14:textId="77777777" w:rsidR="006C4E3E" w:rsidRDefault="006C4E3E" w:rsidP="004F1EE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98CC445" w14:textId="306E7863" w:rsidR="00570341" w:rsidRDefault="00570341" w:rsidP="004F1EE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70341">
        <w:rPr>
          <w:rFonts w:ascii="Times New Roman" w:hAnsi="Times New Roman" w:cs="Times New Roman"/>
        </w:rPr>
        <w:t>Aristotle</w:t>
      </w:r>
      <w:r>
        <w:rPr>
          <w:rFonts w:ascii="Times New Roman" w:hAnsi="Times New Roman" w:cs="Times New Roman"/>
        </w:rPr>
        <w:t>:</w:t>
      </w:r>
      <w:r w:rsidR="00AB666D">
        <w:rPr>
          <w:rFonts w:ascii="Times New Roman" w:hAnsi="Times New Roman" w:cs="Times New Roman"/>
        </w:rPr>
        <w:t xml:space="preserve"> What is eudaimonia; Aristotle’s argument that for a person, eudaimonia is living in accordance with reason; excellence (virtue) as the mean between deficiency and excess; the importance of practice in developing excellence (virtue)</w:t>
      </w:r>
    </w:p>
    <w:p w14:paraId="3B6A8162" w14:textId="77777777" w:rsidR="00AB666D" w:rsidRDefault="00AB666D" w:rsidP="004F1EE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90B5F08" w14:textId="2A0C728F" w:rsidR="00570341" w:rsidRDefault="00570341" w:rsidP="004F1EE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70341">
        <w:rPr>
          <w:rFonts w:ascii="Times New Roman" w:hAnsi="Times New Roman" w:cs="Times New Roman"/>
        </w:rPr>
        <w:t>Epictetus (Stoicism)</w:t>
      </w:r>
      <w:r>
        <w:rPr>
          <w:rFonts w:ascii="Times New Roman" w:hAnsi="Times New Roman" w:cs="Times New Roman"/>
        </w:rPr>
        <w:t>:</w:t>
      </w:r>
      <w:r w:rsidR="00B1489D">
        <w:rPr>
          <w:rFonts w:ascii="Times New Roman" w:hAnsi="Times New Roman" w:cs="Times New Roman"/>
        </w:rPr>
        <w:t xml:space="preserve"> Two parts to living well; what is up to you and what is not; how to manage unsatisfied desire; freedom of the mind as true freedom (who is the true slave, and who is the true master)</w:t>
      </w:r>
    </w:p>
    <w:p w14:paraId="0E03B4BF" w14:textId="77777777" w:rsidR="00AB666D" w:rsidRDefault="00AB666D" w:rsidP="004F1EE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006504C" w14:textId="1211C808" w:rsidR="00570341" w:rsidRDefault="00570341" w:rsidP="004F1EE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70341">
        <w:rPr>
          <w:rFonts w:ascii="Times New Roman" w:hAnsi="Times New Roman" w:cs="Times New Roman"/>
        </w:rPr>
        <w:t>Epicurus (Epicureanism)</w:t>
      </w:r>
      <w:r>
        <w:rPr>
          <w:rFonts w:ascii="Times New Roman" w:hAnsi="Times New Roman" w:cs="Times New Roman"/>
        </w:rPr>
        <w:t>:</w:t>
      </w:r>
      <w:r w:rsidR="00B1489D">
        <w:rPr>
          <w:rFonts w:ascii="Times New Roman" w:hAnsi="Times New Roman" w:cs="Times New Roman"/>
        </w:rPr>
        <w:t xml:space="preserve"> Three theses of the Epicureans; how best to pursue pleasure, and the absence of pain</w:t>
      </w:r>
      <w:r w:rsidR="004D079B">
        <w:rPr>
          <w:rFonts w:ascii="Times New Roman" w:hAnsi="Times New Roman" w:cs="Times New Roman"/>
        </w:rPr>
        <w:t xml:space="preserve"> (</w:t>
      </w:r>
      <w:r w:rsidR="00B1489D">
        <w:rPr>
          <w:rFonts w:ascii="Times New Roman" w:hAnsi="Times New Roman" w:cs="Times New Roman"/>
        </w:rPr>
        <w:t xml:space="preserve">satisfy the basic needs of the body and mind; not fame, wealth, </w:t>
      </w:r>
      <w:r w:rsidR="00BB473D">
        <w:rPr>
          <w:rFonts w:ascii="Times New Roman" w:hAnsi="Times New Roman" w:cs="Times New Roman"/>
        </w:rPr>
        <w:t xml:space="preserve">luxuries, </w:t>
      </w:r>
      <w:r w:rsidR="00B1489D">
        <w:rPr>
          <w:rFonts w:ascii="Times New Roman" w:hAnsi="Times New Roman" w:cs="Times New Roman"/>
        </w:rPr>
        <w:t>etc.</w:t>
      </w:r>
      <w:r w:rsidR="004D079B">
        <w:rPr>
          <w:rFonts w:ascii="Times New Roman" w:hAnsi="Times New Roman" w:cs="Times New Roman"/>
        </w:rPr>
        <w:t>)</w:t>
      </w:r>
      <w:r w:rsidR="00B1489D">
        <w:rPr>
          <w:rFonts w:ascii="Times New Roman" w:hAnsi="Times New Roman" w:cs="Times New Roman"/>
        </w:rPr>
        <w:t>; the role of friendship; the argument for the claim that “death is nothing”</w:t>
      </w:r>
    </w:p>
    <w:p w14:paraId="27706832" w14:textId="77777777" w:rsidR="00AB666D" w:rsidRDefault="00AB666D" w:rsidP="004F1EE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E51AD30" w14:textId="2715D772" w:rsidR="00570341" w:rsidRDefault="00570341" w:rsidP="004F1EE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70341">
        <w:rPr>
          <w:rFonts w:ascii="Times New Roman" w:hAnsi="Times New Roman" w:cs="Times New Roman"/>
        </w:rPr>
        <w:t>The Upanishads</w:t>
      </w:r>
      <w:r>
        <w:rPr>
          <w:rFonts w:ascii="Times New Roman" w:hAnsi="Times New Roman" w:cs="Times New Roman"/>
        </w:rPr>
        <w:t>:</w:t>
      </w:r>
      <w:r w:rsidR="00042B26">
        <w:rPr>
          <w:rFonts w:ascii="Times New Roman" w:hAnsi="Times New Roman" w:cs="Times New Roman"/>
        </w:rPr>
        <w:t xml:space="preserve"> Atman = Brahman; ultimate vs superficial reality; the actor metaphor and the ocean metaphor (different kinds of identity); the path of pleasure vs the path of joy</w:t>
      </w:r>
    </w:p>
    <w:p w14:paraId="005CF121" w14:textId="77777777" w:rsidR="00AB666D" w:rsidRDefault="00AB666D" w:rsidP="004F1EE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B23AA21" w14:textId="46E2E105" w:rsidR="00570341" w:rsidRDefault="00570341" w:rsidP="004F1EE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70341">
        <w:rPr>
          <w:rFonts w:ascii="Times New Roman" w:hAnsi="Times New Roman" w:cs="Times New Roman"/>
        </w:rPr>
        <w:t>The Bhagavad Gita</w:t>
      </w:r>
      <w:r>
        <w:rPr>
          <w:rFonts w:ascii="Times New Roman" w:hAnsi="Times New Roman" w:cs="Times New Roman"/>
        </w:rPr>
        <w:t>:</w:t>
      </w:r>
      <w:r w:rsidR="004A22C8">
        <w:rPr>
          <w:rFonts w:ascii="Times New Roman" w:hAnsi="Times New Roman" w:cs="Times New Roman"/>
        </w:rPr>
        <w:t xml:space="preserve"> Which features of your identity are important and ultimately valuable, and which are not; </w:t>
      </w:r>
      <w:r w:rsidR="00491296">
        <w:rPr>
          <w:rFonts w:ascii="Times New Roman" w:hAnsi="Times New Roman" w:cs="Times New Roman"/>
        </w:rPr>
        <w:t>how to approach work as meditation (working without distraction; two common sources of distraction; three reasons to work this way); detachment from outcome/reward</w:t>
      </w:r>
    </w:p>
    <w:p w14:paraId="43EEDC49" w14:textId="77777777" w:rsidR="00AB666D" w:rsidRDefault="00AB666D" w:rsidP="004F1EE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C89C93F" w14:textId="4FFC75D0" w:rsidR="00570341" w:rsidRDefault="00570341" w:rsidP="004F1EE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70341">
        <w:rPr>
          <w:rFonts w:ascii="Times New Roman" w:hAnsi="Times New Roman" w:cs="Times New Roman"/>
        </w:rPr>
        <w:t>The Pali Canon (Buddhism)</w:t>
      </w:r>
      <w:r>
        <w:rPr>
          <w:rFonts w:ascii="Times New Roman" w:hAnsi="Times New Roman" w:cs="Times New Roman"/>
        </w:rPr>
        <w:t>:</w:t>
      </w:r>
      <w:r w:rsidR="00C85521">
        <w:rPr>
          <w:rFonts w:ascii="Times New Roman" w:hAnsi="Times New Roman" w:cs="Times New Roman"/>
        </w:rPr>
        <w:t xml:space="preserve"> The four noble truths; the distinction between preference and attachment; how to practice letting go (non-clinging) and the lake metaphor; awareness without resistance</w:t>
      </w:r>
      <w:r w:rsidR="00F317FD">
        <w:rPr>
          <w:rFonts w:ascii="Times New Roman" w:hAnsi="Times New Roman" w:cs="Times New Roman"/>
        </w:rPr>
        <w:t xml:space="preserve"> (don’t cling, don’t push away, don’t ignore)</w:t>
      </w:r>
    </w:p>
    <w:p w14:paraId="4CA3293D" w14:textId="77777777" w:rsidR="00AB666D" w:rsidRDefault="00AB666D" w:rsidP="004F1EE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6A76F1E" w14:textId="532FF60A" w:rsidR="00570341" w:rsidRDefault="00570341" w:rsidP="004F1EE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70341">
        <w:rPr>
          <w:rFonts w:ascii="Times New Roman" w:hAnsi="Times New Roman" w:cs="Times New Roman"/>
        </w:rPr>
        <w:lastRenderedPageBreak/>
        <w:t>Mencius</w:t>
      </w:r>
      <w:r>
        <w:rPr>
          <w:rFonts w:ascii="Times New Roman" w:hAnsi="Times New Roman" w:cs="Times New Roman"/>
        </w:rPr>
        <w:t>:</w:t>
      </w:r>
      <w:r w:rsidR="00C85521">
        <w:rPr>
          <w:rFonts w:ascii="Times New Roman" w:hAnsi="Times New Roman" w:cs="Times New Roman"/>
        </w:rPr>
        <w:t xml:space="preserve"> Human nature is good; we all have the sprout of benevolence; Mencius’</w:t>
      </w:r>
      <w:r w:rsidR="00F317FD">
        <w:rPr>
          <w:rFonts w:ascii="Times New Roman" w:hAnsi="Times New Roman" w:cs="Times New Roman"/>
        </w:rPr>
        <w:t xml:space="preserve"> </w:t>
      </w:r>
      <w:r w:rsidR="00C85521">
        <w:rPr>
          <w:rFonts w:ascii="Times New Roman" w:hAnsi="Times New Roman" w:cs="Times New Roman"/>
        </w:rPr>
        <w:t>arguments for this claim; what is the alternative view of the egoist; how does the egoist object to Mencius’ argument, and how might Mencius reply (focus on motivation for action); extending benevolence</w:t>
      </w:r>
    </w:p>
    <w:p w14:paraId="6E4C469A" w14:textId="77777777" w:rsidR="00AB666D" w:rsidRDefault="00AB666D" w:rsidP="004F1EE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B647556" w14:textId="6037F219" w:rsidR="00570341" w:rsidRDefault="00570341" w:rsidP="004F1EE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70341">
        <w:rPr>
          <w:rFonts w:ascii="Times New Roman" w:hAnsi="Times New Roman" w:cs="Times New Roman"/>
        </w:rPr>
        <w:t>Dao De Jing</w:t>
      </w:r>
      <w:r>
        <w:rPr>
          <w:rFonts w:ascii="Times New Roman" w:hAnsi="Times New Roman" w:cs="Times New Roman"/>
        </w:rPr>
        <w:t>:</w:t>
      </w:r>
      <w:r w:rsidR="00F317FD">
        <w:rPr>
          <w:rFonts w:ascii="Times New Roman" w:hAnsi="Times New Roman" w:cs="Times New Roman"/>
        </w:rPr>
        <w:t xml:space="preserve"> Freedom vs precise rules; how can “pushing” for something in the form of precise rules sometimes backfire; how, if at all, should we try to influence events; intrinsic vs extrinsic motivation; the contrarian impulse; understanding before action</w:t>
      </w:r>
    </w:p>
    <w:p w14:paraId="7183ADEB" w14:textId="77777777" w:rsidR="00AB666D" w:rsidRDefault="00AB666D" w:rsidP="004F1EE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B0DB930" w14:textId="11FFF7BD" w:rsidR="00570341" w:rsidRDefault="00570341" w:rsidP="004F1EE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70341">
        <w:rPr>
          <w:rFonts w:ascii="Times New Roman" w:hAnsi="Times New Roman" w:cs="Times New Roman"/>
        </w:rPr>
        <w:t>Zhuangzi</w:t>
      </w:r>
      <w:r>
        <w:rPr>
          <w:rFonts w:ascii="Times New Roman" w:hAnsi="Times New Roman" w:cs="Times New Roman"/>
        </w:rPr>
        <w:t>:</w:t>
      </w:r>
      <w:r w:rsidR="00F317FD">
        <w:rPr>
          <w:rFonts w:ascii="Times New Roman" w:hAnsi="Times New Roman" w:cs="Times New Roman"/>
        </w:rPr>
        <w:t xml:space="preserve"> Virtues and vices in Daoism; embracing uncertainty, change, transformation; the difference between sincerity, authenticity, and genuine pretending, and which is recommended in the Zhuangzi</w:t>
      </w:r>
    </w:p>
    <w:p w14:paraId="4A3356FF" w14:textId="77777777" w:rsidR="00570341" w:rsidRDefault="00570341" w:rsidP="00570341">
      <w:pPr>
        <w:spacing w:after="0" w:line="240" w:lineRule="auto"/>
        <w:rPr>
          <w:rFonts w:ascii="Times New Roman" w:hAnsi="Times New Roman" w:cs="Times New Roman"/>
        </w:rPr>
      </w:pPr>
    </w:p>
    <w:sectPr w:rsidR="005703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450"/>
    <w:rsid w:val="00042B26"/>
    <w:rsid w:val="000A47FF"/>
    <w:rsid w:val="001A67D7"/>
    <w:rsid w:val="001F59D1"/>
    <w:rsid w:val="003A5E1C"/>
    <w:rsid w:val="00491296"/>
    <w:rsid w:val="004A22C8"/>
    <w:rsid w:val="004D079B"/>
    <w:rsid w:val="004F1EE0"/>
    <w:rsid w:val="00570341"/>
    <w:rsid w:val="006C4E3E"/>
    <w:rsid w:val="0076244F"/>
    <w:rsid w:val="007670A5"/>
    <w:rsid w:val="00791F01"/>
    <w:rsid w:val="008358FA"/>
    <w:rsid w:val="00901F0A"/>
    <w:rsid w:val="00957085"/>
    <w:rsid w:val="00974450"/>
    <w:rsid w:val="00A33C6C"/>
    <w:rsid w:val="00AB666D"/>
    <w:rsid w:val="00AF4212"/>
    <w:rsid w:val="00B0081B"/>
    <w:rsid w:val="00B1489D"/>
    <w:rsid w:val="00BB473D"/>
    <w:rsid w:val="00BF654B"/>
    <w:rsid w:val="00C85521"/>
    <w:rsid w:val="00C95762"/>
    <w:rsid w:val="00CB6B7A"/>
    <w:rsid w:val="00D24257"/>
    <w:rsid w:val="00EF78A1"/>
    <w:rsid w:val="00F31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F0F8C"/>
  <w15:chartTrackingRefBased/>
  <w15:docId w15:val="{130CAB19-38D0-40AF-B4FA-99B53C5BF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565</Words>
  <Characters>2728</Characters>
  <Application>Microsoft Office Word</Application>
  <DocSecurity>0</DocSecurity>
  <Lines>56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Rinard, Susanna</dc:creator>
  <cp:keywords/>
  <dc:description/>
  <cp:lastModifiedBy>Rinard, Susanna</cp:lastModifiedBy>
  <cp:revision>31</cp:revision>
  <dcterms:created xsi:type="dcterms:W3CDTF">2025-09-26T17:44:00Z</dcterms:created>
  <dcterms:modified xsi:type="dcterms:W3CDTF">2025-09-26T19:48:00Z</dcterms:modified>
</cp:coreProperties>
</file>