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886" w14:textId="77777777" w:rsidR="001227D4" w:rsidRPr="001227D4" w:rsidRDefault="001227D4" w:rsidP="001227D4">
      <w:pPr>
        <w:spacing w:after="0" w:line="240" w:lineRule="auto"/>
        <w:jc w:val="center"/>
        <w:rPr>
          <w:rFonts w:ascii="Times New Roman" w:hAnsi="Times New Roman" w:cs="Times New Roman"/>
          <w:sz w:val="28"/>
          <w:szCs w:val="28"/>
        </w:rPr>
      </w:pPr>
      <w:r w:rsidRPr="001227D4">
        <w:rPr>
          <w:rFonts w:ascii="Times New Roman" w:hAnsi="Times New Roman" w:cs="Times New Roman"/>
          <w:sz w:val="28"/>
          <w:szCs w:val="28"/>
        </w:rPr>
        <w:t>Oral Exam Topics</w:t>
      </w:r>
    </w:p>
    <w:p w14:paraId="67CAA908" w14:textId="77777777" w:rsidR="001227D4" w:rsidRPr="001227D4" w:rsidRDefault="001227D4" w:rsidP="001227D4">
      <w:pPr>
        <w:spacing w:after="0" w:line="240" w:lineRule="auto"/>
        <w:rPr>
          <w:rFonts w:ascii="Times New Roman" w:hAnsi="Times New Roman" w:cs="Times New Roman"/>
        </w:rPr>
      </w:pPr>
    </w:p>
    <w:p w14:paraId="10E7F275" w14:textId="77777777" w:rsidR="00E762CE" w:rsidRDefault="001227D4" w:rsidP="001227D4">
      <w:pPr>
        <w:spacing w:after="0" w:line="240" w:lineRule="auto"/>
        <w:jc w:val="center"/>
        <w:rPr>
          <w:rFonts w:ascii="Times New Roman" w:hAnsi="Times New Roman" w:cs="Times New Roman"/>
        </w:rPr>
      </w:pPr>
      <w:r w:rsidRPr="001227D4">
        <w:rPr>
          <w:rFonts w:ascii="Times New Roman" w:hAnsi="Times New Roman" w:cs="Times New Roman"/>
        </w:rPr>
        <w:t>Gen Ed 1025 Happiness, Fall 202</w:t>
      </w:r>
      <w:r>
        <w:rPr>
          <w:rFonts w:ascii="Times New Roman" w:hAnsi="Times New Roman" w:cs="Times New Roman"/>
        </w:rPr>
        <w:t>5</w:t>
      </w:r>
    </w:p>
    <w:p w14:paraId="64C37544" w14:textId="3F3C8C87" w:rsidR="001227D4" w:rsidRPr="001227D4" w:rsidRDefault="001227D4" w:rsidP="001227D4">
      <w:pPr>
        <w:spacing w:after="0" w:line="240" w:lineRule="auto"/>
        <w:jc w:val="center"/>
        <w:rPr>
          <w:rFonts w:ascii="Times New Roman" w:hAnsi="Times New Roman" w:cs="Times New Roman"/>
        </w:rPr>
      </w:pPr>
      <w:r w:rsidRPr="001227D4">
        <w:rPr>
          <w:rFonts w:ascii="Times New Roman" w:hAnsi="Times New Roman" w:cs="Times New Roman"/>
        </w:rPr>
        <w:t>Professor Susanna Rinard</w:t>
      </w:r>
    </w:p>
    <w:p w14:paraId="397697FB" w14:textId="77777777" w:rsidR="001227D4" w:rsidRPr="001227D4" w:rsidRDefault="001227D4" w:rsidP="001227D4">
      <w:pPr>
        <w:spacing w:after="0" w:line="240" w:lineRule="auto"/>
        <w:rPr>
          <w:rFonts w:ascii="Times New Roman" w:hAnsi="Times New Roman" w:cs="Times New Roman"/>
        </w:rPr>
      </w:pPr>
    </w:p>
    <w:p w14:paraId="648CF381" w14:textId="16DD6320" w:rsidR="001227D4" w:rsidRDefault="001227D4" w:rsidP="00AD1946">
      <w:pPr>
        <w:spacing w:after="0" w:line="240" w:lineRule="auto"/>
        <w:jc w:val="both"/>
        <w:rPr>
          <w:rFonts w:ascii="Times New Roman" w:hAnsi="Times New Roman" w:cs="Times New Roman"/>
        </w:rPr>
      </w:pPr>
      <w:r w:rsidRPr="001227D4">
        <w:rPr>
          <w:rFonts w:ascii="Times New Roman" w:hAnsi="Times New Roman" w:cs="Times New Roman"/>
        </w:rPr>
        <w:t>Your oral exam will last 15 minutes total, no more, no less.</w:t>
      </w:r>
      <w:r>
        <w:rPr>
          <w:rFonts w:ascii="Times New Roman" w:hAnsi="Times New Roman" w:cs="Times New Roman"/>
        </w:rPr>
        <w:t xml:space="preserve">  Choose one topic from the three below, and </w:t>
      </w:r>
      <w:r w:rsidR="004360A5">
        <w:rPr>
          <w:rFonts w:ascii="Times New Roman" w:hAnsi="Times New Roman" w:cs="Times New Roman"/>
        </w:rPr>
        <w:t>study</w:t>
      </w:r>
      <w:r>
        <w:rPr>
          <w:rFonts w:ascii="Times New Roman" w:hAnsi="Times New Roman" w:cs="Times New Roman"/>
        </w:rPr>
        <w:t xml:space="preserve"> the relevant material.  During the exam the TF will ask you questions about this material and you will answer them</w:t>
      </w:r>
      <w:r w:rsidR="004360A5">
        <w:rPr>
          <w:rFonts w:ascii="Times New Roman" w:hAnsi="Times New Roman" w:cs="Times New Roman"/>
        </w:rPr>
        <w:t>.  As with the written exam, it is best to be detailed and thorough in your answers</w:t>
      </w:r>
      <w:r w:rsidR="002C0720">
        <w:rPr>
          <w:rFonts w:ascii="Times New Roman" w:hAnsi="Times New Roman" w:cs="Times New Roman"/>
        </w:rPr>
        <w:t xml:space="preserve"> (and of course accurate)</w:t>
      </w:r>
      <w:r w:rsidR="004360A5">
        <w:rPr>
          <w:rFonts w:ascii="Times New Roman" w:hAnsi="Times New Roman" w:cs="Times New Roman"/>
        </w:rPr>
        <w:t>.  However,</w:t>
      </w:r>
      <w:r w:rsidR="00C13CF2">
        <w:rPr>
          <w:rFonts w:ascii="Times New Roman" w:hAnsi="Times New Roman" w:cs="Times New Roman"/>
        </w:rPr>
        <w:t xml:space="preserve"> you should avoid including irrelevant details.</w:t>
      </w:r>
    </w:p>
    <w:p w14:paraId="1BAFC29C" w14:textId="77777777" w:rsidR="00B368BD" w:rsidRDefault="00B368BD" w:rsidP="00AD1946">
      <w:pPr>
        <w:spacing w:after="0" w:line="240" w:lineRule="auto"/>
        <w:jc w:val="both"/>
        <w:rPr>
          <w:rFonts w:ascii="Times New Roman" w:hAnsi="Times New Roman" w:cs="Times New Roman"/>
        </w:rPr>
      </w:pPr>
    </w:p>
    <w:p w14:paraId="1175C16D" w14:textId="618FB139" w:rsidR="00B368BD" w:rsidRDefault="00B368BD" w:rsidP="00AD1946">
      <w:pPr>
        <w:spacing w:after="0" w:line="240" w:lineRule="auto"/>
        <w:jc w:val="both"/>
        <w:rPr>
          <w:rFonts w:ascii="Times New Roman" w:hAnsi="Times New Roman" w:cs="Times New Roman"/>
        </w:rPr>
      </w:pPr>
      <w:r>
        <w:rPr>
          <w:rFonts w:ascii="Times New Roman" w:hAnsi="Times New Roman" w:cs="Times New Roman"/>
        </w:rPr>
        <w:t>One of the best ways to prepare is by studying with friends, asking each other questions and answering</w:t>
      </w:r>
      <w:r w:rsidR="00AD1946">
        <w:rPr>
          <w:rFonts w:ascii="Times New Roman" w:hAnsi="Times New Roman" w:cs="Times New Roman"/>
        </w:rPr>
        <w:t>, and assessing each other’s answers</w:t>
      </w:r>
      <w:r>
        <w:rPr>
          <w:rFonts w:ascii="Times New Roman" w:hAnsi="Times New Roman" w:cs="Times New Roman"/>
        </w:rPr>
        <w:t>.  You can also do this with someone who is not in the course.  Having someone who is not already familiar with the material ask you questions can be a good way to discover gaps in your understanding.</w:t>
      </w:r>
    </w:p>
    <w:p w14:paraId="2C733276" w14:textId="77777777" w:rsidR="001227D4" w:rsidRPr="001227D4" w:rsidRDefault="001227D4" w:rsidP="00AD1946">
      <w:pPr>
        <w:spacing w:after="0" w:line="240" w:lineRule="auto"/>
        <w:jc w:val="both"/>
        <w:rPr>
          <w:rFonts w:ascii="Times New Roman" w:hAnsi="Times New Roman" w:cs="Times New Roman"/>
        </w:rPr>
      </w:pPr>
    </w:p>
    <w:p w14:paraId="5A63A60B" w14:textId="4A707AC7" w:rsidR="001227D4" w:rsidRPr="001227D4" w:rsidRDefault="001227D4" w:rsidP="00AD1946">
      <w:pPr>
        <w:spacing w:after="0" w:line="240" w:lineRule="auto"/>
        <w:jc w:val="both"/>
        <w:rPr>
          <w:rFonts w:ascii="Times New Roman" w:hAnsi="Times New Roman" w:cs="Times New Roman"/>
        </w:rPr>
      </w:pPr>
      <w:r w:rsidRPr="001227D4">
        <w:rPr>
          <w:rFonts w:ascii="Times New Roman" w:hAnsi="Times New Roman" w:cs="Times New Roman"/>
        </w:rPr>
        <w:t>When explaining material</w:t>
      </w:r>
      <w:r w:rsidR="001279FF">
        <w:rPr>
          <w:rFonts w:ascii="Times New Roman" w:hAnsi="Times New Roman" w:cs="Times New Roman"/>
        </w:rPr>
        <w:t xml:space="preserve"> during the exam</w:t>
      </w:r>
      <w:r w:rsidRPr="001227D4">
        <w:rPr>
          <w:rFonts w:ascii="Times New Roman" w:hAnsi="Times New Roman" w:cs="Times New Roman"/>
        </w:rPr>
        <w:t>, do so slowly</w:t>
      </w:r>
      <w:r w:rsidR="00AD1946">
        <w:rPr>
          <w:rFonts w:ascii="Times New Roman" w:hAnsi="Times New Roman" w:cs="Times New Roman"/>
        </w:rPr>
        <w:t xml:space="preserve"> and clearly</w:t>
      </w:r>
      <w:r w:rsidRPr="001227D4">
        <w:rPr>
          <w:rFonts w:ascii="Times New Roman" w:hAnsi="Times New Roman" w:cs="Times New Roman"/>
        </w:rPr>
        <w:t>, in a way that would be understandable to someone who is not in the course.  When giving arguments, make arguments that would be compelling to a reasonable, educated person who is open-minded about the topic.  This means you must do more than merely state your own personal opinion about the matter.</w:t>
      </w:r>
    </w:p>
    <w:p w14:paraId="28A764DB" w14:textId="77777777" w:rsidR="00EE335D" w:rsidRDefault="00EE335D" w:rsidP="00231831">
      <w:pPr>
        <w:spacing w:after="0" w:line="240" w:lineRule="auto"/>
        <w:rPr>
          <w:rFonts w:ascii="Times New Roman" w:hAnsi="Times New Roman" w:cs="Times New Roman"/>
        </w:rPr>
      </w:pPr>
    </w:p>
    <w:p w14:paraId="4087EA4A" w14:textId="5BC5E3AA" w:rsidR="00231831" w:rsidRDefault="00231831" w:rsidP="00231831">
      <w:pPr>
        <w:spacing w:after="0" w:line="240" w:lineRule="auto"/>
        <w:rPr>
          <w:rFonts w:ascii="Times New Roman" w:hAnsi="Times New Roman" w:cs="Times New Roman"/>
        </w:rPr>
      </w:pPr>
      <w:r>
        <w:rPr>
          <w:rFonts w:ascii="Times New Roman" w:hAnsi="Times New Roman" w:cs="Times New Roman"/>
        </w:rPr>
        <w:t xml:space="preserve">(1) </w:t>
      </w:r>
    </w:p>
    <w:p w14:paraId="4787A475" w14:textId="77777777" w:rsidR="00231831" w:rsidRDefault="00231831" w:rsidP="00231831">
      <w:pPr>
        <w:spacing w:after="0" w:line="240" w:lineRule="auto"/>
        <w:rPr>
          <w:rFonts w:ascii="Times New Roman" w:hAnsi="Times New Roman" w:cs="Times New Roman"/>
        </w:rPr>
      </w:pPr>
    </w:p>
    <w:p w14:paraId="3F2941D3" w14:textId="0506CE1D" w:rsidR="00231831" w:rsidRDefault="00231831" w:rsidP="00F64823">
      <w:pPr>
        <w:spacing w:after="0" w:line="240" w:lineRule="auto"/>
        <w:jc w:val="both"/>
        <w:rPr>
          <w:rFonts w:ascii="Times New Roman" w:hAnsi="Times New Roman" w:cs="Times New Roman"/>
        </w:rPr>
      </w:pPr>
      <w:r>
        <w:rPr>
          <w:rFonts w:ascii="Times New Roman" w:hAnsi="Times New Roman" w:cs="Times New Roman"/>
        </w:rPr>
        <w:t xml:space="preserve">You should know, in detail, what, according to Epicurus, is necessary for living well, and what is not necessary for living well.  </w:t>
      </w:r>
      <w:r w:rsidR="00EE335D" w:rsidRPr="001227D4">
        <w:rPr>
          <w:rFonts w:ascii="Times New Roman" w:hAnsi="Times New Roman" w:cs="Times New Roman"/>
        </w:rPr>
        <w:t>Epicureans hold that “death is nothing” – that death cannot harm you, and so is not to be feared.</w:t>
      </w:r>
      <w:r>
        <w:rPr>
          <w:rFonts w:ascii="Times New Roman" w:hAnsi="Times New Roman" w:cs="Times New Roman"/>
        </w:rPr>
        <w:t xml:space="preserve">  You should be able to explain, carefully and in detail, the argument (described in lecture) that Epicureans have given for this view, and a powerful objection to this argument (could be</w:t>
      </w:r>
      <w:r w:rsidR="00BF088A">
        <w:rPr>
          <w:rFonts w:ascii="Times New Roman" w:hAnsi="Times New Roman" w:cs="Times New Roman"/>
        </w:rPr>
        <w:t xml:space="preserve"> but need not be</w:t>
      </w:r>
      <w:r>
        <w:rPr>
          <w:rFonts w:ascii="Times New Roman" w:hAnsi="Times New Roman" w:cs="Times New Roman"/>
        </w:rPr>
        <w:t xml:space="preserve"> one described in lecture).  You should give some thought to whether you think th</w:t>
      </w:r>
      <w:r w:rsidR="00BF088A">
        <w:rPr>
          <w:rFonts w:ascii="Times New Roman" w:hAnsi="Times New Roman" w:cs="Times New Roman"/>
        </w:rPr>
        <w:t>is</w:t>
      </w:r>
      <w:r>
        <w:rPr>
          <w:rFonts w:ascii="Times New Roman" w:hAnsi="Times New Roman" w:cs="Times New Roman"/>
        </w:rPr>
        <w:t xml:space="preserve"> objection succeeds in undermining the argument, and if so, why, and if not, why not.  You should also be prepared to explain how Zhuangzi thought we should think about death, and why</w:t>
      </w:r>
      <w:r w:rsidR="00BF088A">
        <w:rPr>
          <w:rFonts w:ascii="Times New Roman" w:hAnsi="Times New Roman" w:cs="Times New Roman"/>
        </w:rPr>
        <w:t xml:space="preserve">, according to him, </w:t>
      </w:r>
      <w:r>
        <w:rPr>
          <w:rFonts w:ascii="Times New Roman" w:hAnsi="Times New Roman" w:cs="Times New Roman"/>
        </w:rPr>
        <w:t>this makes death less to be feared.  You should be prepared to compare what Epicurus and Zhuangzi have to say about death, and consider whether one view is more compelling than the other</w:t>
      </w:r>
      <w:r w:rsidR="00D7186D">
        <w:rPr>
          <w:rFonts w:ascii="Times New Roman" w:hAnsi="Times New Roman" w:cs="Times New Roman"/>
        </w:rPr>
        <w:t xml:space="preserve"> and why</w:t>
      </w:r>
      <w:r>
        <w:rPr>
          <w:rFonts w:ascii="Times New Roman" w:hAnsi="Times New Roman" w:cs="Times New Roman"/>
        </w:rPr>
        <w:t>, and whether the two views are compatible with each other</w:t>
      </w:r>
      <w:r w:rsidR="00D7186D">
        <w:rPr>
          <w:rFonts w:ascii="Times New Roman" w:hAnsi="Times New Roman" w:cs="Times New Roman"/>
        </w:rPr>
        <w:t>, and why.</w:t>
      </w:r>
    </w:p>
    <w:p w14:paraId="5DFD85DE" w14:textId="77777777" w:rsidR="00F64823" w:rsidRDefault="00F64823" w:rsidP="00EE335D">
      <w:pPr>
        <w:spacing w:after="0" w:line="240" w:lineRule="auto"/>
        <w:rPr>
          <w:rFonts w:ascii="Times New Roman" w:hAnsi="Times New Roman" w:cs="Times New Roman"/>
        </w:rPr>
      </w:pPr>
    </w:p>
    <w:p w14:paraId="093ED5CC" w14:textId="3432B869" w:rsidR="00F64823" w:rsidRDefault="00F64823" w:rsidP="00EE335D">
      <w:pPr>
        <w:spacing w:after="0" w:line="240" w:lineRule="auto"/>
        <w:rPr>
          <w:rFonts w:ascii="Times New Roman" w:hAnsi="Times New Roman" w:cs="Times New Roman"/>
        </w:rPr>
      </w:pPr>
      <w:r>
        <w:rPr>
          <w:rFonts w:ascii="Times New Roman" w:hAnsi="Times New Roman" w:cs="Times New Roman"/>
        </w:rPr>
        <w:t>(2)</w:t>
      </w:r>
    </w:p>
    <w:p w14:paraId="57F4B9F4" w14:textId="77777777" w:rsidR="00F64823" w:rsidRDefault="00F64823" w:rsidP="00F64823">
      <w:pPr>
        <w:spacing w:after="0" w:line="240" w:lineRule="auto"/>
        <w:rPr>
          <w:rFonts w:ascii="Times New Roman" w:hAnsi="Times New Roman" w:cs="Times New Roman"/>
        </w:rPr>
      </w:pPr>
    </w:p>
    <w:p w14:paraId="1CA995E6" w14:textId="1CCFE3A7" w:rsidR="001227D4" w:rsidRDefault="00231831" w:rsidP="00D7186D">
      <w:pPr>
        <w:spacing w:after="0" w:line="240" w:lineRule="auto"/>
        <w:jc w:val="both"/>
        <w:rPr>
          <w:rFonts w:ascii="Times New Roman" w:hAnsi="Times New Roman" w:cs="Times New Roman"/>
        </w:rPr>
      </w:pPr>
      <w:r w:rsidRPr="00F64823">
        <w:rPr>
          <w:rFonts w:ascii="Times New Roman" w:hAnsi="Times New Roman" w:cs="Times New Roman"/>
        </w:rPr>
        <w:t>You should be able to state and explain t</w:t>
      </w:r>
      <w:r w:rsidR="00987750" w:rsidRPr="00F64823">
        <w:rPr>
          <w:rFonts w:ascii="Times New Roman" w:hAnsi="Times New Roman" w:cs="Times New Roman"/>
        </w:rPr>
        <w:t>he Four Noble Truths</w:t>
      </w:r>
      <w:r w:rsidR="00D7186D">
        <w:rPr>
          <w:rFonts w:ascii="Times New Roman" w:hAnsi="Times New Roman" w:cs="Times New Roman"/>
        </w:rPr>
        <w:t xml:space="preserve">, </w:t>
      </w:r>
      <w:r w:rsidR="00987750" w:rsidRPr="00F64823">
        <w:rPr>
          <w:rFonts w:ascii="Times New Roman" w:hAnsi="Times New Roman" w:cs="Times New Roman"/>
        </w:rPr>
        <w:t>the two darts of suffering</w:t>
      </w:r>
      <w:r w:rsidR="00D7186D">
        <w:rPr>
          <w:rFonts w:ascii="Times New Roman" w:hAnsi="Times New Roman" w:cs="Times New Roman"/>
        </w:rPr>
        <w:t xml:space="preserve">, </w:t>
      </w:r>
      <w:r w:rsidRPr="00F64823">
        <w:rPr>
          <w:rFonts w:ascii="Times New Roman" w:hAnsi="Times New Roman" w:cs="Times New Roman"/>
        </w:rPr>
        <w:t xml:space="preserve">and </w:t>
      </w:r>
      <w:r w:rsidR="00987750" w:rsidRPr="00F64823">
        <w:rPr>
          <w:rFonts w:ascii="Times New Roman" w:hAnsi="Times New Roman" w:cs="Times New Roman"/>
        </w:rPr>
        <w:t>the difference between mere preference and attachment</w:t>
      </w:r>
      <w:r w:rsidRPr="00F64823">
        <w:rPr>
          <w:rFonts w:ascii="Times New Roman" w:hAnsi="Times New Roman" w:cs="Times New Roman"/>
        </w:rPr>
        <w:t xml:space="preserve">.  Be prepared to give examples and to answer questions about examples.  You should be able to describe the recommendation, found in the Bhagavad Gita, </w:t>
      </w:r>
      <w:r w:rsidR="005A0BA5" w:rsidRPr="00F64823">
        <w:rPr>
          <w:rFonts w:ascii="Times New Roman" w:hAnsi="Times New Roman" w:cs="Times New Roman"/>
        </w:rPr>
        <w:t>to work without distraction, and without attachment to outcome or reward.</w:t>
      </w:r>
      <w:r w:rsidRPr="00F64823">
        <w:rPr>
          <w:rFonts w:ascii="Times New Roman" w:hAnsi="Times New Roman" w:cs="Times New Roman"/>
        </w:rPr>
        <w:t xml:space="preserve">  Describe two common sources of distraction discussed in lecture.</w:t>
      </w:r>
      <w:r w:rsidR="00F715B3" w:rsidRPr="00F64823">
        <w:rPr>
          <w:rFonts w:ascii="Times New Roman" w:hAnsi="Times New Roman" w:cs="Times New Roman"/>
        </w:rPr>
        <w:t xml:space="preserve">  </w:t>
      </w:r>
      <w:r w:rsidR="00EE335D" w:rsidRPr="00F64823">
        <w:rPr>
          <w:rFonts w:ascii="Times New Roman" w:hAnsi="Times New Roman" w:cs="Times New Roman"/>
        </w:rPr>
        <w:t>Consider how the recommendation to work without attachment to outcome or reward relates to the recommendation to have mere preferences and not attachments.</w:t>
      </w:r>
      <w:r w:rsidR="00B41493">
        <w:rPr>
          <w:rFonts w:ascii="Times New Roman" w:hAnsi="Times New Roman" w:cs="Times New Roman"/>
        </w:rPr>
        <w:t xml:space="preserve">  Are these two recommendations exactly the same?  If yes, give an argument for why; if not, give an argument for why not.  Is it possible to follow both recommendations, or are they inconsistent with each other?</w:t>
      </w:r>
    </w:p>
    <w:p w14:paraId="0A862F59" w14:textId="77777777" w:rsidR="00D7186D" w:rsidRPr="001227D4" w:rsidRDefault="00D7186D" w:rsidP="003A61FD">
      <w:pPr>
        <w:spacing w:after="0" w:line="240" w:lineRule="auto"/>
        <w:jc w:val="both"/>
        <w:rPr>
          <w:rFonts w:ascii="Times New Roman" w:hAnsi="Times New Roman" w:cs="Times New Roman"/>
        </w:rPr>
      </w:pPr>
    </w:p>
    <w:p w14:paraId="62C103CA" w14:textId="77777777" w:rsidR="001227D4" w:rsidRDefault="001227D4" w:rsidP="003A61FD">
      <w:pPr>
        <w:spacing w:after="0" w:line="240" w:lineRule="auto"/>
        <w:jc w:val="both"/>
        <w:rPr>
          <w:rFonts w:ascii="Times New Roman" w:hAnsi="Times New Roman" w:cs="Times New Roman"/>
        </w:rPr>
      </w:pPr>
      <w:r w:rsidRPr="001227D4">
        <w:rPr>
          <w:rFonts w:ascii="Times New Roman" w:hAnsi="Times New Roman" w:cs="Times New Roman"/>
        </w:rPr>
        <w:lastRenderedPageBreak/>
        <w:t>(3)</w:t>
      </w:r>
    </w:p>
    <w:p w14:paraId="1E3E9585" w14:textId="77777777" w:rsidR="00EE335D" w:rsidRPr="001227D4" w:rsidRDefault="00EE335D" w:rsidP="003A61FD">
      <w:pPr>
        <w:spacing w:after="0" w:line="240" w:lineRule="auto"/>
        <w:jc w:val="both"/>
        <w:rPr>
          <w:rFonts w:ascii="Times New Roman" w:hAnsi="Times New Roman" w:cs="Times New Roman"/>
        </w:rPr>
      </w:pPr>
    </w:p>
    <w:p w14:paraId="21BB559E" w14:textId="4E74A17A" w:rsidR="001227D4" w:rsidRPr="001227D4" w:rsidRDefault="00D7186D" w:rsidP="003A61FD">
      <w:pPr>
        <w:spacing w:after="0" w:line="240" w:lineRule="auto"/>
        <w:jc w:val="both"/>
        <w:rPr>
          <w:rFonts w:ascii="Times New Roman" w:hAnsi="Times New Roman" w:cs="Times New Roman"/>
        </w:rPr>
      </w:pPr>
      <w:r>
        <w:rPr>
          <w:rFonts w:ascii="Times New Roman" w:hAnsi="Times New Roman" w:cs="Times New Roman"/>
        </w:rPr>
        <w:t xml:space="preserve">You should be able to state </w:t>
      </w:r>
      <w:r w:rsidR="001227D4" w:rsidRPr="001227D4">
        <w:rPr>
          <w:rFonts w:ascii="Times New Roman" w:hAnsi="Times New Roman" w:cs="Times New Roman"/>
        </w:rPr>
        <w:t>the three dimensions of happiness, according to Dan Haybron, and describe what each one means.</w:t>
      </w:r>
      <w:r>
        <w:rPr>
          <w:rFonts w:ascii="Times New Roman" w:hAnsi="Times New Roman" w:cs="Times New Roman"/>
        </w:rPr>
        <w:t xml:space="preserve">  You should be able to explain what compression is and how it fits into these three dimensions.  Be prepared to give examples and </w:t>
      </w:r>
      <w:r w:rsidR="00204823">
        <w:rPr>
          <w:rFonts w:ascii="Times New Roman" w:hAnsi="Times New Roman" w:cs="Times New Roman"/>
        </w:rPr>
        <w:t xml:space="preserve">to </w:t>
      </w:r>
      <w:r>
        <w:rPr>
          <w:rFonts w:ascii="Times New Roman" w:hAnsi="Times New Roman" w:cs="Times New Roman"/>
        </w:rPr>
        <w:t xml:space="preserve">answer questions about examples.  </w:t>
      </w:r>
      <w:r w:rsidR="001227D4" w:rsidRPr="001227D4">
        <w:rPr>
          <w:rFonts w:ascii="Times New Roman" w:hAnsi="Times New Roman" w:cs="Times New Roman"/>
        </w:rPr>
        <w:t>Which dimension is most important, according to Haybron, and why?  Explain what cognitive affirmation is, and what emotional affirmation is, and whether, according to Haybron, they go together, or come apart (sometimes or always), and why.</w:t>
      </w:r>
      <w:r>
        <w:rPr>
          <w:rFonts w:ascii="Times New Roman" w:hAnsi="Times New Roman" w:cs="Times New Roman"/>
        </w:rPr>
        <w:t xml:space="preserve">  Again, be prepared to give examples</w:t>
      </w:r>
      <w:r w:rsidR="00204823">
        <w:rPr>
          <w:rFonts w:ascii="Times New Roman" w:hAnsi="Times New Roman" w:cs="Times New Roman"/>
        </w:rPr>
        <w:t>.</w:t>
      </w:r>
    </w:p>
    <w:p w14:paraId="3173490B" w14:textId="77777777" w:rsidR="001227D4" w:rsidRPr="001227D4" w:rsidRDefault="001227D4" w:rsidP="001227D4">
      <w:pPr>
        <w:spacing w:after="0" w:line="240" w:lineRule="auto"/>
        <w:rPr>
          <w:rFonts w:ascii="Times New Roman" w:hAnsi="Times New Roman" w:cs="Times New Roman"/>
        </w:rPr>
      </w:pPr>
    </w:p>
    <w:p w14:paraId="7DFC342D" w14:textId="77777777" w:rsidR="001227D4" w:rsidRPr="001227D4" w:rsidRDefault="001227D4" w:rsidP="001227D4">
      <w:pPr>
        <w:spacing w:after="0" w:line="240" w:lineRule="auto"/>
        <w:rPr>
          <w:rFonts w:ascii="Times New Roman" w:hAnsi="Times New Roman" w:cs="Times New Roman"/>
        </w:rPr>
      </w:pPr>
    </w:p>
    <w:p w14:paraId="4AA85900" w14:textId="77777777" w:rsidR="001227D4" w:rsidRPr="001227D4" w:rsidRDefault="001227D4" w:rsidP="001227D4">
      <w:pPr>
        <w:spacing w:after="0" w:line="240" w:lineRule="auto"/>
        <w:rPr>
          <w:rFonts w:ascii="Times New Roman" w:hAnsi="Times New Roman" w:cs="Times New Roman"/>
        </w:rPr>
      </w:pPr>
    </w:p>
    <w:p w14:paraId="2438F391" w14:textId="77777777" w:rsidR="001227D4" w:rsidRPr="001227D4" w:rsidRDefault="001227D4" w:rsidP="001227D4">
      <w:pPr>
        <w:spacing w:after="0" w:line="240" w:lineRule="auto"/>
        <w:rPr>
          <w:rFonts w:ascii="Times New Roman" w:hAnsi="Times New Roman" w:cs="Times New Roman"/>
        </w:rPr>
      </w:pPr>
    </w:p>
    <w:p w14:paraId="5E762EC6" w14:textId="77777777" w:rsidR="001227D4" w:rsidRPr="001227D4" w:rsidRDefault="001227D4" w:rsidP="001227D4">
      <w:pPr>
        <w:spacing w:after="0" w:line="240" w:lineRule="auto"/>
        <w:rPr>
          <w:rFonts w:ascii="Times New Roman" w:hAnsi="Times New Roman" w:cs="Times New Roman"/>
        </w:rPr>
      </w:pPr>
    </w:p>
    <w:p w14:paraId="0A00395E" w14:textId="77777777" w:rsidR="001227D4" w:rsidRPr="001227D4" w:rsidRDefault="001227D4" w:rsidP="001227D4">
      <w:pPr>
        <w:spacing w:after="0" w:line="240" w:lineRule="auto"/>
        <w:rPr>
          <w:rFonts w:ascii="Times New Roman" w:hAnsi="Times New Roman" w:cs="Times New Roman"/>
        </w:rPr>
      </w:pPr>
    </w:p>
    <w:p w14:paraId="7753E4AD" w14:textId="77777777" w:rsidR="001227D4" w:rsidRPr="001227D4" w:rsidRDefault="001227D4" w:rsidP="001227D4">
      <w:pPr>
        <w:spacing w:after="0" w:line="240" w:lineRule="auto"/>
        <w:rPr>
          <w:rFonts w:ascii="Times New Roman" w:hAnsi="Times New Roman" w:cs="Times New Roman"/>
        </w:rPr>
      </w:pPr>
    </w:p>
    <w:p w14:paraId="79AFF731" w14:textId="77777777" w:rsidR="001227D4" w:rsidRPr="001227D4" w:rsidRDefault="001227D4" w:rsidP="001227D4">
      <w:pPr>
        <w:spacing w:after="0" w:line="240" w:lineRule="auto"/>
        <w:rPr>
          <w:rFonts w:ascii="Times New Roman" w:hAnsi="Times New Roman" w:cs="Times New Roman"/>
        </w:rPr>
      </w:pPr>
    </w:p>
    <w:p w14:paraId="3543F0D5" w14:textId="77777777" w:rsidR="001227D4" w:rsidRPr="001227D4" w:rsidRDefault="001227D4" w:rsidP="001227D4">
      <w:pPr>
        <w:spacing w:after="0" w:line="240" w:lineRule="auto"/>
        <w:rPr>
          <w:rFonts w:ascii="Times New Roman" w:hAnsi="Times New Roman" w:cs="Times New Roman"/>
        </w:rPr>
      </w:pPr>
    </w:p>
    <w:p w14:paraId="4DC6884C" w14:textId="77777777" w:rsidR="008A6039" w:rsidRPr="001227D4" w:rsidRDefault="008A6039" w:rsidP="001227D4">
      <w:pPr>
        <w:spacing w:after="0" w:line="240" w:lineRule="auto"/>
        <w:rPr>
          <w:rFonts w:ascii="Times New Roman" w:hAnsi="Times New Roman" w:cs="Times New Roman"/>
        </w:rPr>
      </w:pPr>
    </w:p>
    <w:p w14:paraId="29E3A030" w14:textId="77777777" w:rsidR="008A6039" w:rsidRPr="001227D4" w:rsidRDefault="008A6039" w:rsidP="001227D4">
      <w:pPr>
        <w:spacing w:after="0" w:line="240" w:lineRule="auto"/>
        <w:rPr>
          <w:rFonts w:ascii="Times New Roman" w:hAnsi="Times New Roman" w:cs="Times New Roman"/>
        </w:rPr>
      </w:pPr>
    </w:p>
    <w:p w14:paraId="4AD7E66D" w14:textId="77777777" w:rsidR="008A6039" w:rsidRPr="001227D4" w:rsidRDefault="008A6039" w:rsidP="001227D4">
      <w:pPr>
        <w:spacing w:after="0" w:line="240" w:lineRule="auto"/>
        <w:rPr>
          <w:rFonts w:ascii="Times New Roman" w:hAnsi="Times New Roman" w:cs="Times New Roman"/>
        </w:rPr>
      </w:pPr>
    </w:p>
    <w:sectPr w:rsidR="008A6039" w:rsidRPr="00122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66CC"/>
    <w:multiLevelType w:val="hybridMultilevel"/>
    <w:tmpl w:val="FCCA98D0"/>
    <w:lvl w:ilvl="0" w:tplc="588C7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FB2E35"/>
    <w:multiLevelType w:val="hybridMultilevel"/>
    <w:tmpl w:val="DB8AC834"/>
    <w:lvl w:ilvl="0" w:tplc="FC40C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7983634">
    <w:abstractNumId w:val="1"/>
  </w:num>
  <w:num w:numId="2" w16cid:durableId="147108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D1"/>
    <w:rsid w:val="000A47FF"/>
    <w:rsid w:val="001227D4"/>
    <w:rsid w:val="001279FF"/>
    <w:rsid w:val="0020183B"/>
    <w:rsid w:val="00204823"/>
    <w:rsid w:val="00231831"/>
    <w:rsid w:val="002C0720"/>
    <w:rsid w:val="002D5E96"/>
    <w:rsid w:val="003A61FD"/>
    <w:rsid w:val="004360A5"/>
    <w:rsid w:val="005A0BA5"/>
    <w:rsid w:val="005E0639"/>
    <w:rsid w:val="0069571D"/>
    <w:rsid w:val="0076244F"/>
    <w:rsid w:val="007741D1"/>
    <w:rsid w:val="00791F01"/>
    <w:rsid w:val="008A6039"/>
    <w:rsid w:val="00901F0A"/>
    <w:rsid w:val="0092541A"/>
    <w:rsid w:val="00987750"/>
    <w:rsid w:val="009F6A1D"/>
    <w:rsid w:val="00A33C6C"/>
    <w:rsid w:val="00AD1946"/>
    <w:rsid w:val="00B0081B"/>
    <w:rsid w:val="00B368BD"/>
    <w:rsid w:val="00B41493"/>
    <w:rsid w:val="00B77517"/>
    <w:rsid w:val="00BF088A"/>
    <w:rsid w:val="00BF654B"/>
    <w:rsid w:val="00C13CF2"/>
    <w:rsid w:val="00D7186D"/>
    <w:rsid w:val="00E762CE"/>
    <w:rsid w:val="00EE335D"/>
    <w:rsid w:val="00EF78A1"/>
    <w:rsid w:val="00F64823"/>
    <w:rsid w:val="00F71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28D3B"/>
  <w15:chartTrackingRefBased/>
  <w15:docId w15:val="{F092EAED-C4AD-4567-B741-D22005EB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D1"/>
    <w:rPr>
      <w:rFonts w:eastAsiaTheme="majorEastAsia" w:cstheme="majorBidi"/>
      <w:color w:val="272727" w:themeColor="text1" w:themeTint="D8"/>
    </w:rPr>
  </w:style>
  <w:style w:type="paragraph" w:styleId="Title">
    <w:name w:val="Title"/>
    <w:basedOn w:val="Normal"/>
    <w:next w:val="Normal"/>
    <w:link w:val="TitleChar"/>
    <w:uiPriority w:val="10"/>
    <w:qFormat/>
    <w:rsid w:val="0077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1D1"/>
    <w:pPr>
      <w:spacing w:before="160"/>
      <w:jc w:val="center"/>
    </w:pPr>
    <w:rPr>
      <w:i/>
      <w:iCs/>
      <w:color w:val="404040" w:themeColor="text1" w:themeTint="BF"/>
    </w:rPr>
  </w:style>
  <w:style w:type="character" w:customStyle="1" w:styleId="QuoteChar">
    <w:name w:val="Quote Char"/>
    <w:basedOn w:val="DefaultParagraphFont"/>
    <w:link w:val="Quote"/>
    <w:uiPriority w:val="29"/>
    <w:rsid w:val="007741D1"/>
    <w:rPr>
      <w:i/>
      <w:iCs/>
      <w:color w:val="404040" w:themeColor="text1" w:themeTint="BF"/>
    </w:rPr>
  </w:style>
  <w:style w:type="paragraph" w:styleId="ListParagraph">
    <w:name w:val="List Paragraph"/>
    <w:basedOn w:val="Normal"/>
    <w:uiPriority w:val="34"/>
    <w:qFormat/>
    <w:rsid w:val="007741D1"/>
    <w:pPr>
      <w:ind w:left="720"/>
      <w:contextualSpacing/>
    </w:pPr>
  </w:style>
  <w:style w:type="character" w:styleId="IntenseEmphasis">
    <w:name w:val="Intense Emphasis"/>
    <w:basedOn w:val="DefaultParagraphFont"/>
    <w:uiPriority w:val="21"/>
    <w:qFormat/>
    <w:rsid w:val="007741D1"/>
    <w:rPr>
      <w:i/>
      <w:iCs/>
      <w:color w:val="0F4761" w:themeColor="accent1" w:themeShade="BF"/>
    </w:rPr>
  </w:style>
  <w:style w:type="paragraph" w:styleId="IntenseQuote">
    <w:name w:val="Intense Quote"/>
    <w:basedOn w:val="Normal"/>
    <w:next w:val="Normal"/>
    <w:link w:val="IntenseQuoteChar"/>
    <w:uiPriority w:val="30"/>
    <w:qFormat/>
    <w:rsid w:val="00774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1D1"/>
    <w:rPr>
      <w:i/>
      <w:iCs/>
      <w:color w:val="0F4761" w:themeColor="accent1" w:themeShade="BF"/>
    </w:rPr>
  </w:style>
  <w:style w:type="character" w:styleId="IntenseReference">
    <w:name w:val="Intense Reference"/>
    <w:basedOn w:val="DefaultParagraphFont"/>
    <w:uiPriority w:val="32"/>
    <w:qFormat/>
    <w:rsid w:val="00774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Rinard, Susanna</dc:creator>
  <cp:keywords/>
  <dc:description/>
  <cp:lastModifiedBy>Rinard, Susanna</cp:lastModifiedBy>
  <cp:revision>24</cp:revision>
  <dcterms:created xsi:type="dcterms:W3CDTF">2025-10-10T14:44:00Z</dcterms:created>
  <dcterms:modified xsi:type="dcterms:W3CDTF">2025-10-10T21:44:00Z</dcterms:modified>
</cp:coreProperties>
</file>