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40"/>
        <w:jc w:val="center"/>
      </w:pPr>
      <w:r>
        <w:rPr>
          <w:b/>
          <w:color w:val="B8941F"/>
          <w:sz w:val="32"/>
        </w:rPr>
        <w:t>CUESTIONARIO DE LEALTADES Y EPIGENÉTICA</w:t>
      </w:r>
    </w:p>
    <w:p>
      <w:pPr>
        <w:spacing w:after="280"/>
        <w:jc w:val="center"/>
      </w:pPr>
      <w:r>
        <w:rPr>
          <w:b w:val="0"/>
          <w:i/>
          <w:color w:val="55555C"/>
          <w:sz w:val="22"/>
        </w:rPr>
        <w:t>Programa Re-Génesis (Código del Alma) · Neurohackers LLC</w:t>
      </w:r>
    </w:p>
    <w:p>
      <w:pPr>
        <w:spacing w:after="120" w:before="240"/>
        <w:jc w:val="left"/>
      </w:pPr>
      <w:r>
        <w:rPr>
          <w:b/>
          <w:color w:val="B8941F"/>
          <w:sz w:val="26"/>
        </w:rPr>
        <w:t>CONTEXTO Y PROPÓSITO</w:t>
      </w:r>
    </w:p>
    <w:p>
      <w:pPr>
        <w:spacing w:after="120"/>
      </w:pPr>
      <w:r>
        <w:rPr>
          <w:b w:val="0"/>
          <w:i w:val="0"/>
          <w:sz w:val="22"/>
        </w:rPr>
        <w:t>Este cuestionario forma parte del onboarding interno del programa Re-Génesis. Su objetivo es identificar patrones epigenéticos, lealtades familiares y antecedentes transgeneracionales que permitirán a Frank y Tatiana personalizar tu trabajo durante los 70 días.</w:t>
      </w:r>
    </w:p>
    <w:p>
      <w:pPr>
        <w:spacing w:after="120"/>
      </w:pPr>
      <w:r>
        <w:rPr>
          <w:b w:val="0"/>
          <w:i/>
          <w:color w:val="55555C"/>
          <w:sz w:val="22"/>
        </w:rPr>
        <w:t>Estas preguntas NO son criterios de exclusión. Las respuestas que des aquí son insumo terapéutico — no afectan tu admisión ni tu acceso al programa.</w:t>
      </w:r>
    </w:p>
    <w:p>
      <w:pPr>
        <w:spacing w:after="280"/>
      </w:pPr>
      <w:r>
        <w:rPr>
          <w:b w:val="0"/>
          <w:i/>
          <w:color w:val="55555C"/>
          <w:sz w:val="22"/>
        </w:rPr>
        <w:t>Tómate tu tiempo. Si necesitas consultar con familiares, hazlo. Cuanto más completas sean tus respuestas, mejor podrá Frank orientar el trabajo profundo.</w:t>
      </w:r>
    </w:p>
    <w:p>
      <w:r>
        <w:br w:type="page"/>
      </w:r>
    </w:p>
    <w:p>
      <w:pPr>
        <w:spacing w:after="120" w:before="240"/>
        <w:jc w:val="left"/>
      </w:pPr>
      <w:r>
        <w:rPr>
          <w:b/>
          <w:color w:val="B8941F"/>
          <w:sz w:val="32"/>
        </w:rPr>
        <w:t>BLOQUE A — LINAJE FÍSICO Y EPIGENÉTICO</w:t>
      </w:r>
    </w:p>
    <w:p>
      <w:pPr>
        <w:spacing w:after="40"/>
      </w:pPr>
      <w:r>
        <w:rPr>
          <w:b/>
          <w:i w:val="0"/>
          <w:sz w:val="22"/>
        </w:rPr>
        <w:t>A.1. Enfermedades Crónicas o Degenerativas (Tú o tu Clan)</w:t>
      </w:r>
    </w:p>
    <w:p>
      <w:pPr>
        <w:spacing w:after="80"/>
      </w:pPr>
      <w:r>
        <w:rPr>
          <w:b w:val="0"/>
          <w:i/>
          <w:color w:val="55555C"/>
          <w:sz w:val="20"/>
        </w:rPr>
        <w:t>¿Tú, tus padres o abuelos han padecido cáncer, diabetes, enfermedades autoinmunes (lupus, esclerosis, etc.)?</w:t>
      </w:r>
    </w:p>
    <w:p>
      <w:pPr>
        <w:spacing w:after="200"/>
        <w:ind w:left="283"/>
      </w:pPr>
      <w:r>
        <w:rPr>
          <w:sz w:val="22"/>
        </w:rPr>
        <w:t>[ ]  Sí           [ ]  No</w:t>
      </w:r>
    </w:p>
    <w:p>
      <w:pPr>
        <w:spacing w:after="120"/>
      </w:pPr>
      <w:r>
        <w:rPr>
          <w:b w:val="0"/>
          <w:i/>
          <w:color w:val="55555C"/>
          <w:sz w:val="20"/>
        </w:rPr>
        <w:t>Si SÍ, ¿en qué generación y de qué lado familiar? (madre/padre/abuelos)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A.2. Enfermedades Pulmonares o de "Tristeza Profunda"</w:t>
      </w:r>
    </w:p>
    <w:p>
      <w:pPr>
        <w:spacing w:after="80"/>
      </w:pPr>
      <w:r>
        <w:rPr>
          <w:b w:val="0"/>
          <w:i/>
          <w:color w:val="55555C"/>
          <w:sz w:val="20"/>
        </w:rPr>
        <w:t>En tu historia familiar o personal, ¿existen casos recurrentes de tuberculosis, neumonías graves, fibrosis o problemas pulmonares crónicos?</w:t>
      </w:r>
    </w:p>
    <w:p>
      <w:pPr>
        <w:spacing w:after="200"/>
        <w:ind w:left="283"/>
      </w:pPr>
      <w:r>
        <w:rPr>
          <w:sz w:val="22"/>
        </w:rPr>
        <w:t>[ ]  Sí           [ ]  No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40"/>
      </w:pPr>
      <w:r>
        <w:rPr>
          <w:b/>
          <w:i w:val="0"/>
          <w:sz w:val="22"/>
        </w:rPr>
        <w:t>A.3. Accidentes o Muertes Repentinas en el Linaje</w:t>
      </w:r>
    </w:p>
    <w:p>
      <w:pPr>
        <w:spacing w:after="80"/>
      </w:pPr>
      <w:r>
        <w:rPr>
          <w:b w:val="0"/>
          <w:i/>
          <w:color w:val="55555C"/>
          <w:sz w:val="20"/>
        </w:rPr>
        <w:t>¿Existen en tu familia patrones de muertes jóvenes, accidentes trágicos repetidos o enfermedades fulminantes que se repitan en diferentes generaciones?</w:t>
      </w:r>
    </w:p>
    <w:p>
      <w:pPr>
        <w:spacing w:after="200"/>
        <w:ind w:left="283"/>
      </w:pPr>
      <w:r>
        <w:rPr>
          <w:sz w:val="22"/>
        </w:rPr>
        <w:t>[ ]  Sí           [ ]  No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r>
        <w:br w:type="page"/>
      </w:r>
    </w:p>
    <w:p>
      <w:pPr>
        <w:spacing w:after="120" w:before="240"/>
        <w:jc w:val="left"/>
      </w:pPr>
      <w:r>
        <w:rPr>
          <w:b/>
          <w:color w:val="B8941F"/>
          <w:sz w:val="32"/>
        </w:rPr>
        <w:t>BLOQUE B — LEALTADES Y PATRONES</w:t>
      </w:r>
    </w:p>
    <w:p>
      <w:pPr>
        <w:spacing w:after="200"/>
      </w:pPr>
      <w:r>
        <w:rPr>
          <w:b w:val="0"/>
          <w:i/>
          <w:color w:val="55555C"/>
          <w:sz w:val="20"/>
        </w:rPr>
        <w:t>Las siguientes preguntas exploran patrones que se repiten en tu sistema familiar. Responde con calma y honestidad.</w:t>
      </w:r>
    </w:p>
    <w:p>
      <w:pPr>
        <w:spacing w:after="80"/>
      </w:pPr>
      <w:r>
        <w:rPr>
          <w:b/>
          <w:i w:val="0"/>
          <w:sz w:val="22"/>
        </w:rPr>
        <w:t>B.1. ¿Qué patrones notas que se repiten en tu familia (de tus padres, abuelos o tíos hacia ti)? Ejemplos: matrimonios fallidos, dificultades económicas, problemas con la autoridad, abandonos, adicciones.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80"/>
      </w:pPr>
      <w:r>
        <w:rPr>
          <w:b/>
          <w:i w:val="0"/>
          <w:sz w:val="22"/>
        </w:rPr>
        <w:t>B.2. ¿Hay alguien en tu sistema familiar (vivo o muerto) con quien sientas que cargas algo no resuelto? Describe brevemente.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80"/>
      </w:pPr>
      <w:r>
        <w:rPr>
          <w:b/>
          <w:i w:val="0"/>
          <w:sz w:val="22"/>
        </w:rPr>
        <w:t>B.3. ¿Hay temas tabú en tu familia (secretos, vergüenzas, eventos no hablados)? Si quieres, comparte.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80"/>
      </w:pPr>
      <w:r>
        <w:rPr>
          <w:b/>
          <w:i w:val="0"/>
          <w:sz w:val="22"/>
        </w:rPr>
        <w:t>B.4. ¿Cuál es tu lugar en el orden de hermanos? ¿Hubo abortos, pérdidas o hijos no nacidos antes o después de ti?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r>
        <w:br w:type="page"/>
      </w:r>
    </w:p>
    <w:p>
      <w:pPr>
        <w:spacing w:after="120" w:before="240"/>
        <w:jc w:val="left"/>
      </w:pPr>
      <w:r>
        <w:rPr>
          <w:b/>
          <w:color w:val="B8941F"/>
          <w:sz w:val="32"/>
        </w:rPr>
        <w:t>BLOQUE C — TU INTENCIÓN PARA EL PROGRAMA</w:t>
      </w:r>
    </w:p>
    <w:p>
      <w:pPr>
        <w:spacing w:after="80"/>
      </w:pPr>
      <w:r>
        <w:rPr>
          <w:b/>
          <w:i w:val="0"/>
          <w:sz w:val="22"/>
        </w:rPr>
        <w:t>C.1. ¿Qué patrón específico quieres romper en estos 70 días? (Sé concreto)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80"/>
      </w:pPr>
      <w:r>
        <w:rPr>
          <w:b/>
          <w:i w:val="0"/>
          <w:sz w:val="22"/>
        </w:rPr>
        <w:t>C.2. Si pudieras heredar UNA cosa diferente a tus hijos o sobrinos (en lugar de lo que recibiste tú), ¿qué sería?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80"/>
      </w:pPr>
      <w:r>
        <w:rPr>
          <w:b/>
          <w:i w:val="0"/>
          <w:sz w:val="22"/>
        </w:rPr>
        <w:t>C.3. ¿Hay algo que quieras que Frank y Tatiana sepan antes de empezar, que no haya cabido en las preguntas anteriores?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: </w:t>
      </w:r>
      <w:r>
        <w:rPr>
          <w:sz w:val="22"/>
        </w:rPr>
        <w:t>____________________________________________________________</w:t>
      </w:r>
    </w:p>
    <w:p>
      <w:r>
        <w:br w:type="page"/>
      </w:r>
    </w:p>
    <w:p>
      <w:pPr>
        <w:spacing w:after="120" w:before="240"/>
        <w:jc w:val="left"/>
      </w:pPr>
      <w:r>
        <w:rPr>
          <w:b/>
          <w:color w:val="B8941F"/>
          <w:sz w:val="26"/>
        </w:rPr>
        <w:t>CONFIDENCIALIDAD DE TUS RESPUESTAS</w:t>
      </w:r>
    </w:p>
    <w:p>
      <w:pPr>
        <w:spacing w:after="120"/>
      </w:pPr>
      <w:r>
        <w:rPr>
          <w:b w:val="0"/>
          <w:i w:val="0"/>
          <w:sz w:val="22"/>
        </w:rPr>
        <w:t>Las respuestas que entregues en este cuestionario son tratadas como información confidencial sensible. Solo serán vistas por Frank, Tatiana y los facilitadores autorizados de Neurohackers LLC, y usadas exclusivamente para personalizar tu experiencia en el programa Re-Génesis.</w:t>
      </w:r>
    </w:p>
    <w:p>
      <w:pPr>
        <w:spacing w:after="280"/>
      </w:pPr>
      <w:r>
        <w:rPr>
          <w:b w:val="0"/>
          <w:i/>
          <w:color w:val="55555C"/>
          <w:sz w:val="22"/>
        </w:rPr>
        <w:t>No se comparten con otros participantes ni se usan en marketing.</w:t>
      </w:r>
    </w:p>
    <w:p>
      <w:pPr>
        <w:spacing w:after="280"/>
      </w:pPr>
      <w:r>
        <w:rPr>
          <w:b/>
          <w:i w:val="0"/>
          <w:sz w:val="22"/>
        </w:rPr>
        <w:t>[ ] He completado este cuestionario con honestidad y entiendo que su contenido es confidencial.</w:t>
      </w:r>
    </w:p>
    <w:p>
      <w:pPr>
        <w:spacing w:after="160"/>
      </w:pPr>
      <w:r>
        <w:rPr>
          <w:b/>
          <w:sz w:val="22"/>
        </w:rPr>
        <w:t xml:space="preserve">Nombre completo: </w:t>
      </w:r>
      <w:r>
        <w:rPr>
          <w:sz w:val="22"/>
        </w:rPr>
        <w:t>____________________________________________________________</w:t>
      </w:r>
    </w:p>
    <w:p>
      <w:pPr>
        <w:spacing w:after="160"/>
      </w:pPr>
      <w:r>
        <w:rPr>
          <w:b/>
          <w:sz w:val="22"/>
        </w:rPr>
        <w:t xml:space="preserve">Fecha de envío: </w:t>
      </w:r>
      <w:r>
        <w:rPr>
          <w:sz w:val="22"/>
        </w:rPr>
        <w:t>____________________________________________________________</w:t>
      </w:r>
    </w:p>
    <w:p>
      <w:r>
        <w:br w:type="page"/>
      </w:r>
    </w:p>
    <w:p>
      <w:pPr>
        <w:spacing w:after="120" w:before="240"/>
        <w:jc w:val="left"/>
      </w:pPr>
      <w:r>
        <w:rPr>
          <w:b/>
          <w:color w:val="B8941F"/>
          <w:sz w:val="32"/>
        </w:rPr>
        <w:t>NOTAS PARA REVISIÓN — Solo para Frank y abogado</w:t>
      </w:r>
    </w:p>
    <w:p>
      <w:pPr>
        <w:spacing w:after="240"/>
      </w:pPr>
      <w:r>
        <w:rPr>
          <w:b w:val="0"/>
          <w:i/>
          <w:color w:val="55555C"/>
          <w:sz w:val="20"/>
        </w:rPr>
        <w:t>Esta sección NO forma parte del contrato. Es un documento de trabajo con observaciones y sugerencias. ANTES de poner el contrato en producción, eliminar esta sección o mantenerla en una versión interna separada.</w:t>
      </w:r>
    </w:p>
    <w:p>
      <w:pPr>
        <w:spacing w:after="120" w:before="240"/>
        <w:jc w:val="left"/>
      </w:pPr>
      <w:r>
        <w:rPr>
          <w:b/>
          <w:color w:val="1D1D1F"/>
          <w:sz w:val="26"/>
        </w:rPr>
        <w:t>Por qué este documento existe separado</w:t>
      </w:r>
    </w:p>
    <w:p>
      <w:pPr>
        <w:pStyle w:val="ListBullet"/>
        <w:spacing w:after="80"/>
      </w:pPr>
      <w:r>
        <w:rPr>
          <w:sz w:val="22"/>
        </w:rPr>
        <w:t>En el survey de 24 páginas de Frank, estas preguntas estaban revueltas con el screening clínico y los waivers. La diferencia clave: el screening clínico decide ADMISIÓN, este cuestionario es INSUMO TERAPÉUTICO.</w:t>
      </w:r>
    </w:p>
    <w:p>
      <w:pPr>
        <w:pStyle w:val="ListBullet"/>
        <w:spacing w:after="80"/>
      </w:pPr>
      <w:r>
        <w:rPr>
          <w:sz w:val="22"/>
        </w:rPr>
        <w:t>Recomendación arquitectónica: este cuestionario debe vivir DENTRO de la plataforma Re-Génesis (post-pago), idealmente como onboarding del Tema 1 (Epigenética) o como paso previo al primer mensaje del programa.</w:t>
      </w:r>
    </w:p>
    <w:p>
      <w:pPr>
        <w:pStyle w:val="ListBullet"/>
        <w:spacing w:after="80"/>
      </w:pPr>
      <w:r>
        <w:rPr>
          <w:sz w:val="22"/>
        </w:rPr>
        <w:t>Implementación sugerida: una nueva pantalla en index.html ("screen-onboarding-epigenetico") que se muestra una vez antes del primer dashboard. Datos guardados en una tabla nueva onboarding_epigenetico (lead_id, respuestas_jsonb, completado_at).</w:t>
      </w:r>
    </w:p>
    <w:p>
      <w:pPr>
        <w:spacing w:after="120" w:before="240"/>
        <w:jc w:val="left"/>
      </w:pPr>
      <w:r>
        <w:rPr>
          <w:b/>
          <w:color w:val="1D1D1F"/>
          <w:sz w:val="26"/>
        </w:rPr>
        <w:t>Cambios respecto al survey original</w:t>
      </w:r>
    </w:p>
    <w:p>
      <w:pPr>
        <w:pStyle w:val="ListBullet"/>
        <w:spacing w:after="80"/>
      </w:pPr>
      <w:r>
        <w:rPr>
          <w:sz w:val="22"/>
        </w:rPr>
        <w:t>Eliminadas las preguntas Sí/No directas de salud (ya están en el Screening Clínico — documento 4).</w:t>
      </w:r>
    </w:p>
    <w:p>
      <w:pPr>
        <w:pStyle w:val="ListBullet"/>
        <w:spacing w:after="80"/>
      </w:pPr>
      <w:r>
        <w:rPr>
          <w:sz w:val="22"/>
        </w:rPr>
        <w:t>Convertidas las preguntas a formato más narrativo (textos abiertos en lugar de solo Sí/No) — esto da mejor insumo terapéutico que un binario.</w:t>
      </w:r>
    </w:p>
    <w:p>
      <w:pPr>
        <w:pStyle w:val="ListBullet"/>
        <w:spacing w:after="80"/>
      </w:pPr>
      <w:r>
        <w:rPr>
          <w:sz w:val="22"/>
        </w:rPr>
        <w:t>Se agregaron preguntas nuevas (Bloque B y C) que no estaban en el survey original, pero que son estándar en trabajo transgeneracional/sistémico: orden de hermanos, abortos, patrones repetidos, intención del programa, mensaje a los facilitadores.</w:t>
      </w:r>
    </w:p>
    <w:p>
      <w:pPr>
        <w:pStyle w:val="ListBullet"/>
        <w:spacing w:after="80"/>
      </w:pPr>
      <w:r>
        <w:rPr>
          <w:sz w:val="22"/>
        </w:rPr>
        <w:t>Se agregó cláusula de confidencialidad al final — el cliente debe saber que estas respuestas no se comparten con nadie más.</w:t>
      </w:r>
    </w:p>
    <w:p>
      <w:pPr>
        <w:spacing w:after="120" w:before="240"/>
        <w:jc w:val="left"/>
      </w:pPr>
      <w:r>
        <w:rPr>
          <w:b/>
          <w:color w:val="1D1D1F"/>
          <w:sz w:val="26"/>
        </w:rPr>
        <w:t>Para validar con Frank</w:t>
      </w:r>
    </w:p>
    <w:p>
      <w:pPr>
        <w:pStyle w:val="ListBullet"/>
        <w:spacing w:after="80"/>
      </w:pPr>
      <w:r>
        <w:rPr>
          <w:sz w:val="22"/>
        </w:rPr>
        <w:t>Bloque B y C son sugerencias mías basadas en metodologías sistémicas (Hellinger, Ancelin-Schützenberger). Frank tiene su propia metodología — pídele que revise las preguntas y agregue/quite/reformule según su enfoque del "transgeneracional".</w:t>
      </w:r>
    </w:p>
    <w:p>
      <w:pPr>
        <w:pStyle w:val="ListBullet"/>
        <w:spacing w:after="80"/>
      </w:pPr>
      <w:r>
        <w:rPr>
          <w:sz w:val="22"/>
        </w:rPr>
        <w:t>¿Quiere que el cuestionario sea obligatorio para acceder al Tema 1, o solo recomendado? Mi recomendación: obligatorio (es insumo crítico para personalizar). Pero si Frank prefiere voluntario, lo configuramos así.</w:t>
      </w:r>
    </w:p>
    <w:p>
      <w:pPr>
        <w:pStyle w:val="ListBullet"/>
        <w:spacing w:after="80"/>
      </w:pPr>
      <w:r>
        <w:rPr>
          <w:sz w:val="22"/>
        </w:rPr>
        <w:t>¿Quiere que la app le mande email a él/Tatiana cada vez que un cliente complete el cuestionario? Recomendable para que estén al tanto antes de la primera sesión.</w:t>
      </w:r>
    </w:p>
    <w:p>
      <w:pPr>
        <w:spacing w:after="120" w:before="240"/>
        <w:jc w:val="left"/>
      </w:pPr>
      <w:r>
        <w:rPr>
          <w:b/>
          <w:color w:val="1D1D1F"/>
          <w:sz w:val="26"/>
        </w:rPr>
        <w:t>Pendientes técnicos cuando me confirmes</w:t>
      </w:r>
    </w:p>
    <w:p>
      <w:pPr>
        <w:pStyle w:val="ListBullet"/>
        <w:spacing w:after="80"/>
      </w:pPr>
      <w:r>
        <w:rPr>
          <w:sz w:val="22"/>
        </w:rPr>
        <w:t>Crear migración 22 con tabla onboarding_epigenetico.</w:t>
      </w:r>
    </w:p>
    <w:p>
      <w:pPr>
        <w:pStyle w:val="ListBullet"/>
        <w:spacing w:after="80"/>
      </w:pPr>
      <w:r>
        <w:rPr>
          <w:sz w:val="22"/>
        </w:rPr>
        <w:t>Crear pantalla "screen-onboarding-epigenetico" en index.html con las preguntas en formato form vanilla.</w:t>
      </w:r>
    </w:p>
    <w:p>
      <w:pPr>
        <w:pStyle w:val="ListBullet"/>
        <w:spacing w:after="80"/>
      </w:pPr>
      <w:r>
        <w:rPr>
          <w:sz w:val="22"/>
        </w:rPr>
        <w:t>Lógica en client-app.js: si lead activo y NO ha completado el cuestionario, redirigir a esa pantalla en lugar del dashboard.</w:t>
      </w:r>
    </w:p>
    <w:p>
      <w:pPr>
        <w:pStyle w:val="ListBullet"/>
        <w:spacing w:after="80"/>
      </w:pPr>
      <w:r>
        <w:rPr>
          <w:sz w:val="22"/>
        </w:rPr>
        <w:t>Vista admin: Frank/Tatiana pueden ver respuestas en el detail drawer del cliente.</w:t>
      </w:r>
    </w:p>
    <w:p>
      <w:pPr>
        <w:pStyle w:val="ListBullet"/>
        <w:spacing w:after="80"/>
      </w:pPr>
      <w:r>
        <w:rPr>
          <w:sz w:val="22"/>
        </w:rPr>
        <w:t>Edge function notificar-epigenetico (opcional): mail a Frank cuando un cliente completa el cuestionario.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