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18E4" w14:textId="53F813FE" w:rsidR="00806B24" w:rsidRDefault="009005A6" w:rsidP="009005A6">
      <w:r>
        <w:t>2008,youdidn'thavetounderstandthecomplexitiesofthefinancialsystemtobeconcernedaboutitshealth.Americahhelditscollectivebreathasageneralsenseofuneasetookhold,feedbynonstopnewsoffinancialturmoil,fallinghomeprices,astockmarketinfreefallandawideningglobalslowdown.Monthaftermonth,consumerconfidenceslidtorecordlows.FormanyAmericans,thesituationwaswrenchinglypersonal-foreclosedhomes,lostjobs,shrinkingcollegefunds,evaporatingretirementsavings.TheNationalBureauofEconomicResearch'searly-DecemberannouncementthattheU.Shadbeeninrecessionforayearonlyconfirmedwhattheyhadlongknown.Texas,whichconstitutesthelargestpieceoftheEleventhDistric,escapedthedownturnformuchof2008andcontinuedtoexpand.Butinthesecondhalf,conditionsdeterioratedrapidly,theresultofthedeepeningglobalcrisisandsharpdropsinenergyprices,high-techactivityandexports.Whilethestate'slosseswererelativelymoderate,risingunemploymentandaweakeninghousingmarketprovedTexaswasnotimmunetothefinancialcrisis.FallingoilandgaspricesadverselyimpactedLouisianaandNewMexico,partsofwhichfallinthedistrict.heFedeRichardFisher,presidentandCEOoftheFederalReserveBankofDallas,spokeandwroteextensivelyonthefinancialcrisisin2008,connectingthedotsforhisaudiences.Hediscussedthefactorsthatcontributedtothecrisisandthecreditcrunch.HeexplainedtheFederalReserve'sresponsetothesituationandtheneedforregulatoryreform.2008AnnualReport•CONNECTINGTHEDOTS5SomeCausesoftheCrisisSpeculationonHousingTherootsofthecurrentcrisis[are]likethoseofearlierbubbles.Theyoriginatedintheseductivepowerofpriceescalation...andtheegocentricityofthepresent,whichledsometobelievewehadenteredanewera.Weeitherdidn'tnoticethiselaborateconceitorfailedtodealwithit.Butitwasthere.ManycoastalareasoftheU.S.werebeginningtosee20to30percentyear-over-yearincreasesinhouseprices,someevenashighas30to40percent.Subprimemortgageborrowing,orlendingtolesscredit-worthyindividualsbylenderswhowereeagertofinancea"surething,"exploded.April9speechToagreatextent,thebubbleinhousingwasaclassiccaseofthebigger-fooltheoryandefficient-markettheoryrunamok.April9speechMarketInefficiencyJudgmentandexperience,includingourownvividexperiencehereinTexasin1980s,teachusthatinboomsandbubbles,pricesovershootandduringbusts,theyovercorrect.April9speechThemarketsincommodities,likethoseofstocksandbonds,aremanic-depressivemechanismsandovershootontheupsideaswellasonthedownside.Onecouldreasonablydeducefromrecentpricereversalsinoilandfoodpricesthattheyovershotontheupsideandthattheirpricerun-upwasone-offdevelopment.Ifyousubscribetothisargument,youenvisionaprocessnotunlikethatofapythondigestingdinner:Itvisiblymovesthroughthesystem,creatingsomemomentsofdiscomfortinthistemporaryinflationarybulge-butisprocessedinreasonabletimeanddonewith.Iamfirminmyviewthatfinancialmarketsremainpronetoriskovershooting,andweseeanelevatedlevelofriskaversionwhentheinevitablecorrectioncomes.Thatiswhathappenedinthesummerof2007,whenwillingnesstotakeonriskseemedtodryupovernight,leadingtosignificantliquiditysqueezesandfundingpressuresatbanksandothercreditors.November/DecemberSouthwestEconomyRapidInnovation:TooFarTooFastWesawaweaveofinnovativemortgageproductsduringthehousingboom.Indeed,therewouldhavebeennowayformanyborrowerstoprocurefinancingwithoutthesenewmortgageproducts.Theseinnovationsinfinancingtooktwoforms.First,credit-scoringmodelsenabledlenderstobettersortandpricemortgagesmadetononprimeborrowers.Thesecondsetofinnovationsallowedtheseloanstobefundedandsoldtonewclassofinvestors.Whiletraditional</w:t>
      </w:r>
      <w:r>
        <w:lastRenderedPageBreak/>
        <w:t>mortgageshadlongbeensecuritizedandsoldthroughgovernment-sponsoredenterprisessuchasFannieMaeandFreddieMac,thesecuritizationmarketusheredinnewplayersfromtheprivatesectorthatwouldholdnonprimemortgagesthatcouldnotmeetthestandardsofFannieandFreddieandthatbankswouldgenerallynotholdinportfolio.Newandcomplexsecuritiesslicedanddicedriskintodifferenttranches.Itwasthoughtthatthecollateralizeddebtobligationsandcollateralizedloanobligationscouldbehedgedwithcreditdefaultswapstomakethemappearrisk-free.April9speechWiththeaidoftechnologyandcomputationalpowerthatcanassessprobabilitiesatlightningspeeds,theriskinstrumentsdramaticallyexpanded.Financialintermediariesbeganofferingexoticproducts,statisfyingrisk-takersanywhereintheworld,anytime.April9speechMosteveryoneagreedthatriskappetites-fedbyinnovationsinwaystomeasure,calibrate,repackageandsellrisk-becameexcessiveduringtheboomyears.Theseinnovations-otherwiseknownassecuritizationandtheoriginate-to-distributemodelofbanking-arenew,buttheyhadnewuncharteddimensionsinthisdecade.StructuredcreditproductsbecamealltherageandgaveusanalphabetsoupoffamiliaracronymslikeABS,CDS,CLOandCMO.Newinstrumentsallowedfinancierstosliceanddiceriskassociatedwithmortgagesandothercredits,spreadingitaroundtopartiesmostwillingtoholdit.Inretrospect,theyrisk-compoundedfinancialsystem.November/DecemberSouthwestEconomy...</w:t>
      </w:r>
    </w:p>
    <w:sectPr w:rsidR="0080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6"/>
    <w:rsid w:val="006A05E0"/>
    <w:rsid w:val="006A5EFB"/>
    <w:rsid w:val="00806B24"/>
    <w:rsid w:val="009005A6"/>
    <w:rsid w:val="00BA4362"/>
    <w:rsid w:val="00CB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AAB9"/>
  <w15:chartTrackingRefBased/>
  <w15:docId w15:val="{2A2055C2-397A-49DE-9F36-38E1BEB6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Jerad Melgard</dc:creator>
  <cp:keywords/>
  <dc:description/>
  <cp:lastModifiedBy>Jerad Melgard</cp:lastModifiedBy>
  <cp:revision>2</cp:revision>
  <dcterms:created xsi:type="dcterms:W3CDTF">2024-09-19T06:10:00Z</dcterms:created>
  <dcterms:modified xsi:type="dcterms:W3CDTF">2024-09-20T03:14:00Z</dcterms:modified>
</cp:coreProperties>
</file>