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text" w:horzAnchor="page" w:tblpX="7678" w:tblpY="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</w:tblGrid>
      <w:tr w:rsidR="00C25446" w14:paraId="2B47A4AA" w14:textId="77777777" w:rsidTr="008A688D">
        <w:tc>
          <w:tcPr>
            <w:tcW w:w="4398" w:type="dxa"/>
          </w:tcPr>
          <w:tbl>
            <w:tblPr>
              <w:tblStyle w:val="TableGrid"/>
              <w:tblpPr w:leftFromText="187" w:rightFromText="187" w:vertAnchor="text" w:horzAnchor="page" w:tblpX="7678" w:tblpY="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72"/>
            </w:tblGrid>
            <w:tr w:rsidR="00C25446" w:rsidRPr="00400C46" w14:paraId="2A4E72EA" w14:textId="77777777" w:rsidTr="008A688D">
              <w:trPr>
                <w:trHeight w:val="132"/>
              </w:trPr>
              <w:tc>
                <w:tcPr>
                  <w:tcW w:w="4172" w:type="dxa"/>
                </w:tcPr>
                <w:p w14:paraId="13C5E77D" w14:textId="77777777" w:rsidR="00C25446" w:rsidRPr="001A666C" w:rsidRDefault="00C25446" w:rsidP="008A688D">
                  <w:pPr>
                    <w:tabs>
                      <w:tab w:val="left" w:pos="2160"/>
                    </w:tabs>
                    <w:ind w:right="1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040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Date Mailed: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&lt;&lt;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[data.</w:t>
                  </w:r>
                  <w:r>
                    <w:rPr>
                      <w:rFonts w:asciiTheme="minorHAnsi" w:hAnsiTheme="minorHAnsi" w:cstheme="minorHAnsi"/>
                      <w:color w:val="000000"/>
                      <w:sz w:val="8"/>
                      <w:szCs w:val="8"/>
                    </w:rPr>
                    <w:t>get(“m</w:t>
                  </w:r>
                  <w:r w:rsidRPr="001A666C">
                    <w:rPr>
                      <w:rFonts w:asciiTheme="minorHAnsi" w:hAnsiTheme="minorHAnsi" w:cstheme="minorHAnsi"/>
                      <w:color w:val="000000"/>
                      <w:sz w:val="8"/>
                      <w:szCs w:val="8"/>
                    </w:rPr>
                    <w:t>ailingDate</w:t>
                  </w:r>
                  <w:r>
                    <w:rPr>
                      <w:rFonts w:asciiTheme="minorHAnsi" w:hAnsiTheme="minorHAnsi" w:cstheme="minorHAnsi"/>
                      <w:color w:val="000000"/>
                      <w:sz w:val="8"/>
                      <w:szCs w:val="8"/>
                    </w:rPr>
                    <w:t>”)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]</w:t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&gt;&gt;</w:t>
                  </w:r>
                </w:p>
              </w:tc>
            </w:tr>
            <w:tr w:rsidR="00C25446" w:rsidRPr="00400C46" w14:paraId="44F0DE96" w14:textId="77777777" w:rsidTr="008A688D">
              <w:trPr>
                <w:trHeight w:val="213"/>
              </w:trPr>
              <w:tc>
                <w:tcPr>
                  <w:tcW w:w="4172" w:type="dxa"/>
                </w:tcPr>
                <w:p w14:paraId="1E9B3FF2" w14:textId="77777777" w:rsidR="00C25446" w:rsidRPr="001A666C" w:rsidRDefault="00C25446" w:rsidP="008A688D">
                  <w:pPr>
                    <w:tabs>
                      <w:tab w:val="left" w:pos="2160"/>
                    </w:tabs>
                    <w:ind w:right="1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040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B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enefit </w:t>
                  </w:r>
                  <w:r w:rsidRPr="001040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Y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ear </w:t>
                  </w:r>
                  <w:r w:rsidRPr="001040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E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nd</w:t>
                  </w:r>
                  <w:r w:rsidRPr="001040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&lt;&lt;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[data.</w:t>
                  </w:r>
                  <w:r>
                    <w:rPr>
                      <w:rFonts w:asciiTheme="minorHAnsi" w:hAnsiTheme="minorHAnsi" w:cstheme="minorHAnsi"/>
                      <w:sz w:val="8"/>
                      <w:szCs w:val="8"/>
                    </w:rPr>
                    <w:t>get(“b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enefitYear</w:t>
                  </w:r>
                  <w:r>
                    <w:rPr>
                      <w:rFonts w:asciiTheme="minorHAnsi" w:hAnsiTheme="minorHAnsi" w:cstheme="minorHAnsi"/>
                      <w:sz w:val="8"/>
                      <w:szCs w:val="8"/>
                    </w:rPr>
                    <w:t>”)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]</w:t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&gt;&gt;</w:t>
                  </w:r>
                </w:p>
              </w:tc>
            </w:tr>
            <w:tr w:rsidR="00C25446" w:rsidRPr="00400C46" w14:paraId="4C2F0344" w14:textId="77777777" w:rsidTr="008A688D">
              <w:trPr>
                <w:trHeight w:val="213"/>
              </w:trPr>
              <w:tc>
                <w:tcPr>
                  <w:tcW w:w="4172" w:type="dxa"/>
                </w:tcPr>
                <w:p w14:paraId="6797F8C1" w14:textId="77777777" w:rsidR="00C25446" w:rsidRPr="001A666C" w:rsidRDefault="00C25446" w:rsidP="008A688D">
                  <w:pPr>
                    <w:tabs>
                      <w:tab w:val="left" w:pos="2160"/>
                    </w:tabs>
                    <w:ind w:right="1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040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SSN: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&lt;&lt;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[data.</w:t>
                  </w:r>
                  <w:r>
                    <w:rPr>
                      <w:rFonts w:asciiTheme="minorHAnsi" w:hAnsiTheme="minorHAnsi" w:cstheme="minorHAnsi"/>
                      <w:sz w:val="8"/>
                      <w:szCs w:val="8"/>
                    </w:rPr>
                    <w:t>get(“c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laimantSsn</w:t>
                  </w:r>
                  <w:r>
                    <w:rPr>
                      <w:rFonts w:asciiTheme="minorHAnsi" w:hAnsiTheme="minorHAnsi" w:cstheme="minorHAnsi"/>
                      <w:sz w:val="8"/>
                      <w:szCs w:val="8"/>
                    </w:rPr>
                    <w:t>”)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]</w:t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&gt;&gt;</w:t>
                  </w:r>
                </w:p>
              </w:tc>
            </w:tr>
            <w:tr w:rsidR="00C25446" w:rsidRPr="00400C46" w14:paraId="2283F301" w14:textId="77777777" w:rsidTr="008A688D">
              <w:trPr>
                <w:trHeight w:val="213"/>
              </w:trPr>
              <w:tc>
                <w:tcPr>
                  <w:tcW w:w="4172" w:type="dxa"/>
                </w:tcPr>
                <w:p w14:paraId="429D2AE9" w14:textId="77777777" w:rsidR="00C25446" w:rsidRPr="001A666C" w:rsidRDefault="00C25446" w:rsidP="008A688D">
                  <w:pPr>
                    <w:tabs>
                      <w:tab w:val="left" w:pos="2160"/>
                    </w:tabs>
                    <w:ind w:right="1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040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Issue #: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&lt;&lt;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[data.</w:t>
                  </w:r>
                  <w:r>
                    <w:rPr>
                      <w:rFonts w:asciiTheme="minorHAnsi" w:hAnsiTheme="minorHAnsi" w:cstheme="minorHAnsi"/>
                      <w:sz w:val="8"/>
                      <w:szCs w:val="8"/>
                    </w:rPr>
                    <w:t>get(“i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ssueId</w:t>
                  </w:r>
                  <w:r>
                    <w:rPr>
                      <w:rFonts w:asciiTheme="minorHAnsi" w:hAnsiTheme="minorHAnsi" w:cstheme="minorHAnsi"/>
                      <w:sz w:val="8"/>
                      <w:szCs w:val="8"/>
                    </w:rPr>
                    <w:t>”)</w:t>
                  </w:r>
                  <w:r w:rsidRPr="001A666C">
                    <w:rPr>
                      <w:rFonts w:asciiTheme="minorHAnsi" w:hAnsiTheme="minorHAnsi" w:cstheme="minorHAnsi"/>
                      <w:sz w:val="8"/>
                      <w:szCs w:val="8"/>
                    </w:rPr>
                    <w:t>]</w:t>
                  </w:r>
                  <w:r w:rsidRPr="001A666C">
                    <w:rPr>
                      <w:rFonts w:asciiTheme="minorHAnsi" w:hAnsiTheme="minorHAnsi" w:cstheme="minorHAnsi"/>
                      <w:sz w:val="20"/>
                      <w:szCs w:val="20"/>
                    </w:rPr>
                    <w:t>&gt;&gt;</w:t>
                  </w:r>
                </w:p>
              </w:tc>
            </w:tr>
          </w:tbl>
          <w:p w14:paraId="3B0E3658" w14:textId="77777777" w:rsidR="00C25446" w:rsidRPr="001C66F1" w:rsidRDefault="00C25446" w:rsidP="008A688D">
            <w:pPr>
              <w:tabs>
                <w:tab w:val="left" w:pos="126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684C74D" w14:textId="77777777" w:rsidR="00C25446" w:rsidRDefault="00C25446" w:rsidP="00C25446">
      <w:pPr>
        <w:pStyle w:val="BodyText"/>
        <w:spacing w:line="278" w:lineRule="auto"/>
        <w:ind w:right="1867"/>
        <w:rPr>
          <w:sz w:val="16"/>
          <w:szCs w:val="16"/>
          <w:u w:val="single"/>
        </w:rPr>
      </w:pPr>
    </w:p>
    <w:p w14:paraId="5EDEC1FE" w14:textId="77777777" w:rsidR="00C25446" w:rsidRDefault="00C25446" w:rsidP="00C25446">
      <w:pPr>
        <w:pStyle w:val="BodyText"/>
        <w:spacing w:line="278" w:lineRule="auto"/>
        <w:ind w:right="1867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</w:rPr>
        <w:pict w14:anchorId="2F0425A4">
          <v:shapetype id="_x0000_t202" coordsize="21600,21600" o:spt="202" path="m,l,21600r21600,l21600,xe">
            <v:stroke joinstyle="miter"/>
            <v:path gradientshapeok="t" o:connecttype="rect"/>
          </v:shapetype>
          <v:shape id="_x0000_s2087" type="#_x0000_t202" style="position:absolute;margin-left:61pt;margin-top:154.1pt;width:315.2pt;height:63.25pt;z-index:251659264;mso-position-horizontal-relative:page;mso-position-vertical-relative:page" stroked="f">
            <v:textbox style="mso-next-textbox:#_x0000_s2087">
              <w:txbxContent>
                <w:p w14:paraId="5ACBB99E" w14:textId="77777777" w:rsidR="00C25446" w:rsidRPr="00D32AF8" w:rsidRDefault="00C25446" w:rsidP="00C2544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32AF8">
                    <w:rPr>
                      <w:rFonts w:asciiTheme="minorHAnsi" w:hAnsiTheme="minorHAnsi" w:cstheme="minorHAnsi"/>
                      <w:sz w:val="20"/>
                      <w:szCs w:val="20"/>
                    </w:rPr>
                    <w:t>&lt;&lt;[data.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get(“c</w:t>
                  </w:r>
                  <w:r w:rsidRPr="00D32AF8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laimantName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”)</w:t>
                  </w:r>
                  <w:r w:rsidRPr="00D32AF8">
                    <w:rPr>
                      <w:rFonts w:asciiTheme="minorHAnsi" w:hAnsiTheme="minorHAnsi" w:cstheme="minorHAnsi"/>
                      <w:sz w:val="20"/>
                      <w:szCs w:val="20"/>
                    </w:rPr>
                    <w:t>]&gt;&gt;</w:t>
                  </w:r>
                </w:p>
                <w:p w14:paraId="549CDA95" w14:textId="77777777" w:rsidR="00C25446" w:rsidRPr="00E32C1D" w:rsidRDefault="00C25446" w:rsidP="00C25446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10B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&lt;&lt;[data.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get(“c</w:t>
                  </w:r>
                  <w:r w:rsidRPr="00F10B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laimantAddress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”)</w:t>
                  </w:r>
                  <w:r w:rsidRPr="00F10B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]&gt;&gt;</w:t>
                  </w:r>
                </w:p>
              </w:txbxContent>
            </v:textbox>
            <w10:wrap anchorx="page" anchory="page"/>
          </v:shape>
        </w:pict>
      </w:r>
    </w:p>
    <w:p w14:paraId="22C51234" w14:textId="77777777" w:rsidR="00C25446" w:rsidRDefault="00C25446" w:rsidP="00C25446">
      <w:pPr>
        <w:pStyle w:val="BodyText"/>
        <w:spacing w:line="278" w:lineRule="auto"/>
        <w:ind w:right="1867"/>
        <w:rPr>
          <w:sz w:val="16"/>
          <w:szCs w:val="16"/>
          <w:u w:val="single"/>
        </w:rPr>
      </w:pPr>
    </w:p>
    <w:p w14:paraId="7D582210" w14:textId="77777777" w:rsidR="00C25446" w:rsidRDefault="00C25446" w:rsidP="00C25446">
      <w:pPr>
        <w:pStyle w:val="BodyText"/>
        <w:spacing w:line="278" w:lineRule="auto"/>
        <w:ind w:right="1867"/>
        <w:rPr>
          <w:sz w:val="16"/>
          <w:szCs w:val="16"/>
          <w:u w:val="single"/>
        </w:rPr>
      </w:pPr>
    </w:p>
    <w:p w14:paraId="391FC376" w14:textId="77777777" w:rsidR="00C25446" w:rsidRDefault="00C25446" w:rsidP="00C25446">
      <w:pPr>
        <w:pStyle w:val="BodyText"/>
        <w:spacing w:line="278" w:lineRule="auto"/>
        <w:ind w:right="1867"/>
        <w:rPr>
          <w:sz w:val="16"/>
          <w:szCs w:val="16"/>
          <w:u w:val="single"/>
        </w:rPr>
      </w:pPr>
    </w:p>
    <w:p w14:paraId="129A6541" w14:textId="77777777" w:rsidR="00C25446" w:rsidRDefault="00C25446" w:rsidP="00C25446">
      <w:pPr>
        <w:pStyle w:val="BodyText"/>
        <w:spacing w:line="278" w:lineRule="auto"/>
        <w:ind w:right="1867"/>
        <w:rPr>
          <w:sz w:val="16"/>
          <w:szCs w:val="16"/>
          <w:u w:val="single"/>
        </w:rPr>
      </w:pPr>
    </w:p>
    <w:p w14:paraId="482B2ADB" w14:textId="77777777" w:rsidR="00C25446" w:rsidRDefault="00C25446" w:rsidP="00C25446">
      <w:pPr>
        <w:pStyle w:val="BodyText"/>
        <w:spacing w:line="278" w:lineRule="auto"/>
        <w:ind w:right="1867"/>
        <w:rPr>
          <w:sz w:val="16"/>
          <w:szCs w:val="16"/>
          <w:u w:val="single"/>
        </w:rPr>
      </w:pPr>
    </w:p>
    <w:p w14:paraId="3B17EEE6" w14:textId="77777777" w:rsidR="00C25446" w:rsidRDefault="00C25446" w:rsidP="00C25446">
      <w:pPr>
        <w:rPr>
          <w:rFonts w:ascii="Calibri" w:eastAsia="Calibri" w:hAnsi="Calibri"/>
          <w:b/>
          <w:sz w:val="20"/>
          <w:szCs w:val="20"/>
        </w:rPr>
      </w:pPr>
    </w:p>
    <w:p w14:paraId="2034B124" w14:textId="77777777" w:rsidR="00C25446" w:rsidRPr="004E5C5F" w:rsidRDefault="00C25446" w:rsidP="00C25446">
      <w:pPr>
        <w:rPr>
          <w:rFonts w:ascii="Calibri" w:eastAsia="Calibri" w:hAnsi="Calibri"/>
          <w:sz w:val="20"/>
          <w:szCs w:val="20"/>
        </w:rPr>
      </w:pPr>
      <w:r w:rsidRPr="004E5C5F">
        <w:rPr>
          <w:rFonts w:ascii="Calibri" w:eastAsia="Calibri" w:hAnsi="Calibri"/>
          <w:b/>
          <w:sz w:val="20"/>
          <w:szCs w:val="20"/>
        </w:rPr>
        <w:t>ISSUE:</w:t>
      </w:r>
      <w:r w:rsidRPr="004E5C5F">
        <w:rPr>
          <w:rFonts w:ascii="Calibri" w:eastAsia="Calibri" w:hAnsi="Calibri"/>
          <w:b/>
          <w:spacing w:val="3"/>
          <w:sz w:val="20"/>
          <w:szCs w:val="20"/>
        </w:rPr>
        <w:t xml:space="preserve"> </w:t>
      </w:r>
      <w:r w:rsidRPr="004E5C5F">
        <w:rPr>
          <w:rFonts w:ascii="Calibri" w:eastAsia="Calibri" w:hAnsi="Calibri"/>
          <w:sz w:val="20"/>
          <w:szCs w:val="20"/>
        </w:rPr>
        <w:t>&lt;&lt;[data.</w:t>
      </w:r>
      <w:r>
        <w:rPr>
          <w:rFonts w:ascii="Calibri" w:eastAsia="Calibri" w:hAnsi="Calibri"/>
          <w:sz w:val="20"/>
          <w:szCs w:val="20"/>
        </w:rPr>
        <w:t>get(“i</w:t>
      </w:r>
      <w:r w:rsidRPr="004E5C5F">
        <w:rPr>
          <w:rFonts w:ascii="Calibri" w:eastAsia="Calibri" w:hAnsi="Calibri"/>
          <w:sz w:val="20"/>
          <w:szCs w:val="20"/>
        </w:rPr>
        <w:t>ssueType</w:t>
      </w:r>
      <w:r>
        <w:rPr>
          <w:rFonts w:ascii="Calibri" w:eastAsia="Calibri" w:hAnsi="Calibri"/>
          <w:sz w:val="20"/>
          <w:szCs w:val="20"/>
        </w:rPr>
        <w:t>”)</w:t>
      </w:r>
      <w:r w:rsidRPr="004E5C5F">
        <w:rPr>
          <w:rFonts w:ascii="Calibri" w:eastAsia="Calibri" w:hAnsi="Calibri"/>
          <w:sz w:val="20"/>
          <w:szCs w:val="20"/>
        </w:rPr>
        <w:t>]&gt;&gt;</w:t>
      </w:r>
    </w:p>
    <w:p w14:paraId="207C85C6" w14:textId="77777777" w:rsidR="00C25446" w:rsidRPr="00795F34" w:rsidRDefault="00C25446" w:rsidP="00C2544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795F34">
        <w:rPr>
          <w:rFonts w:asciiTheme="minorHAnsi" w:hAnsiTheme="minorHAnsi" w:cstheme="minorHAnsi"/>
          <w:sz w:val="20"/>
          <w:szCs w:val="20"/>
        </w:rPr>
        <w:t>&lt;&lt;[data.</w:t>
      </w:r>
      <w:r>
        <w:rPr>
          <w:rFonts w:asciiTheme="minorHAnsi" w:hAnsiTheme="minorHAnsi" w:cstheme="minorHAnsi"/>
          <w:sz w:val="20"/>
          <w:szCs w:val="20"/>
        </w:rPr>
        <w:t>get(“n</w:t>
      </w:r>
      <w:r w:rsidRPr="00795F34">
        <w:rPr>
          <w:rFonts w:asciiTheme="minorHAnsi" w:hAnsiTheme="minorHAnsi" w:cstheme="minorHAnsi"/>
          <w:sz w:val="20"/>
          <w:szCs w:val="20"/>
        </w:rPr>
        <w:t>oticeReferenceType</w:t>
      </w:r>
      <w:r>
        <w:rPr>
          <w:rFonts w:asciiTheme="minorHAnsi" w:hAnsiTheme="minorHAnsi" w:cstheme="minorHAnsi"/>
          <w:sz w:val="20"/>
          <w:szCs w:val="20"/>
        </w:rPr>
        <w:t>”)</w:t>
      </w:r>
      <w:r w:rsidRPr="00795F34">
        <w:rPr>
          <w:rFonts w:asciiTheme="minorHAnsi" w:hAnsiTheme="minorHAnsi" w:cstheme="minorHAnsi"/>
          <w:sz w:val="20"/>
          <w:szCs w:val="20"/>
        </w:rPr>
        <w:t>]</w:t>
      </w:r>
      <w:r>
        <w:rPr>
          <w:rFonts w:asciiTheme="minorHAnsi" w:hAnsiTheme="minorHAnsi" w:cstheme="minorHAnsi"/>
          <w:sz w:val="20"/>
          <w:szCs w:val="20"/>
        </w:rPr>
        <w:t xml:space="preserve"> -html</w:t>
      </w:r>
      <w:r w:rsidRPr="00795F34">
        <w:rPr>
          <w:rFonts w:asciiTheme="minorHAnsi" w:hAnsiTheme="minorHAnsi" w:cstheme="minorHAnsi"/>
          <w:sz w:val="20"/>
          <w:szCs w:val="20"/>
        </w:rPr>
        <w:t>&gt;&gt;</w:t>
      </w:r>
    </w:p>
    <w:p w14:paraId="6424D2A5" w14:textId="77777777" w:rsidR="00C25446" w:rsidRDefault="00C25446" w:rsidP="00C25446">
      <w:pPr>
        <w:widowControl/>
        <w:autoSpaceDE/>
        <w:autoSpaceDN/>
        <w:rPr>
          <w:rFonts w:ascii="Calibri" w:eastAsia="Calibri" w:hAnsi="Calibri"/>
          <w:sz w:val="20"/>
          <w:szCs w:val="20"/>
        </w:rPr>
      </w:pPr>
      <w:r w:rsidRPr="00245B43">
        <w:rPr>
          <w:rFonts w:ascii="Calibri" w:eastAsia="Calibri" w:hAnsi="Calibri"/>
          <w:sz w:val="20"/>
          <w:szCs w:val="20"/>
        </w:rPr>
        <w:t>&lt;&lt;[data.</w:t>
      </w:r>
      <w:r>
        <w:rPr>
          <w:rFonts w:ascii="Calibri" w:eastAsia="Calibri" w:hAnsi="Calibri"/>
          <w:sz w:val="20"/>
          <w:szCs w:val="20"/>
        </w:rPr>
        <w:t>get(“c</w:t>
      </w:r>
      <w:r w:rsidRPr="00245B43">
        <w:rPr>
          <w:rFonts w:ascii="Calibri" w:eastAsia="Calibri" w:hAnsi="Calibri"/>
          <w:sz w:val="20"/>
          <w:szCs w:val="20"/>
        </w:rPr>
        <w:t>ites</w:t>
      </w:r>
      <w:r>
        <w:rPr>
          <w:rFonts w:ascii="Calibri" w:eastAsia="Calibri" w:hAnsi="Calibri"/>
          <w:sz w:val="20"/>
          <w:szCs w:val="20"/>
        </w:rPr>
        <w:t>”)</w:t>
      </w:r>
      <w:r w:rsidRPr="00245B43">
        <w:rPr>
          <w:rFonts w:ascii="Calibri" w:eastAsia="Calibri" w:hAnsi="Calibri"/>
          <w:sz w:val="20"/>
          <w:szCs w:val="20"/>
        </w:rPr>
        <w:t>] -html&gt;&gt;</w:t>
      </w:r>
    </w:p>
    <w:p w14:paraId="73B1FC59" w14:textId="77777777" w:rsidR="00C25446" w:rsidRDefault="00C25446" w:rsidP="00C25446">
      <w:pPr>
        <w:widowControl/>
        <w:autoSpaceDE/>
        <w:autoSpaceDN/>
        <w:rPr>
          <w:rFonts w:ascii="Calibri" w:eastAsia="Calibri" w:hAnsi="Calibri"/>
          <w:sz w:val="20"/>
          <w:szCs w:val="20"/>
        </w:rPr>
      </w:pPr>
    </w:p>
    <w:p w14:paraId="0E2ADE91" w14:textId="77777777" w:rsidR="00C25446" w:rsidRPr="001A666C" w:rsidRDefault="00C25446" w:rsidP="00C25446">
      <w:pPr>
        <w:widowControl/>
        <w:autoSpaceDE/>
        <w:autoSpaceDN/>
        <w:rPr>
          <w:rFonts w:ascii="Calibri" w:eastAsia="Calibri" w:hAnsi="Calibri"/>
          <w:sz w:val="20"/>
          <w:szCs w:val="20"/>
        </w:rPr>
      </w:pPr>
      <w:r w:rsidRPr="001A666C">
        <w:rPr>
          <w:rFonts w:ascii="Calibri" w:eastAsia="Calibri" w:hAnsi="Calibri"/>
          <w:b/>
          <w:bCs/>
          <w:sz w:val="20"/>
          <w:szCs w:val="20"/>
        </w:rPr>
        <w:t>FINDINGS:</w:t>
      </w:r>
      <w:r w:rsidRPr="001A666C">
        <w:rPr>
          <w:rFonts w:ascii="Calibri" w:eastAsia="Calibri" w:hAnsi="Calibri"/>
          <w:sz w:val="20"/>
          <w:szCs w:val="20"/>
        </w:rPr>
        <w:t xml:space="preserve"> &lt;&lt;[data.</w:t>
      </w:r>
      <w:r>
        <w:rPr>
          <w:rFonts w:ascii="Calibri" w:eastAsia="Calibri" w:hAnsi="Calibri"/>
          <w:sz w:val="20"/>
          <w:szCs w:val="20"/>
        </w:rPr>
        <w:t>get(“f</w:t>
      </w:r>
      <w:r w:rsidRPr="001A666C">
        <w:rPr>
          <w:rFonts w:ascii="Calibri" w:eastAsia="Calibri" w:hAnsi="Calibri"/>
          <w:sz w:val="20"/>
          <w:szCs w:val="20"/>
        </w:rPr>
        <w:t>indings</w:t>
      </w:r>
      <w:r>
        <w:rPr>
          <w:rFonts w:ascii="Calibri" w:eastAsia="Calibri" w:hAnsi="Calibri"/>
          <w:sz w:val="20"/>
          <w:szCs w:val="20"/>
        </w:rPr>
        <w:t>”)</w:t>
      </w:r>
      <w:r w:rsidRPr="001A666C">
        <w:rPr>
          <w:rFonts w:ascii="Calibri" w:eastAsia="Calibri" w:hAnsi="Calibri"/>
          <w:sz w:val="20"/>
          <w:szCs w:val="20"/>
        </w:rPr>
        <w:t>] -html&gt;&gt;</w:t>
      </w:r>
    </w:p>
    <w:p w14:paraId="1DA91A73" w14:textId="77777777" w:rsidR="00C25446" w:rsidRPr="001A666C" w:rsidRDefault="00C25446" w:rsidP="00C25446">
      <w:pPr>
        <w:widowControl/>
        <w:autoSpaceDE/>
        <w:autoSpaceDN/>
        <w:rPr>
          <w:rFonts w:ascii="Calibri" w:eastAsia="Calibri" w:hAnsi="Calibri"/>
          <w:sz w:val="20"/>
          <w:szCs w:val="20"/>
        </w:rPr>
      </w:pPr>
    </w:p>
    <w:p w14:paraId="7B6862F9" w14:textId="77777777" w:rsidR="00C25446" w:rsidRDefault="00C25446" w:rsidP="00C25446">
      <w:pPr>
        <w:widowControl/>
        <w:autoSpaceDE/>
        <w:autoSpaceDN/>
        <w:rPr>
          <w:rFonts w:ascii="Calibri" w:eastAsia="Calibri" w:hAnsi="Calibri"/>
          <w:i/>
          <w:w w:val="105"/>
          <w:sz w:val="20"/>
          <w:szCs w:val="20"/>
        </w:rPr>
      </w:pPr>
      <w:r w:rsidRPr="001A666C">
        <w:rPr>
          <w:rFonts w:ascii="Calibri" w:eastAsia="Calibri" w:hAnsi="Calibri"/>
          <w:b/>
          <w:sz w:val="20"/>
          <w:szCs w:val="20"/>
        </w:rPr>
        <w:t xml:space="preserve">RULINGS: </w:t>
      </w:r>
      <w:r w:rsidRPr="001A666C">
        <w:rPr>
          <w:rFonts w:ascii="Calibri" w:eastAsia="Calibri" w:hAnsi="Calibri"/>
          <w:sz w:val="20"/>
          <w:szCs w:val="20"/>
        </w:rPr>
        <w:t>&lt;&lt;[data.</w:t>
      </w:r>
      <w:r>
        <w:rPr>
          <w:rFonts w:ascii="Calibri" w:eastAsia="Calibri" w:hAnsi="Calibri"/>
          <w:sz w:val="20"/>
          <w:szCs w:val="20"/>
        </w:rPr>
        <w:t>get(“r</w:t>
      </w:r>
      <w:r w:rsidRPr="001A666C">
        <w:rPr>
          <w:rFonts w:ascii="Calibri" w:eastAsia="Calibri" w:hAnsi="Calibri"/>
          <w:sz w:val="20"/>
          <w:szCs w:val="20"/>
        </w:rPr>
        <w:t>ulings</w:t>
      </w:r>
      <w:r>
        <w:rPr>
          <w:rFonts w:ascii="Calibri" w:eastAsia="Calibri" w:hAnsi="Calibri"/>
          <w:sz w:val="20"/>
          <w:szCs w:val="20"/>
        </w:rPr>
        <w:t>”)</w:t>
      </w:r>
      <w:r w:rsidRPr="001A666C">
        <w:rPr>
          <w:rFonts w:ascii="Calibri" w:eastAsia="Calibri" w:hAnsi="Calibri"/>
          <w:sz w:val="20"/>
          <w:szCs w:val="20"/>
        </w:rPr>
        <w:t>] -html&gt;&gt;</w:t>
      </w:r>
    </w:p>
    <w:tbl>
      <w:tblPr>
        <w:tblStyle w:val="TableGrid"/>
        <w:tblW w:w="1224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0"/>
      </w:tblGrid>
      <w:tr w:rsidR="00C25446" w14:paraId="016DB602" w14:textId="77777777" w:rsidTr="008A688D">
        <w:trPr>
          <w:cantSplit/>
        </w:trPr>
        <w:tc>
          <w:tcPr>
            <w:tcW w:w="12240" w:type="dxa"/>
          </w:tcPr>
          <w:p w14:paraId="6EA9E94F" w14:textId="77777777" w:rsidR="00C25446" w:rsidRPr="004E5C5F" w:rsidRDefault="00C25446" w:rsidP="008A688D">
            <w:pPr>
              <w:widowControl/>
              <w:autoSpaceDE/>
              <w:autoSpaceDN/>
              <w:ind w:left="698" w:right="1440" w:hanging="90"/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pict w14:anchorId="15F7B447">
                <v:shape id="Text Box 12" o:spid="_x0000_s2086" type="#_x0000_t202" style="width:543.2pt;height:13.7pt;visibility:visible;mso-left-percent:-10001;mso-top-percent:-10001;mso-position-horizontal:absolute;mso-position-horizontal-relative:char;mso-position-vertical:absolute;mso-position-vertical-relative:line;mso-left-percent:-10001;mso-top-percent:-10001;v-text-anchor:top" filled="f" strokeweight="1pt">
                  <v:textbox style="mso-next-textbox:#Text Box 12" inset="0,0,0,0">
                    <w:txbxContent>
                      <w:p w14:paraId="207A6D75" w14:textId="77777777" w:rsidR="00C25446" w:rsidRPr="004E5C5F" w:rsidRDefault="00C25446" w:rsidP="00C25446">
                        <w:pPr>
                          <w:spacing w:line="235" w:lineRule="exact"/>
                          <w:jc w:val="center"/>
                          <w:rPr>
                            <w:rFonts w:ascii="Calibri Light" w:hAnsi="Calibri Light" w:cs="Calibri Light"/>
                            <w:b/>
                          </w:rPr>
                        </w:pPr>
                        <w:r w:rsidRPr="004E5C5F">
                          <w:rPr>
                            <w:rFonts w:ascii="Calibri Light" w:hAnsi="Calibri Light" w:cs="Calibri Light"/>
                            <w:b/>
                          </w:rPr>
                          <w:t>APPEALS</w:t>
                        </w:r>
                        <w:r w:rsidRPr="004E5C5F">
                          <w:rPr>
                            <w:rFonts w:ascii="Calibri Light" w:hAnsi="Calibri Light" w:cs="Calibri Light"/>
                            <w:b/>
                            <w:spacing w:val="5"/>
                          </w:rPr>
                          <w:t xml:space="preserve"> </w:t>
                        </w:r>
                        <w:r w:rsidRPr="004E5C5F">
                          <w:rPr>
                            <w:rFonts w:ascii="Calibri Light" w:hAnsi="Calibri Light" w:cs="Calibri Light"/>
                            <w:b/>
                          </w:rPr>
                          <w:t>RIGHTS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07686979" w14:textId="77777777" w:rsidR="00C25446" w:rsidRPr="004E5C5F" w:rsidRDefault="00C25446" w:rsidP="008A688D">
            <w:pPr>
              <w:widowControl/>
              <w:autoSpaceDE/>
              <w:autoSpaceDN/>
              <w:ind w:left="1440" w:right="1440"/>
              <w:jc w:val="center"/>
              <w:rPr>
                <w:rFonts w:ascii="Calibri Light" w:eastAsia="Calibri" w:hAnsi="Calibri Light" w:cs="Calibri Light"/>
                <w:b/>
                <w:sz w:val="20"/>
                <w:szCs w:val="20"/>
              </w:rPr>
            </w:pPr>
            <w:r w:rsidRPr="004E5C5F">
              <w:rPr>
                <w:rFonts w:ascii="Calibri Light" w:eastAsia="Calibri" w:hAnsi="Calibri Light" w:cs="Calibri Light"/>
                <w:b/>
                <w:spacing w:val="-1"/>
                <w:w w:val="105"/>
                <w:sz w:val="20"/>
                <w:szCs w:val="20"/>
              </w:rPr>
              <w:t>Any</w:t>
            </w:r>
            <w:r w:rsidRPr="004E5C5F">
              <w:rPr>
                <w:rFonts w:ascii="Calibri Light" w:eastAsia="Calibri" w:hAnsi="Calibri Light" w:cs="Calibri Light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spacing w:val="-1"/>
                <w:w w:val="105"/>
                <w:sz w:val="20"/>
                <w:szCs w:val="20"/>
              </w:rPr>
              <w:t>party</w:t>
            </w:r>
            <w:r w:rsidRPr="004E5C5F">
              <w:rPr>
                <w:rFonts w:ascii="Calibri Light" w:eastAsia="Calibri" w:hAnsi="Calibri Light" w:cs="Calibri Light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spacing w:val="-1"/>
                <w:w w:val="105"/>
                <w:sz w:val="20"/>
                <w:szCs w:val="20"/>
              </w:rPr>
              <w:t>who</w:t>
            </w:r>
            <w:r w:rsidRPr="004E5C5F">
              <w:rPr>
                <w:rFonts w:ascii="Calibri Light" w:eastAsia="Calibri" w:hAnsi="Calibri Light" w:cs="Calibri Light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spacing w:val="-1"/>
                <w:w w:val="105"/>
                <w:sz w:val="20"/>
                <w:szCs w:val="20"/>
              </w:rPr>
              <w:t>disagrees</w:t>
            </w:r>
            <w:r w:rsidRPr="004E5C5F">
              <w:rPr>
                <w:rFonts w:ascii="Calibri Light" w:eastAsia="Calibri" w:hAnsi="Calibri Light" w:cs="Calibri Light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spacing w:val="-1"/>
                <w:w w:val="105"/>
                <w:sz w:val="20"/>
                <w:szCs w:val="20"/>
              </w:rPr>
              <w:t>with</w:t>
            </w:r>
            <w:r w:rsidRPr="004E5C5F">
              <w:rPr>
                <w:rFonts w:ascii="Calibri Light" w:eastAsia="Calibri" w:hAnsi="Calibri Light" w:cs="Calibri Light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spacing w:val="-1"/>
                <w:w w:val="105"/>
                <w:sz w:val="20"/>
                <w:szCs w:val="20"/>
              </w:rPr>
              <w:t>this</w:t>
            </w:r>
            <w:r w:rsidRPr="004E5C5F">
              <w:rPr>
                <w:rFonts w:ascii="Calibri Light" w:eastAsia="Calibri" w:hAnsi="Calibri Light" w:cs="Calibri Light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spacing w:val="-1"/>
                <w:w w:val="105"/>
                <w:sz w:val="20"/>
                <w:szCs w:val="20"/>
              </w:rPr>
              <w:t>determination</w:t>
            </w:r>
            <w:r w:rsidRPr="004E5C5F">
              <w:rPr>
                <w:rFonts w:ascii="Calibri Light" w:eastAsia="Calibri" w:hAnsi="Calibri Light" w:cs="Calibri Light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w w:val="105"/>
                <w:sz w:val="20"/>
                <w:szCs w:val="20"/>
              </w:rPr>
              <w:t>has</w:t>
            </w:r>
            <w:r w:rsidRPr="004E5C5F">
              <w:rPr>
                <w:rFonts w:ascii="Calibri Light" w:eastAsia="Calibri" w:hAnsi="Calibri Light" w:cs="Calibri Light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 Light" w:eastAsia="Calibri" w:hAnsi="Calibri Light" w:cs="Calibri Light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w w:val="105"/>
                <w:sz w:val="20"/>
                <w:szCs w:val="20"/>
              </w:rPr>
              <w:t>right</w:t>
            </w:r>
            <w:r w:rsidRPr="004E5C5F">
              <w:rPr>
                <w:rFonts w:ascii="Calibri Light" w:eastAsia="Calibri" w:hAnsi="Calibri Light" w:cs="Calibri Light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w w:val="105"/>
                <w:sz w:val="20"/>
                <w:szCs w:val="20"/>
              </w:rPr>
              <w:t>to</w:t>
            </w:r>
            <w:r w:rsidRPr="004E5C5F">
              <w:rPr>
                <w:rFonts w:ascii="Calibri Light" w:eastAsia="Calibri" w:hAnsi="Calibri Light" w:cs="Calibri Light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 Light" w:eastAsia="Calibri" w:hAnsi="Calibri Light" w:cs="Calibri Light"/>
                <w:b/>
                <w:w w:val="105"/>
                <w:sz w:val="20"/>
                <w:szCs w:val="20"/>
              </w:rPr>
              <w:t>appeal.</w:t>
            </w:r>
          </w:p>
          <w:p w14:paraId="4BA2FE7A" w14:textId="77777777" w:rsidR="00C25446" w:rsidRPr="004E5C5F" w:rsidRDefault="00C25446" w:rsidP="00C25446">
            <w:pPr>
              <w:widowControl/>
              <w:numPr>
                <w:ilvl w:val="0"/>
                <w:numId w:val="7"/>
              </w:numPr>
              <w:autoSpaceDE/>
              <w:autoSpaceDN/>
              <w:ind w:left="1440" w:right="1440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Submit,</w:t>
            </w:r>
            <w:r w:rsidRPr="004E5C5F">
              <w:rPr>
                <w:rFonts w:ascii="Calibri" w:eastAsia="Calibri" w:hAnsi="Calibri"/>
                <w:spacing w:val="-12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in</w:t>
            </w:r>
            <w:r w:rsidRPr="004E5C5F">
              <w:rPr>
                <w:rFonts w:ascii="Calibri" w:eastAsia="Calibri" w:hAnsi="Calibri"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writing,</w:t>
            </w:r>
            <w:r w:rsidRPr="004E5C5F">
              <w:rPr>
                <w:rFonts w:ascii="Calibri" w:eastAsia="Calibri" w:hAnsi="Calibri"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-12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reason</w:t>
            </w:r>
            <w:r w:rsidRPr="004E5C5F">
              <w:rPr>
                <w:rFonts w:ascii="Calibri" w:eastAsia="Calibri" w:hAnsi="Calibri"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you</w:t>
            </w:r>
            <w:r w:rsidRPr="004E5C5F">
              <w:rPr>
                <w:rFonts w:ascii="Calibri" w:eastAsia="Calibri" w:hAnsi="Calibri"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disagree</w:t>
            </w:r>
            <w:r w:rsidRPr="004E5C5F">
              <w:rPr>
                <w:rFonts w:ascii="Calibri" w:eastAsia="Calibri" w:hAnsi="Calibri"/>
                <w:spacing w:val="-12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with</w:t>
            </w:r>
            <w:r w:rsidRPr="004E5C5F">
              <w:rPr>
                <w:rFonts w:ascii="Calibri" w:eastAsia="Calibri" w:hAnsi="Calibri"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this</w:t>
            </w:r>
            <w:r w:rsidRPr="004E5C5F">
              <w:rPr>
                <w:rFonts w:ascii="Calibri" w:eastAsia="Calibri" w:hAnsi="Calibri"/>
                <w:spacing w:val="-11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determination.</w:t>
            </w:r>
          </w:p>
          <w:p w14:paraId="47097F03" w14:textId="77777777" w:rsidR="00C25446" w:rsidRPr="004E5C5F" w:rsidRDefault="00C25446" w:rsidP="00C25446">
            <w:pPr>
              <w:widowControl/>
              <w:numPr>
                <w:ilvl w:val="0"/>
                <w:numId w:val="7"/>
              </w:numPr>
              <w:autoSpaceDE/>
              <w:autoSpaceDN/>
              <w:ind w:left="1440" w:right="1440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F037A7">
              <w:rPr>
                <w:rFonts w:ascii="Calibri" w:eastAsia="Calibri" w:hAnsi="Calibri"/>
                <w:w w:val="105"/>
                <w:sz w:val="20"/>
                <w:szCs w:val="20"/>
              </w:rPr>
              <w:t>The written appeal must include claimant's name, social security number, and your contact information.</w:t>
            </w:r>
          </w:p>
          <w:p w14:paraId="525A771F" w14:textId="77777777" w:rsidR="00C25446" w:rsidRPr="004E5C5F" w:rsidRDefault="00C25446" w:rsidP="00C25446">
            <w:pPr>
              <w:widowControl/>
              <w:numPr>
                <w:ilvl w:val="0"/>
                <w:numId w:val="7"/>
              </w:numPr>
              <w:autoSpaceDE/>
              <w:autoSpaceDN/>
              <w:ind w:left="1440" w:right="1440"/>
              <w:contextualSpacing/>
              <w:rPr>
                <w:rFonts w:ascii="Calibri" w:eastAsia="Calibri" w:hAnsi="Calibri"/>
                <w:b/>
                <w:sz w:val="20"/>
                <w:szCs w:val="20"/>
              </w:rPr>
            </w:pPr>
            <w:r w:rsidRPr="004E5C5F">
              <w:rPr>
                <w:rFonts w:ascii="Calibri" w:eastAsia="Calibri" w:hAnsi="Calibri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written</w:t>
            </w:r>
            <w:r w:rsidRPr="004E5C5F">
              <w:rPr>
                <w:rFonts w:ascii="Calibri" w:eastAsia="Calibri" w:hAnsi="Calibri"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appeal</w:t>
            </w:r>
            <w:r w:rsidRPr="004E5C5F">
              <w:rPr>
                <w:rFonts w:ascii="Calibri" w:eastAsia="Calibri" w:hAnsi="Calibri"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must</w:t>
            </w:r>
            <w:r w:rsidRPr="004E5C5F">
              <w:rPr>
                <w:rFonts w:ascii="Calibri" w:eastAsia="Calibri" w:hAnsi="Calibri"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be</w:t>
            </w:r>
            <w:r w:rsidRPr="004E5C5F">
              <w:rPr>
                <w:rFonts w:ascii="Calibri" w:eastAsia="Calibri" w:hAnsi="Calibri"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received</w:t>
            </w:r>
            <w:r w:rsidRPr="004E5C5F">
              <w:rPr>
                <w:rFonts w:ascii="Calibri" w:eastAsia="Calibri" w:hAnsi="Calibri"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or</w:t>
            </w:r>
            <w:r w:rsidRPr="004E5C5F">
              <w:rPr>
                <w:rFonts w:ascii="Calibri" w:eastAsia="Calibri" w:hAnsi="Calibri"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postmarked</w:t>
            </w:r>
            <w:r w:rsidRPr="004E5C5F">
              <w:rPr>
                <w:rFonts w:ascii="Calibri" w:eastAsia="Calibri" w:hAnsi="Calibri"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sz w:val="20"/>
                <w:szCs w:val="20"/>
              </w:rPr>
              <w:t>by</w:t>
            </w:r>
            <w:r w:rsidRPr="004E5C5F">
              <w:rPr>
                <w:rFonts w:ascii="Calibri" w:eastAsia="Calibri" w:hAnsi="Calibri"/>
                <w:spacing w:val="8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b/>
                <w:sz w:val="20"/>
                <w:szCs w:val="20"/>
              </w:rPr>
              <w:t>&lt;&lt;[data.</w:t>
            </w:r>
            <w:r>
              <w:rPr>
                <w:rFonts w:ascii="Calibri" w:eastAsia="Calibri" w:hAnsi="Calibri"/>
                <w:b/>
                <w:sz w:val="20"/>
                <w:szCs w:val="20"/>
              </w:rPr>
              <w:t>get(“a</w:t>
            </w:r>
            <w:r w:rsidRPr="004E5C5F">
              <w:rPr>
                <w:rFonts w:ascii="Calibri" w:eastAsia="Calibri" w:hAnsi="Calibri"/>
                <w:b/>
                <w:sz w:val="20"/>
                <w:szCs w:val="20"/>
              </w:rPr>
              <w:t>ppealEndDate</w:t>
            </w:r>
            <w:r>
              <w:rPr>
                <w:rFonts w:ascii="Calibri" w:eastAsia="Calibri" w:hAnsi="Calibri"/>
                <w:b/>
                <w:sz w:val="20"/>
                <w:szCs w:val="20"/>
              </w:rPr>
              <w:t>”)</w:t>
            </w:r>
            <w:r w:rsidRPr="004E5C5F">
              <w:rPr>
                <w:rFonts w:ascii="Calibri" w:eastAsia="Calibri" w:hAnsi="Calibri"/>
                <w:b/>
                <w:sz w:val="20"/>
                <w:szCs w:val="20"/>
              </w:rPr>
              <w:t>]&gt;&gt;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.</w:t>
            </w:r>
          </w:p>
          <w:p w14:paraId="7398C2B7" w14:textId="77777777" w:rsidR="00C25446" w:rsidRPr="004E5C5F" w:rsidRDefault="00C25446" w:rsidP="00C25446">
            <w:pPr>
              <w:widowControl/>
              <w:numPr>
                <w:ilvl w:val="0"/>
                <w:numId w:val="7"/>
              </w:numPr>
              <w:autoSpaceDE/>
              <w:autoSpaceDN/>
              <w:ind w:left="1440" w:right="1440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Private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postage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meters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shall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not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be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used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to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determine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postmark</w:t>
            </w:r>
            <w:r w:rsidRPr="004E5C5F">
              <w:rPr>
                <w:rFonts w:ascii="Calibri" w:eastAsia="Calibri" w:hAnsi="Calibri"/>
                <w:spacing w:val="-10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date.</w:t>
            </w:r>
          </w:p>
          <w:p w14:paraId="4672DA3F" w14:textId="77777777" w:rsidR="00C25446" w:rsidRPr="004E5C5F" w:rsidRDefault="00C25446" w:rsidP="008A688D">
            <w:pPr>
              <w:widowControl/>
              <w:autoSpaceDE/>
              <w:autoSpaceDN/>
              <w:ind w:left="1440" w:right="1440"/>
              <w:rPr>
                <w:rFonts w:ascii="Calibri" w:eastAsia="Calibri" w:hAnsi="Calibri"/>
                <w:sz w:val="20"/>
                <w:szCs w:val="20"/>
              </w:rPr>
            </w:pPr>
          </w:p>
          <w:p w14:paraId="3F2B6ECA" w14:textId="77777777" w:rsidR="00C25446" w:rsidRPr="00C71B7C" w:rsidRDefault="00C25446" w:rsidP="008A688D">
            <w:pPr>
              <w:widowControl/>
              <w:autoSpaceDE/>
              <w:autoSpaceDN/>
              <w:ind w:left="698" w:right="1440"/>
              <w:rPr>
                <w:rFonts w:ascii="Calibri" w:eastAsia="Calibri" w:hAnsi="Calibri"/>
                <w:w w:val="105"/>
                <w:sz w:val="20"/>
                <w:szCs w:val="20"/>
              </w:rPr>
            </w:pP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If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due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date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of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appeal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fa</w:t>
            </w:r>
            <w:r>
              <w:rPr>
                <w:rFonts w:ascii="Calibri" w:eastAsia="Calibri" w:hAnsi="Calibri"/>
                <w:w w:val="105"/>
                <w:sz w:val="20"/>
                <w:szCs w:val="20"/>
              </w:rPr>
              <w:t>ll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s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on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a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day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that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office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or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post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office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is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closed,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next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day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office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or</w:t>
            </w:r>
            <w:r w:rsidRPr="004E5C5F">
              <w:rPr>
                <w:rFonts w:ascii="Calibri" w:eastAsia="Calibri" w:hAnsi="Calibri"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post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office is open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shall</w:t>
            </w:r>
            <w:r w:rsidRPr="004E5C5F">
              <w:rPr>
                <w:rFonts w:ascii="Calibri" w:eastAsia="Calibri" w:hAnsi="Calibri"/>
                <w:spacing w:val="-6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be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considered</w:t>
            </w:r>
            <w:r w:rsidRPr="004E5C5F">
              <w:rPr>
                <w:rFonts w:ascii="Calibri" w:eastAsia="Calibri" w:hAnsi="Calibri"/>
                <w:spacing w:val="-6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due</w:t>
            </w:r>
            <w:r w:rsidRPr="004E5C5F">
              <w:rPr>
                <w:rFonts w:ascii="Calibri" w:eastAsia="Calibri" w:hAnsi="Calibri"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w w:val="105"/>
                <w:sz w:val="20"/>
                <w:szCs w:val="20"/>
              </w:rPr>
              <w:t>date.</w:t>
            </w:r>
          </w:p>
          <w:p w14:paraId="0046154D" w14:textId="77777777" w:rsidR="00C25446" w:rsidRPr="004E5C5F" w:rsidRDefault="00C25446" w:rsidP="008A688D">
            <w:pPr>
              <w:widowControl/>
              <w:autoSpaceDE/>
              <w:autoSpaceDN/>
              <w:ind w:left="698" w:right="1440"/>
              <w:rPr>
                <w:rFonts w:ascii="Calibri" w:eastAsia="Calibri" w:hAnsi="Calibri"/>
                <w:w w:val="105"/>
                <w:sz w:val="20"/>
                <w:szCs w:val="20"/>
              </w:rPr>
            </w:pPr>
            <w:r w:rsidRPr="00F037A7">
              <w:rPr>
                <w:rFonts w:ascii="Calibri" w:eastAsia="Calibri" w:hAnsi="Calibri"/>
                <w:w w:val="105"/>
                <w:sz w:val="20"/>
                <w:szCs w:val="20"/>
              </w:rPr>
              <w:t>KRS 341.420(2), 787 KAR 1:110 Section 2(1), and 787 KAR 1:230 Section 1.</w:t>
            </w:r>
          </w:p>
          <w:p w14:paraId="1BABDD41" w14:textId="77777777" w:rsidR="00C25446" w:rsidRPr="004E5C5F" w:rsidRDefault="00C25446" w:rsidP="008A688D">
            <w:pPr>
              <w:widowControl/>
              <w:autoSpaceDE/>
              <w:autoSpaceDN/>
              <w:ind w:left="1440" w:right="1440"/>
              <w:rPr>
                <w:rFonts w:ascii="Calibri" w:eastAsia="Calibri" w:hAnsi="Calibri"/>
                <w:w w:val="105"/>
                <w:sz w:val="20"/>
                <w:szCs w:val="20"/>
              </w:rPr>
            </w:pPr>
          </w:p>
          <w:p w14:paraId="2B53B585" w14:textId="77777777" w:rsidR="00C25446" w:rsidRPr="00795F34" w:rsidRDefault="00C25446" w:rsidP="008A688D">
            <w:pPr>
              <w:pStyle w:val="paragraph"/>
              <w:spacing w:before="0" w:beforeAutospacing="0" w:after="0" w:afterAutospacing="0"/>
              <w:ind w:left="1440" w:right="144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795F34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Education and Labor Cabinet, UI Appeals Branch</w:t>
            </w:r>
          </w:p>
          <w:p w14:paraId="45678C4D" w14:textId="77777777" w:rsidR="00C25446" w:rsidRDefault="00C25446" w:rsidP="008A688D">
            <w:pPr>
              <w:widowControl/>
              <w:autoSpaceDE/>
              <w:autoSpaceDN/>
              <w:ind w:left="1440" w:right="1440"/>
              <w:jc w:val="center"/>
              <w:rPr>
                <w:rFonts w:ascii="Calibri" w:eastAsia="Calibri" w:hAnsi="Calibri"/>
                <w:sz w:val="20"/>
                <w:szCs w:val="20"/>
                <w:u w:val="single"/>
              </w:rPr>
            </w:pPr>
            <w:r w:rsidRPr="00795F34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500 Mero Street - 4SC, Frankfort, KY 40601, FAX 502-564-7850,</w:t>
            </w:r>
          </w:p>
          <w:p w14:paraId="307E4FC6" w14:textId="77777777" w:rsidR="00C25446" w:rsidRPr="00F037A7" w:rsidRDefault="00C25446" w:rsidP="008A688D">
            <w:pPr>
              <w:widowControl/>
              <w:autoSpaceDE/>
              <w:autoSpaceDN/>
              <w:ind w:left="1440" w:right="1440"/>
              <w:jc w:val="center"/>
              <w:rPr>
                <w:rFonts w:ascii="Calibri" w:eastAsia="Calibri" w:hAnsi="Calibri"/>
                <w:sz w:val="20"/>
                <w:szCs w:val="20"/>
                <w:u w:val="single"/>
              </w:rPr>
            </w:pPr>
            <w:hyperlink r:id="rId8" w:tgtFrame="_blank" w:history="1">
              <w:r w:rsidRPr="00F037A7">
                <w:rPr>
                  <w:rStyle w:val="normaltextrun"/>
                  <w:rFonts w:asciiTheme="minorHAnsi" w:hAnsiTheme="minorHAnsi" w:cstheme="minorHAnsi"/>
                  <w:sz w:val="20"/>
                  <w:szCs w:val="20"/>
                </w:rPr>
                <w:t xml:space="preserve">Email: </w:t>
              </w:r>
            </w:hyperlink>
            <w:hyperlink r:id="rId9" w:tgtFrame="_blank" w:history="1">
              <w:r w:rsidRPr="00F037A7">
                <w:rPr>
                  <w:rStyle w:val="normaltextrun"/>
                  <w:rFonts w:asciiTheme="minorHAnsi" w:hAnsiTheme="minorHAnsi" w:cstheme="minorHAnsi"/>
                  <w:sz w:val="20"/>
                  <w:szCs w:val="20"/>
                </w:rPr>
                <w:t>uiappeals@ky.gov</w:t>
              </w:r>
            </w:hyperlink>
          </w:p>
          <w:p w14:paraId="78C724AF" w14:textId="77777777" w:rsidR="00C25446" w:rsidRPr="007C5610" w:rsidRDefault="00C25446" w:rsidP="008A688D">
            <w:pPr>
              <w:widowControl/>
              <w:autoSpaceDE/>
              <w:autoSpaceDN/>
              <w:ind w:left="1440" w:right="1440"/>
              <w:jc w:val="center"/>
              <w:rPr>
                <w:rFonts w:ascii="Calibri" w:eastAsia="Calibri" w:hAnsi="Calibri"/>
                <w:sz w:val="20"/>
                <w:szCs w:val="20"/>
                <w:u w:val="single"/>
              </w:rPr>
            </w:pPr>
          </w:p>
          <w:p w14:paraId="0AD751E7" w14:textId="77777777" w:rsidR="00C25446" w:rsidRDefault="00C25446" w:rsidP="008A688D">
            <w:pPr>
              <w:widowControl/>
              <w:autoSpaceDE/>
              <w:autoSpaceDN/>
              <w:ind w:left="698" w:right="1440"/>
              <w:jc w:val="center"/>
              <w:rPr>
                <w:rFonts w:ascii="Calibri" w:eastAsia="Calibri" w:hAnsi="Calibri"/>
                <w:i/>
                <w:w w:val="105"/>
                <w:sz w:val="20"/>
                <w:szCs w:val="20"/>
              </w:rPr>
            </w:pPr>
            <w:r w:rsidRPr="004E5C5F">
              <w:rPr>
                <w:rFonts w:ascii="Calibri" w:eastAsia="Calibri" w:hAnsi="Calibri"/>
                <w:b/>
                <w:i/>
                <w:sz w:val="20"/>
                <w:szCs w:val="20"/>
              </w:rPr>
              <w:t>CLAIMANT:</w:t>
            </w:r>
            <w:r w:rsidRPr="004E5C5F">
              <w:rPr>
                <w:rFonts w:ascii="Calibri" w:eastAsia="Calibri" w:hAnsi="Calibri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If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otherwise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eligible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and</w:t>
            </w:r>
            <w:r w:rsidRPr="004E5C5F">
              <w:rPr>
                <w:rFonts w:ascii="Calibri" w:eastAsia="Calibri" w:hAnsi="Calibri"/>
                <w:i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working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less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than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full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time,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continue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to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claim</w:t>
            </w:r>
            <w:r w:rsidRPr="004E5C5F">
              <w:rPr>
                <w:rFonts w:ascii="Calibri" w:eastAsia="Calibri" w:hAnsi="Calibri"/>
                <w:i/>
                <w:spacing w:val="14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benefits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while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your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>claim</w:t>
            </w:r>
            <w:r w:rsidRPr="004E5C5F">
              <w:rPr>
                <w:rFonts w:ascii="Calibri" w:eastAsia="Calibri" w:hAnsi="Calibri"/>
                <w:i/>
                <w:spacing w:val="1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sz w:val="20"/>
                <w:szCs w:val="20"/>
              </w:rPr>
              <w:t xml:space="preserve">is under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appeal.</w:t>
            </w:r>
            <w:r w:rsidRPr="004E5C5F">
              <w:rPr>
                <w:rFonts w:ascii="Calibri" w:eastAsia="Calibri" w:hAnsi="Calibri"/>
                <w:i/>
                <w:spacing w:val="42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If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decision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is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in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your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favor,</w:t>
            </w:r>
            <w:r w:rsidRPr="004E5C5F">
              <w:rPr>
                <w:rFonts w:ascii="Calibri" w:eastAsia="Calibri" w:hAnsi="Calibri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benefits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may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be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paid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only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for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the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weeks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properly</w:t>
            </w:r>
            <w:r w:rsidRPr="004E5C5F">
              <w:rPr>
                <w:rFonts w:ascii="Calibri" w:eastAsia="Calibri" w:hAnsi="Calibri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 w:rsidRPr="004E5C5F">
              <w:rPr>
                <w:rFonts w:ascii="Calibri" w:eastAsia="Calibri" w:hAnsi="Calibri"/>
                <w:i/>
                <w:w w:val="105"/>
                <w:sz w:val="20"/>
                <w:szCs w:val="20"/>
              </w:rPr>
              <w:t>claimed.</w:t>
            </w:r>
          </w:p>
        </w:tc>
      </w:tr>
    </w:tbl>
    <w:p w14:paraId="68EC08D8" w14:textId="77777777" w:rsidR="00C25446" w:rsidRDefault="00C25446" w:rsidP="00C25446">
      <w:pPr>
        <w:widowControl/>
        <w:autoSpaceDE/>
        <w:autoSpaceDN/>
        <w:jc w:val="center"/>
        <w:rPr>
          <w:rFonts w:ascii="Calibri" w:eastAsia="Calibri" w:hAnsi="Calibri"/>
          <w:i/>
          <w:w w:val="105"/>
          <w:sz w:val="20"/>
          <w:szCs w:val="20"/>
        </w:rPr>
      </w:pPr>
    </w:p>
    <w:p w14:paraId="421C476C" w14:textId="77777777" w:rsidR="00C25446" w:rsidRPr="004E5C5F" w:rsidRDefault="00C25446" w:rsidP="00C25446">
      <w:pPr>
        <w:widowControl/>
        <w:autoSpaceDE/>
        <w:autoSpaceDN/>
        <w:rPr>
          <w:rFonts w:ascii="Calibri" w:eastAsia="Calibri" w:hAnsi="Calibri"/>
          <w:i/>
          <w:sz w:val="20"/>
          <w:szCs w:val="20"/>
        </w:rPr>
        <w:sectPr w:rsidR="00C25446" w:rsidRPr="004E5C5F" w:rsidSect="00C2544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576" w:gutter="0"/>
          <w:cols w:space="720"/>
          <w:titlePg/>
          <w:docGrid w:linePitch="299"/>
        </w:sectPr>
      </w:pPr>
    </w:p>
    <w:p w14:paraId="51ECD054" w14:textId="77777777" w:rsidR="00C25446" w:rsidRPr="000C4DA4" w:rsidRDefault="00C25446" w:rsidP="00C25446">
      <w:pPr>
        <w:widowControl/>
        <w:autoSpaceDE/>
        <w:autoSpaceDN/>
        <w:ind w:left="540"/>
        <w:rPr>
          <w:rFonts w:ascii="Calibri" w:eastAsia="Calibri" w:hAnsi="Calibri"/>
          <w:sz w:val="20"/>
          <w:szCs w:val="20"/>
        </w:rPr>
      </w:pPr>
      <w:r w:rsidRPr="000C4DA4">
        <w:rPr>
          <w:rFonts w:ascii="Calibri" w:eastAsia="Calibri" w:hAnsi="Calibri"/>
          <w:sz w:val="20"/>
          <w:szCs w:val="20"/>
        </w:rPr>
        <w:lastRenderedPageBreak/>
        <w:t>The</w:t>
      </w:r>
      <w:r w:rsidRPr="000C4DA4">
        <w:rPr>
          <w:rFonts w:ascii="Calibri" w:eastAsia="Calibri" w:hAnsi="Calibri"/>
          <w:spacing w:val="-6"/>
          <w:sz w:val="20"/>
          <w:szCs w:val="20"/>
        </w:rPr>
        <w:t xml:space="preserve"> </w:t>
      </w:r>
      <w:r w:rsidRPr="000C4DA4">
        <w:rPr>
          <w:rFonts w:ascii="Calibri" w:eastAsia="Calibri" w:hAnsi="Calibri"/>
          <w:sz w:val="20"/>
          <w:szCs w:val="20"/>
        </w:rPr>
        <w:t>weeks</w:t>
      </w:r>
      <w:r w:rsidRPr="000C4DA4">
        <w:rPr>
          <w:rFonts w:ascii="Calibri" w:eastAsia="Calibri" w:hAnsi="Calibri"/>
          <w:spacing w:val="-6"/>
          <w:sz w:val="20"/>
          <w:szCs w:val="20"/>
        </w:rPr>
        <w:t xml:space="preserve"> </w:t>
      </w:r>
      <w:r w:rsidRPr="000C4DA4">
        <w:rPr>
          <w:rFonts w:ascii="Calibri" w:eastAsia="Calibri" w:hAnsi="Calibri"/>
          <w:sz w:val="20"/>
          <w:szCs w:val="20"/>
        </w:rPr>
        <w:t>involved</w:t>
      </w:r>
      <w:r w:rsidRPr="000C4DA4">
        <w:rPr>
          <w:rFonts w:ascii="Calibri" w:eastAsia="Calibri" w:hAnsi="Calibri"/>
          <w:spacing w:val="-6"/>
          <w:sz w:val="20"/>
          <w:szCs w:val="20"/>
        </w:rPr>
        <w:t xml:space="preserve"> </w:t>
      </w:r>
      <w:r w:rsidRPr="000C4DA4">
        <w:rPr>
          <w:rFonts w:ascii="Calibri" w:eastAsia="Calibri" w:hAnsi="Calibri"/>
          <w:sz w:val="20"/>
          <w:szCs w:val="20"/>
        </w:rPr>
        <w:t>in</w:t>
      </w:r>
      <w:r w:rsidRPr="000C4DA4">
        <w:rPr>
          <w:rFonts w:ascii="Calibri" w:eastAsia="Calibri" w:hAnsi="Calibri"/>
          <w:spacing w:val="-6"/>
          <w:sz w:val="20"/>
          <w:szCs w:val="20"/>
        </w:rPr>
        <w:t xml:space="preserve"> </w:t>
      </w:r>
      <w:r w:rsidRPr="000C4DA4">
        <w:rPr>
          <w:rFonts w:ascii="Calibri" w:eastAsia="Calibri" w:hAnsi="Calibri"/>
          <w:sz w:val="20"/>
          <w:szCs w:val="20"/>
        </w:rPr>
        <w:t>this</w:t>
      </w:r>
      <w:r w:rsidRPr="000C4DA4">
        <w:rPr>
          <w:rFonts w:ascii="Calibri" w:eastAsia="Calibri" w:hAnsi="Calibri"/>
          <w:spacing w:val="-5"/>
          <w:sz w:val="20"/>
          <w:szCs w:val="20"/>
        </w:rPr>
        <w:t xml:space="preserve"> </w:t>
      </w:r>
      <w:r w:rsidRPr="000C4DA4">
        <w:rPr>
          <w:rFonts w:ascii="Calibri" w:eastAsia="Calibri" w:hAnsi="Calibri"/>
          <w:sz w:val="20"/>
          <w:szCs w:val="20"/>
        </w:rPr>
        <w:t>audit</w:t>
      </w:r>
      <w:r w:rsidRPr="000C4DA4">
        <w:rPr>
          <w:rFonts w:ascii="Calibri" w:eastAsia="Calibri" w:hAnsi="Calibri"/>
          <w:spacing w:val="-6"/>
          <w:sz w:val="20"/>
          <w:szCs w:val="20"/>
        </w:rPr>
        <w:t xml:space="preserve"> </w:t>
      </w:r>
      <w:r w:rsidRPr="000C4DA4">
        <w:rPr>
          <w:rFonts w:ascii="Calibri" w:eastAsia="Calibri" w:hAnsi="Calibri"/>
          <w:sz w:val="20"/>
          <w:szCs w:val="20"/>
        </w:rPr>
        <w:t>are: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350"/>
        <w:gridCol w:w="1440"/>
        <w:gridCol w:w="2700"/>
        <w:gridCol w:w="1260"/>
        <w:gridCol w:w="1260"/>
        <w:gridCol w:w="1335"/>
      </w:tblGrid>
      <w:tr w:rsidR="00C25446" w:rsidRPr="000C4DA4" w14:paraId="6049359B" w14:textId="77777777" w:rsidTr="008A688D">
        <w:trPr>
          <w:trHeight w:val="455"/>
          <w:jc w:val="center"/>
        </w:trPr>
        <w:tc>
          <w:tcPr>
            <w:tcW w:w="1365" w:type="dxa"/>
            <w:tcMar>
              <w:left w:w="86" w:type="dxa"/>
              <w:right w:w="86" w:type="dxa"/>
            </w:tcMar>
          </w:tcPr>
          <w:p w14:paraId="0500F50B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BENEFIT</w:t>
            </w:r>
          </w:p>
          <w:p w14:paraId="10C56843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WEEK</w:t>
            </w:r>
          </w:p>
        </w:tc>
        <w:tc>
          <w:tcPr>
            <w:tcW w:w="1350" w:type="dxa"/>
            <w:tcMar>
              <w:left w:w="86" w:type="dxa"/>
              <w:right w:w="86" w:type="dxa"/>
            </w:tcMar>
          </w:tcPr>
          <w:p w14:paraId="003D8DD6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CLAIMANT</w:t>
            </w:r>
          </w:p>
          <w:p w14:paraId="547706C2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REPORTED</w:t>
            </w:r>
          </w:p>
        </w:tc>
        <w:tc>
          <w:tcPr>
            <w:tcW w:w="1440" w:type="dxa"/>
            <w:tcMar>
              <w:left w:w="86" w:type="dxa"/>
              <w:right w:w="86" w:type="dxa"/>
            </w:tcMar>
          </w:tcPr>
          <w:p w14:paraId="754B2D45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EMPLOYER</w:t>
            </w:r>
          </w:p>
          <w:p w14:paraId="6014B4C3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REPORTED</w:t>
            </w:r>
          </w:p>
        </w:tc>
        <w:tc>
          <w:tcPr>
            <w:tcW w:w="2700" w:type="dxa"/>
            <w:tcMar>
              <w:left w:w="86" w:type="dxa"/>
              <w:right w:w="86" w:type="dxa"/>
            </w:tcMar>
          </w:tcPr>
          <w:p w14:paraId="1567910E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EMPLOYER</w:t>
            </w:r>
            <w:r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 xml:space="preserve"> </w:t>
            </w: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NAME</w:t>
            </w:r>
            <w:r w:rsidRPr="000C4DA4">
              <w:rPr>
                <w:rFonts w:ascii="Calibri" w:eastAsia="Bookman Old Style" w:hAnsi="Calibri" w:cs="Calibri"/>
                <w:b/>
                <w:spacing w:val="-12"/>
                <w:w w:val="105"/>
                <w:sz w:val="20"/>
                <w:szCs w:val="20"/>
              </w:rPr>
              <w:t xml:space="preserve"> </w:t>
            </w: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or</w:t>
            </w:r>
            <w:r w:rsidRPr="000C4DA4">
              <w:rPr>
                <w:rFonts w:ascii="Calibri" w:eastAsia="Bookman Old Style" w:hAnsi="Calibri" w:cs="Calibri"/>
                <w:b/>
                <w:spacing w:val="-12"/>
                <w:w w:val="105"/>
                <w:sz w:val="20"/>
                <w:szCs w:val="20"/>
              </w:rPr>
              <w:t xml:space="preserve"> </w:t>
            </w: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CAUSE</w:t>
            </w:r>
          </w:p>
        </w:tc>
        <w:tc>
          <w:tcPr>
            <w:tcW w:w="1260" w:type="dxa"/>
            <w:tcMar>
              <w:left w:w="86" w:type="dxa"/>
              <w:right w:w="86" w:type="dxa"/>
            </w:tcMar>
          </w:tcPr>
          <w:p w14:paraId="4134955C" w14:textId="77777777" w:rsidR="00C25446" w:rsidRPr="000C4DA4" w:rsidRDefault="00C25446" w:rsidP="008A688D">
            <w:pPr>
              <w:jc w:val="right"/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BENEFITS</w:t>
            </w:r>
            <w:r w:rsidRPr="000C4DA4">
              <w:rPr>
                <w:rFonts w:ascii="Calibri" w:eastAsia="Bookman Old Style" w:hAnsi="Calibri" w:cs="Calibri"/>
                <w:b/>
                <w:sz w:val="20"/>
                <w:szCs w:val="20"/>
              </w:rPr>
              <w:t xml:space="preserve"> </w:t>
            </w:r>
          </w:p>
          <w:p w14:paraId="1952CB02" w14:textId="77777777" w:rsidR="00C25446" w:rsidRPr="000C4DA4" w:rsidRDefault="00C25446" w:rsidP="008A688D">
            <w:pPr>
              <w:jc w:val="right"/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PAID</w:t>
            </w:r>
          </w:p>
        </w:tc>
        <w:tc>
          <w:tcPr>
            <w:tcW w:w="1260" w:type="dxa"/>
            <w:tcMar>
              <w:left w:w="86" w:type="dxa"/>
              <w:right w:w="86" w:type="dxa"/>
            </w:tcMar>
          </w:tcPr>
          <w:p w14:paraId="1842C460" w14:textId="77777777" w:rsidR="00C25446" w:rsidRPr="000C4DA4" w:rsidRDefault="00C25446" w:rsidP="008A688D">
            <w:pPr>
              <w:jc w:val="right"/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BENEFITS</w:t>
            </w:r>
            <w:r w:rsidRPr="000C4DA4">
              <w:rPr>
                <w:rFonts w:ascii="Calibri" w:eastAsia="Bookman Old Style" w:hAnsi="Calibri" w:cs="Calibri"/>
                <w:b/>
                <w:sz w:val="20"/>
                <w:szCs w:val="20"/>
              </w:rPr>
              <w:t xml:space="preserve"> </w:t>
            </w:r>
          </w:p>
          <w:p w14:paraId="547456A3" w14:textId="77777777" w:rsidR="00C25446" w:rsidRPr="000C4DA4" w:rsidRDefault="00C25446" w:rsidP="008A688D">
            <w:pPr>
              <w:jc w:val="right"/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DUE</w:t>
            </w:r>
          </w:p>
        </w:tc>
        <w:tc>
          <w:tcPr>
            <w:tcW w:w="1335" w:type="dxa"/>
            <w:tcMar>
              <w:left w:w="86" w:type="dxa"/>
              <w:right w:w="86" w:type="dxa"/>
            </w:tcMar>
          </w:tcPr>
          <w:p w14:paraId="0E2C9B29" w14:textId="77777777" w:rsidR="00C25446" w:rsidRPr="000C4DA4" w:rsidRDefault="00C25446" w:rsidP="008A688D">
            <w:pPr>
              <w:jc w:val="right"/>
              <w:rPr>
                <w:rFonts w:ascii="Calibri" w:eastAsia="Bookman Old Style" w:hAnsi="Calibri" w:cs="Calibri"/>
                <w:b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AMOUNT</w:t>
            </w:r>
            <w:r w:rsidRPr="000C4DA4">
              <w:rPr>
                <w:rFonts w:ascii="Calibri" w:eastAsia="Bookman Old Style" w:hAnsi="Calibri" w:cs="Calibri"/>
                <w:b/>
                <w:sz w:val="20"/>
                <w:szCs w:val="20"/>
              </w:rPr>
              <w:t xml:space="preserve"> </w:t>
            </w:r>
            <w:r w:rsidRPr="000C4DA4">
              <w:rPr>
                <w:rFonts w:ascii="Calibri" w:eastAsia="Bookman Old Style" w:hAnsi="Calibri" w:cs="Calibri"/>
                <w:b/>
                <w:w w:val="105"/>
                <w:sz w:val="20"/>
                <w:szCs w:val="20"/>
              </w:rPr>
              <w:t>OVERPAID</w:t>
            </w:r>
          </w:p>
        </w:tc>
      </w:tr>
      <w:tr w:rsidR="00C25446" w:rsidRPr="000C4DA4" w14:paraId="43A47FAA" w14:textId="77777777" w:rsidTr="008A688D">
        <w:trPr>
          <w:trHeight w:val="240"/>
          <w:jc w:val="center"/>
        </w:trPr>
        <w:tc>
          <w:tcPr>
            <w:tcW w:w="1365" w:type="dxa"/>
            <w:tcMar>
              <w:left w:w="86" w:type="dxa"/>
              <w:right w:w="86" w:type="dxa"/>
            </w:tcMar>
          </w:tcPr>
          <w:p w14:paraId="739A609C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&lt;&lt;foreach [bw in data.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getNestedList(“b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enefitWeeks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”)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]&gt;&gt;&lt;&lt;[bw.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get(“b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we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”)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]&gt;&gt;</w:t>
            </w:r>
          </w:p>
        </w:tc>
        <w:tc>
          <w:tcPr>
            <w:tcW w:w="1350" w:type="dxa"/>
            <w:tcMar>
              <w:left w:w="86" w:type="dxa"/>
              <w:right w:w="86" w:type="dxa"/>
            </w:tcMar>
          </w:tcPr>
          <w:p w14:paraId="047930B2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&lt;&lt;[bw.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get(“c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laimantReportedEarnings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”)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]: “</w:t>
            </w:r>
            <w:r w:rsidRPr="001A0F0B">
              <w:rPr>
                <w:rFonts w:ascii="Calibri" w:eastAsia="Bookman Old Style" w:hAnsi="Calibri" w:cs="Calibri"/>
                <w:sz w:val="20"/>
                <w:szCs w:val="20"/>
              </w:rPr>
              <w:t>$#,##0.00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”&gt;&gt;</w:t>
            </w:r>
          </w:p>
        </w:tc>
        <w:tc>
          <w:tcPr>
            <w:tcW w:w="1440" w:type="dxa"/>
            <w:tcMar>
              <w:left w:w="86" w:type="dxa"/>
              <w:right w:w="86" w:type="dxa"/>
            </w:tcMar>
          </w:tcPr>
          <w:p w14:paraId="384DBF0F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&lt;&lt;[bw.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get(“e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mployerReportedEarnings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”)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]: “</w:t>
            </w:r>
            <w:r w:rsidRPr="001A0F0B">
              <w:rPr>
                <w:rFonts w:ascii="Calibri" w:eastAsia="Bookman Old Style" w:hAnsi="Calibri" w:cs="Calibri"/>
                <w:sz w:val="20"/>
                <w:szCs w:val="20"/>
              </w:rPr>
              <w:t>$#,##0.00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”&gt;&gt;</w:t>
            </w:r>
          </w:p>
        </w:tc>
        <w:tc>
          <w:tcPr>
            <w:tcW w:w="2700" w:type="dxa"/>
            <w:tcMar>
              <w:left w:w="86" w:type="dxa"/>
              <w:right w:w="86" w:type="dxa"/>
            </w:tcMar>
          </w:tcPr>
          <w:p w14:paraId="19A7643D" w14:textId="77777777" w:rsidR="00C25446" w:rsidRPr="000C4DA4" w:rsidRDefault="00C25446" w:rsidP="008A688D">
            <w:pPr>
              <w:rPr>
                <w:rFonts w:ascii="Calibri" w:eastAsia="Bookman Old Style" w:hAnsi="Calibri" w:cs="Calibri"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&lt;</w:t>
            </w:r>
            <w:r w:rsidRPr="00ED6079">
              <w:rPr>
                <w:rFonts w:ascii="Calibri" w:eastAsia="Bookman Old Style" w:hAnsi="Calibri" w:cs="Calibri"/>
                <w:sz w:val="20"/>
                <w:szCs w:val="20"/>
              </w:rPr>
              <w:t>&lt;[</w:t>
            </w:r>
            <w:r w:rsidRPr="00B10E57">
              <w:rPr>
                <w:rFonts w:ascii="Calibri" w:eastAsia="Bookman Old Style" w:hAnsi="Calibri" w:cs="Calibri"/>
                <w:sz w:val="20"/>
                <w:szCs w:val="20"/>
              </w:rPr>
              <w:t>bw.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get(“e</w:t>
            </w:r>
            <w:r w:rsidRPr="00B10E57">
              <w:rPr>
                <w:rFonts w:ascii="Calibri" w:eastAsia="Bookman Old Style" w:hAnsi="Calibri" w:cs="Calibri"/>
                <w:sz w:val="20"/>
                <w:szCs w:val="20"/>
              </w:rPr>
              <w:t xml:space="preserve">mployerName 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“)</w:t>
            </w:r>
            <w:r w:rsidRPr="00ED6079">
              <w:rPr>
                <w:rFonts w:ascii="Calibri" w:eastAsia="Bookman Old Style" w:hAnsi="Calibri" w:cs="Calibri"/>
                <w:sz w:val="20"/>
                <w:szCs w:val="20"/>
              </w:rPr>
              <w:t>]&gt;&gt;</w:t>
            </w:r>
          </w:p>
        </w:tc>
        <w:tc>
          <w:tcPr>
            <w:tcW w:w="1260" w:type="dxa"/>
            <w:tcMar>
              <w:left w:w="86" w:type="dxa"/>
              <w:right w:w="86" w:type="dxa"/>
            </w:tcMar>
          </w:tcPr>
          <w:p w14:paraId="45BD3E11" w14:textId="77777777" w:rsidR="00C25446" w:rsidRPr="000C4DA4" w:rsidRDefault="00C25446" w:rsidP="008A688D">
            <w:pPr>
              <w:ind w:left="518" w:hanging="439"/>
              <w:jc w:val="right"/>
              <w:rPr>
                <w:rFonts w:ascii="Calibri" w:eastAsia="Bookman Old Style" w:hAnsi="Calibri" w:cs="Calibri"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&lt;&lt;[bw.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get(“o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riginalBenefitAmount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”)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]: “</w:t>
            </w:r>
            <w:r w:rsidRPr="001A0F0B">
              <w:rPr>
                <w:rFonts w:ascii="Calibri" w:eastAsia="Bookman Old Style" w:hAnsi="Calibri" w:cs="Calibri"/>
                <w:sz w:val="20"/>
                <w:szCs w:val="20"/>
              </w:rPr>
              <w:t>$#,##0.00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”&gt;&gt;</w:t>
            </w:r>
          </w:p>
        </w:tc>
        <w:tc>
          <w:tcPr>
            <w:tcW w:w="1260" w:type="dxa"/>
            <w:tcMar>
              <w:left w:w="86" w:type="dxa"/>
              <w:right w:w="86" w:type="dxa"/>
            </w:tcMar>
          </w:tcPr>
          <w:p w14:paraId="0802FE14" w14:textId="77777777" w:rsidR="00C25446" w:rsidRPr="000C4DA4" w:rsidRDefault="00C25446" w:rsidP="008A688D">
            <w:pPr>
              <w:ind w:left="518" w:hanging="439"/>
              <w:jc w:val="right"/>
              <w:rPr>
                <w:rFonts w:ascii="Calibri" w:eastAsia="Bookman Old Style" w:hAnsi="Calibri" w:cs="Calibri"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&lt;&lt;[bw.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get(“r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evisedBenefitAmount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”)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]: “</w:t>
            </w:r>
            <w:r w:rsidRPr="001A0F0B">
              <w:rPr>
                <w:rFonts w:ascii="Calibri" w:eastAsia="Bookman Old Style" w:hAnsi="Calibri" w:cs="Calibri"/>
                <w:sz w:val="20"/>
                <w:szCs w:val="20"/>
              </w:rPr>
              <w:t>$#,##0.00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”&gt;&gt;</w:t>
            </w:r>
          </w:p>
        </w:tc>
        <w:tc>
          <w:tcPr>
            <w:tcW w:w="1335" w:type="dxa"/>
            <w:tcMar>
              <w:left w:w="86" w:type="dxa"/>
              <w:right w:w="86" w:type="dxa"/>
            </w:tcMar>
          </w:tcPr>
          <w:p w14:paraId="75D9E7F4" w14:textId="77777777" w:rsidR="00C25446" w:rsidRPr="000C4DA4" w:rsidRDefault="00C25446" w:rsidP="008A688D">
            <w:pPr>
              <w:ind w:left="518" w:hanging="439"/>
              <w:jc w:val="right"/>
              <w:rPr>
                <w:rFonts w:ascii="Calibri" w:eastAsia="Bookman Old Style" w:hAnsi="Calibri" w:cs="Calibri"/>
                <w:sz w:val="20"/>
                <w:szCs w:val="20"/>
              </w:rPr>
            </w:pP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&lt;&lt;[bw.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get(“o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verpayment</w:t>
            </w:r>
            <w:r>
              <w:rPr>
                <w:rFonts w:ascii="Calibri" w:eastAsia="Bookman Old Style" w:hAnsi="Calibri" w:cs="Calibri"/>
                <w:sz w:val="20"/>
                <w:szCs w:val="20"/>
              </w:rPr>
              <w:t>”)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>]: “</w:t>
            </w:r>
            <w:r w:rsidRPr="001A0F0B">
              <w:rPr>
                <w:rFonts w:ascii="Calibri" w:eastAsia="Bookman Old Style" w:hAnsi="Calibri" w:cs="Calibri"/>
                <w:sz w:val="20"/>
                <w:szCs w:val="20"/>
              </w:rPr>
              <w:t>$#,##0.00</w:t>
            </w:r>
            <w:r w:rsidRPr="000C4DA4">
              <w:rPr>
                <w:rFonts w:ascii="Calibri" w:eastAsia="Bookman Old Style" w:hAnsi="Calibri" w:cs="Calibri"/>
                <w:sz w:val="20"/>
                <w:szCs w:val="20"/>
              </w:rPr>
              <w:t xml:space="preserve">”&gt;&gt;&lt;&lt;/foreach&gt;&gt;  </w:t>
            </w:r>
          </w:p>
        </w:tc>
      </w:tr>
    </w:tbl>
    <w:p w14:paraId="18C278B3" w14:textId="77777777" w:rsidR="00C25446" w:rsidRPr="000C4DA4" w:rsidRDefault="00C25446" w:rsidP="00C25446">
      <w:pPr>
        <w:widowControl/>
        <w:autoSpaceDE/>
        <w:autoSpaceDN/>
        <w:rPr>
          <w:rFonts w:ascii="Calibri" w:eastAsia="Calibri" w:hAnsi="Calibri"/>
          <w:sz w:val="20"/>
          <w:szCs w:val="20"/>
        </w:rPr>
      </w:pPr>
    </w:p>
    <w:p w14:paraId="779D19A1" w14:textId="152AFE59" w:rsidR="00C25446" w:rsidRPr="000C4DA4" w:rsidRDefault="00C25446" w:rsidP="00C25446">
      <w:pPr>
        <w:widowControl/>
        <w:tabs>
          <w:tab w:val="right" w:pos="11340"/>
        </w:tabs>
        <w:autoSpaceDE/>
        <w:autoSpaceDN/>
        <w:ind w:left="540"/>
        <w:rPr>
          <w:rFonts w:ascii="Calibri" w:eastAsia="Calibri" w:hAnsi="Calibri" w:cs="Calibri"/>
          <w:b/>
          <w:sz w:val="20"/>
          <w:szCs w:val="20"/>
        </w:rPr>
      </w:pPr>
      <w:r w:rsidRPr="000C4DA4">
        <w:rPr>
          <w:rFonts w:ascii="Calibri" w:eastAsia="Calibri" w:hAnsi="Calibri" w:cs="Calibri"/>
          <w:b/>
          <w:sz w:val="20"/>
          <w:szCs w:val="20"/>
        </w:rPr>
        <w:t>Regular</w:t>
      </w:r>
      <w:r w:rsidRPr="000C4DA4">
        <w:rPr>
          <w:rFonts w:ascii="Calibri" w:eastAsia="Calibri" w:hAnsi="Calibri" w:cs="Calibri"/>
          <w:b/>
          <w:spacing w:val="50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sz w:val="20"/>
          <w:szCs w:val="20"/>
        </w:rPr>
        <w:t>UI</w:t>
      </w:r>
      <w:r w:rsidRPr="000C4DA4">
        <w:rPr>
          <w:rFonts w:ascii="Calibri" w:eastAsia="Calibri" w:hAnsi="Calibri" w:cs="Calibri"/>
          <w:b/>
          <w:spacing w:val="51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sz w:val="20"/>
          <w:szCs w:val="20"/>
        </w:rPr>
        <w:t>Overpayment...............................................................................................</w:t>
      </w:r>
      <w:r w:rsidRPr="000C4DA4">
        <w:rPr>
          <w:rFonts w:ascii="Calibri" w:eastAsia="Calibri" w:hAnsi="Calibri" w:cs="Calibri"/>
          <w:b/>
          <w:sz w:val="20"/>
          <w:szCs w:val="20"/>
        </w:rPr>
        <w:tab/>
      </w:r>
      <w:r w:rsidRPr="00B0700A">
        <w:rPr>
          <w:rFonts w:ascii="Calibri" w:eastAsia="Calibri" w:hAnsi="Calibri" w:cs="Calibri"/>
          <w:b/>
          <w:sz w:val="20"/>
          <w:szCs w:val="20"/>
        </w:rPr>
        <w:t>&lt;&lt;[data.</w:t>
      </w:r>
      <w:r>
        <w:rPr>
          <w:rFonts w:ascii="Calibri" w:eastAsia="Calibri" w:hAnsi="Calibri" w:cs="Calibri"/>
          <w:b/>
          <w:sz w:val="20"/>
          <w:szCs w:val="20"/>
        </w:rPr>
        <w:t>get</w:t>
      </w:r>
      <w:r w:rsidR="00F94973">
        <w:rPr>
          <w:rFonts w:ascii="Calibri" w:eastAsia="Calibri" w:hAnsi="Calibri" w:cs="Calibri"/>
          <w:b/>
          <w:sz w:val="20"/>
          <w:szCs w:val="20"/>
        </w:rPr>
        <w:t>Double</w:t>
      </w:r>
      <w:r w:rsidR="00F9497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(“t</w:t>
      </w:r>
      <w:r w:rsidRPr="00B0700A">
        <w:rPr>
          <w:rFonts w:ascii="Calibri" w:eastAsia="Calibri" w:hAnsi="Calibri" w:cs="Calibri"/>
          <w:b/>
          <w:sz w:val="20"/>
          <w:szCs w:val="20"/>
        </w:rPr>
        <w:t>otalOverpayment</w:t>
      </w:r>
      <w:r>
        <w:rPr>
          <w:rFonts w:ascii="Calibri" w:eastAsia="Calibri" w:hAnsi="Calibri" w:cs="Calibri"/>
          <w:b/>
          <w:sz w:val="20"/>
          <w:szCs w:val="20"/>
        </w:rPr>
        <w:t>”)</w:t>
      </w:r>
      <w:r w:rsidRPr="00B0700A">
        <w:rPr>
          <w:rFonts w:ascii="Calibri" w:eastAsia="Calibri" w:hAnsi="Calibri" w:cs="Calibri"/>
          <w:b/>
          <w:sz w:val="20"/>
          <w:szCs w:val="20"/>
        </w:rPr>
        <w:t>]: “</w:t>
      </w:r>
      <w:r w:rsidRPr="00940F31">
        <w:rPr>
          <w:rFonts w:ascii="Calibri" w:eastAsia="Calibri" w:hAnsi="Calibri" w:cs="Calibri"/>
          <w:b/>
          <w:sz w:val="20"/>
          <w:szCs w:val="20"/>
        </w:rPr>
        <w:t>$#,##0.00</w:t>
      </w:r>
      <w:r w:rsidRPr="00B0700A">
        <w:rPr>
          <w:rFonts w:ascii="Calibri" w:eastAsia="Calibri" w:hAnsi="Calibri" w:cs="Calibri"/>
          <w:b/>
          <w:sz w:val="20"/>
          <w:szCs w:val="20"/>
        </w:rPr>
        <w:t>”&gt;&gt;</w:t>
      </w:r>
    </w:p>
    <w:p w14:paraId="60ED34F1" w14:textId="3135933E" w:rsidR="00C25446" w:rsidRPr="000C4DA4" w:rsidRDefault="00C25446" w:rsidP="00C25446">
      <w:pPr>
        <w:widowControl/>
        <w:tabs>
          <w:tab w:val="right" w:pos="11340"/>
        </w:tabs>
        <w:autoSpaceDE/>
        <w:autoSpaceDN/>
        <w:ind w:left="540"/>
        <w:rPr>
          <w:rFonts w:ascii="Calibri" w:eastAsia="Calibri" w:hAnsi="Calibri" w:cs="Calibri"/>
          <w:b/>
          <w:sz w:val="20"/>
          <w:szCs w:val="20"/>
        </w:rPr>
      </w:pPr>
      <w:r w:rsidRPr="00201DBD">
        <w:rPr>
          <w:rFonts w:ascii="Calibri" w:eastAsia="Calibri" w:hAnsi="Calibri" w:cs="Calibri"/>
          <w:b/>
          <w:sz w:val="20"/>
          <w:szCs w:val="20"/>
        </w:rPr>
        <w:t>&lt;&lt;if [data.</w:t>
      </w:r>
      <w:r>
        <w:rPr>
          <w:rFonts w:ascii="Calibri" w:eastAsia="Calibri" w:hAnsi="Calibri" w:cs="Calibri"/>
          <w:b/>
          <w:sz w:val="20"/>
          <w:szCs w:val="20"/>
        </w:rPr>
        <w:t>get</w:t>
      </w:r>
      <w:r w:rsidR="00F94973">
        <w:rPr>
          <w:rFonts w:ascii="Calibri" w:eastAsia="Calibri" w:hAnsi="Calibri" w:cs="Calibri"/>
          <w:b/>
          <w:sz w:val="20"/>
          <w:szCs w:val="20"/>
        </w:rPr>
        <w:t>Double</w:t>
      </w:r>
      <w:r>
        <w:rPr>
          <w:rFonts w:ascii="Calibri" w:eastAsia="Calibri" w:hAnsi="Calibri" w:cs="Calibri"/>
          <w:b/>
          <w:sz w:val="20"/>
          <w:szCs w:val="20"/>
        </w:rPr>
        <w:t>(“m</w:t>
      </w:r>
      <w:r w:rsidRPr="00201DBD">
        <w:rPr>
          <w:rFonts w:ascii="Calibri" w:eastAsia="Calibri" w:hAnsi="Calibri" w:cs="Calibri"/>
          <w:b/>
          <w:sz w:val="20"/>
          <w:szCs w:val="20"/>
        </w:rPr>
        <w:t>onetaryPenalty</w:t>
      </w:r>
      <w:r>
        <w:rPr>
          <w:rFonts w:ascii="Calibri" w:eastAsia="Calibri" w:hAnsi="Calibri" w:cs="Calibri"/>
          <w:b/>
          <w:sz w:val="20"/>
          <w:szCs w:val="20"/>
        </w:rPr>
        <w:t>”)</w:t>
      </w:r>
      <w:r w:rsidRPr="00201DBD">
        <w:rPr>
          <w:rFonts w:ascii="Calibri" w:eastAsia="Calibri" w:hAnsi="Calibri" w:cs="Calibri"/>
          <w:b/>
          <w:sz w:val="20"/>
          <w:szCs w:val="20"/>
        </w:rPr>
        <w:t xml:space="preserve"> &gt; 0.00]&gt;&gt;</w:t>
      </w:r>
      <w:r w:rsidRPr="000C4DA4">
        <w:rPr>
          <w:rFonts w:ascii="Calibri" w:eastAsia="Calibri" w:hAnsi="Calibri" w:cs="Calibri"/>
          <w:b/>
          <w:sz w:val="20"/>
          <w:szCs w:val="20"/>
        </w:rPr>
        <w:t>Total</w:t>
      </w:r>
      <w:r w:rsidRPr="000C4DA4">
        <w:rPr>
          <w:rFonts w:ascii="Calibri" w:eastAsia="Calibri" w:hAnsi="Calibri" w:cs="Calibri"/>
          <w:b/>
          <w:spacing w:val="27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sz w:val="20"/>
          <w:szCs w:val="20"/>
        </w:rPr>
        <w:t>Penalty</w:t>
      </w:r>
      <w:r w:rsidRPr="000C4DA4">
        <w:rPr>
          <w:rFonts w:ascii="Calibri" w:eastAsia="Calibri" w:hAnsi="Calibri" w:cs="Calibri"/>
          <w:b/>
          <w:spacing w:val="16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sz w:val="20"/>
          <w:szCs w:val="20"/>
        </w:rPr>
        <w:t>Amount</w:t>
      </w:r>
      <w:r w:rsidRPr="000C4DA4">
        <w:rPr>
          <w:rFonts w:ascii="Calibri" w:eastAsia="Calibri" w:hAnsi="Calibri" w:cs="Calibri"/>
          <w:b/>
          <w:spacing w:val="27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sz w:val="20"/>
          <w:szCs w:val="20"/>
        </w:rPr>
        <w:t>Regular</w:t>
      </w:r>
      <w:r w:rsidRPr="000C4DA4">
        <w:rPr>
          <w:rFonts w:ascii="Calibri" w:eastAsia="Calibri" w:hAnsi="Calibri" w:cs="Calibri"/>
          <w:b/>
          <w:spacing w:val="27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sz w:val="20"/>
          <w:szCs w:val="20"/>
        </w:rPr>
        <w:t>UI</w:t>
      </w:r>
      <w:r w:rsidRPr="000C4DA4">
        <w:rPr>
          <w:rFonts w:ascii="Calibri" w:eastAsia="Calibri" w:hAnsi="Calibri" w:cs="Calibri"/>
          <w:b/>
          <w:spacing w:val="28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sz w:val="20"/>
          <w:szCs w:val="20"/>
        </w:rPr>
        <w:t>(15%)........................................................................</w:t>
      </w:r>
      <w:r w:rsidRPr="000C4DA4">
        <w:rPr>
          <w:rFonts w:ascii="Calibri" w:eastAsia="Calibri" w:hAnsi="Calibri" w:cs="Calibri"/>
          <w:b/>
          <w:sz w:val="20"/>
          <w:szCs w:val="20"/>
        </w:rPr>
        <w:tab/>
      </w:r>
      <w:r w:rsidRPr="00B0700A">
        <w:rPr>
          <w:rFonts w:ascii="Calibri" w:eastAsia="Calibri" w:hAnsi="Calibri" w:cs="Calibri"/>
          <w:b/>
          <w:sz w:val="20"/>
          <w:szCs w:val="20"/>
        </w:rPr>
        <w:t>&lt;&lt;[data.</w:t>
      </w:r>
      <w:r>
        <w:rPr>
          <w:rFonts w:ascii="Calibri" w:eastAsia="Calibri" w:hAnsi="Calibri" w:cs="Calibri"/>
          <w:b/>
          <w:sz w:val="20"/>
          <w:szCs w:val="20"/>
        </w:rPr>
        <w:t>get</w:t>
      </w:r>
      <w:r w:rsidR="00F94973">
        <w:rPr>
          <w:rFonts w:ascii="Calibri" w:eastAsia="Calibri" w:hAnsi="Calibri" w:cs="Calibri"/>
          <w:b/>
          <w:sz w:val="20"/>
          <w:szCs w:val="20"/>
        </w:rPr>
        <w:t>Double</w:t>
      </w:r>
      <w:r w:rsidR="00F9497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(“m</w:t>
      </w:r>
      <w:r w:rsidRPr="00B0700A">
        <w:rPr>
          <w:rFonts w:ascii="Calibri" w:eastAsia="Calibri" w:hAnsi="Calibri" w:cs="Calibri"/>
          <w:b/>
          <w:sz w:val="20"/>
          <w:szCs w:val="20"/>
        </w:rPr>
        <w:t>onetaryPenalty</w:t>
      </w:r>
      <w:r>
        <w:rPr>
          <w:rFonts w:ascii="Calibri" w:eastAsia="Calibri" w:hAnsi="Calibri" w:cs="Calibri"/>
          <w:b/>
          <w:sz w:val="20"/>
          <w:szCs w:val="20"/>
        </w:rPr>
        <w:t>”)</w:t>
      </w:r>
      <w:r w:rsidRPr="00B0700A">
        <w:rPr>
          <w:rFonts w:ascii="Calibri" w:eastAsia="Calibri" w:hAnsi="Calibri" w:cs="Calibri"/>
          <w:b/>
          <w:sz w:val="20"/>
          <w:szCs w:val="20"/>
        </w:rPr>
        <w:t>]: “</w:t>
      </w:r>
      <w:r w:rsidRPr="003E0E22">
        <w:rPr>
          <w:rFonts w:ascii="Calibri" w:eastAsia="Calibri" w:hAnsi="Calibri" w:cs="Calibri"/>
          <w:b/>
          <w:sz w:val="20"/>
          <w:szCs w:val="20"/>
        </w:rPr>
        <w:t>$#,##0.00</w:t>
      </w:r>
      <w:r w:rsidRPr="00B0700A">
        <w:rPr>
          <w:rFonts w:ascii="Calibri" w:eastAsia="Calibri" w:hAnsi="Calibri" w:cs="Calibri"/>
          <w:b/>
          <w:sz w:val="20"/>
          <w:szCs w:val="20"/>
        </w:rPr>
        <w:t>”&gt;&gt;</w:t>
      </w:r>
    </w:p>
    <w:p w14:paraId="0714DA58" w14:textId="146C5621" w:rsidR="00C25446" w:rsidRPr="000C4DA4" w:rsidRDefault="00C25446" w:rsidP="00C25446">
      <w:pPr>
        <w:widowControl/>
        <w:tabs>
          <w:tab w:val="right" w:pos="11340"/>
        </w:tabs>
        <w:autoSpaceDE/>
        <w:autoSpaceDN/>
        <w:ind w:left="54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&lt;&lt;/if&gt;&gt;</w:t>
      </w:r>
      <w:r w:rsidRPr="000C4DA4">
        <w:rPr>
          <w:rFonts w:ascii="Calibri" w:eastAsia="Calibri" w:hAnsi="Calibri" w:cs="Calibri"/>
          <w:b/>
          <w:sz w:val="20"/>
          <w:szCs w:val="20"/>
        </w:rPr>
        <w:t>Total Amount Due...........................................................................................................</w:t>
      </w:r>
      <w:r w:rsidRPr="000C4DA4">
        <w:rPr>
          <w:rFonts w:ascii="Calibri" w:eastAsia="Calibri" w:hAnsi="Calibri" w:cs="Calibri"/>
          <w:b/>
          <w:sz w:val="20"/>
          <w:szCs w:val="20"/>
        </w:rPr>
        <w:tab/>
      </w:r>
      <w:r w:rsidRPr="00B0700A">
        <w:rPr>
          <w:rFonts w:ascii="Calibri" w:eastAsia="Calibri" w:hAnsi="Calibri" w:cs="Calibri"/>
          <w:b/>
          <w:sz w:val="20"/>
          <w:szCs w:val="20"/>
        </w:rPr>
        <w:t>&lt;&lt;[data.</w:t>
      </w:r>
      <w:r>
        <w:rPr>
          <w:rFonts w:ascii="Calibri" w:eastAsia="Calibri" w:hAnsi="Calibri" w:cs="Calibri"/>
          <w:b/>
          <w:sz w:val="20"/>
          <w:szCs w:val="20"/>
        </w:rPr>
        <w:t>get</w:t>
      </w:r>
      <w:r w:rsidR="00F94973">
        <w:rPr>
          <w:rFonts w:ascii="Calibri" w:eastAsia="Calibri" w:hAnsi="Calibri" w:cs="Calibri"/>
          <w:b/>
          <w:sz w:val="20"/>
          <w:szCs w:val="20"/>
        </w:rPr>
        <w:t>Double</w:t>
      </w:r>
      <w:r w:rsidR="00F9497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(“t</w:t>
      </w:r>
      <w:r w:rsidRPr="00B0700A">
        <w:rPr>
          <w:rFonts w:ascii="Calibri" w:eastAsia="Calibri" w:hAnsi="Calibri" w:cs="Calibri"/>
          <w:b/>
          <w:sz w:val="20"/>
          <w:szCs w:val="20"/>
        </w:rPr>
        <w:t>otalAmountDue</w:t>
      </w:r>
      <w:r>
        <w:rPr>
          <w:rFonts w:ascii="Calibri" w:eastAsia="Calibri" w:hAnsi="Calibri" w:cs="Calibri"/>
          <w:b/>
          <w:sz w:val="20"/>
          <w:szCs w:val="20"/>
        </w:rPr>
        <w:t>”)</w:t>
      </w:r>
      <w:r w:rsidRPr="00B0700A">
        <w:rPr>
          <w:rFonts w:ascii="Calibri" w:eastAsia="Calibri" w:hAnsi="Calibri" w:cs="Calibri"/>
          <w:b/>
          <w:sz w:val="20"/>
          <w:szCs w:val="20"/>
        </w:rPr>
        <w:t>]: “</w:t>
      </w:r>
      <w:r w:rsidRPr="00DF729F">
        <w:rPr>
          <w:rFonts w:ascii="Calibri" w:eastAsia="Calibri" w:hAnsi="Calibri" w:cs="Calibri"/>
          <w:b/>
          <w:sz w:val="20"/>
          <w:szCs w:val="20"/>
        </w:rPr>
        <w:t>$#,##0.00</w:t>
      </w:r>
      <w:r w:rsidRPr="00B0700A">
        <w:rPr>
          <w:rFonts w:ascii="Calibri" w:eastAsia="Calibri" w:hAnsi="Calibri" w:cs="Calibri"/>
          <w:b/>
          <w:sz w:val="20"/>
          <w:szCs w:val="20"/>
        </w:rPr>
        <w:t>”&gt;&gt;</w:t>
      </w:r>
    </w:p>
    <w:p w14:paraId="46091ECF" w14:textId="77777777" w:rsidR="00C25446" w:rsidRPr="000C4DA4" w:rsidRDefault="00C25446" w:rsidP="00C25446">
      <w:pPr>
        <w:widowControl/>
        <w:autoSpaceDE/>
        <w:autoSpaceDN/>
        <w:ind w:left="540"/>
        <w:rPr>
          <w:rFonts w:ascii="Calibri" w:eastAsia="Calibri" w:hAnsi="Calibri"/>
          <w:sz w:val="20"/>
          <w:szCs w:val="20"/>
        </w:rPr>
      </w:pPr>
    </w:p>
    <w:p w14:paraId="66EFD7EB" w14:textId="77777777" w:rsidR="00C25446" w:rsidRPr="000C4DA4" w:rsidRDefault="00C25446" w:rsidP="00C25446">
      <w:pPr>
        <w:widowControl/>
        <w:autoSpaceDE/>
        <w:autoSpaceDN/>
        <w:ind w:left="540" w:right="510"/>
        <w:rPr>
          <w:rFonts w:ascii="Calibri" w:eastAsia="Calibri" w:hAnsi="Calibri" w:cs="Calibri"/>
          <w:b/>
          <w:bCs/>
          <w:w w:val="105"/>
          <w:sz w:val="20"/>
          <w:szCs w:val="20"/>
        </w:rPr>
      </w:pPr>
      <w:r w:rsidRPr="000C4DA4">
        <w:rPr>
          <w:rFonts w:ascii="Calibri" w:eastAsia="Calibri" w:hAnsi="Calibri" w:cs="Calibri"/>
          <w:b/>
          <w:bCs/>
          <w:w w:val="105"/>
          <w:sz w:val="20"/>
          <w:szCs w:val="20"/>
        </w:rPr>
        <w:t>The 15% penalty is assessed on the state unemployment overpayment. In addition, the penalty will be assessed on</w:t>
      </w:r>
      <w:r w:rsidRPr="000C4DA4">
        <w:rPr>
          <w:rFonts w:ascii="Calibri" w:eastAsia="Calibri" w:hAnsi="Calibri" w:cs="Calibri"/>
          <w:b/>
          <w:bCs/>
          <w:spacing w:val="1"/>
          <w:w w:val="105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Extended</w:t>
      </w:r>
      <w:r w:rsidRPr="000C4DA4">
        <w:rPr>
          <w:rFonts w:ascii="Calibri" w:eastAsia="Calibri" w:hAnsi="Calibri" w:cs="Calibri"/>
          <w:b/>
          <w:bCs/>
          <w:spacing w:val="22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Benefits</w:t>
      </w:r>
      <w:r w:rsidRPr="000C4DA4">
        <w:rPr>
          <w:rFonts w:ascii="Calibri" w:eastAsia="Calibri" w:hAnsi="Calibri" w:cs="Calibri"/>
          <w:b/>
          <w:bCs/>
          <w:spacing w:val="22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(EB),</w:t>
      </w:r>
      <w:r w:rsidRPr="000C4DA4">
        <w:rPr>
          <w:rFonts w:ascii="Calibri" w:eastAsia="Calibri" w:hAnsi="Calibri" w:cs="Calibri"/>
          <w:b/>
          <w:bCs/>
          <w:spacing w:val="2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Federal</w:t>
      </w:r>
      <w:r w:rsidRPr="000C4DA4">
        <w:rPr>
          <w:rFonts w:ascii="Calibri" w:eastAsia="Calibri" w:hAnsi="Calibri" w:cs="Calibri"/>
          <w:b/>
          <w:bCs/>
          <w:spacing w:val="22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Pandemic</w:t>
      </w:r>
      <w:r w:rsidRPr="000C4DA4">
        <w:rPr>
          <w:rFonts w:ascii="Calibri" w:eastAsia="Calibri" w:hAnsi="Calibri" w:cs="Calibri"/>
          <w:b/>
          <w:bCs/>
          <w:spacing w:val="2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Unemployment</w:t>
      </w:r>
      <w:r w:rsidRPr="000C4DA4">
        <w:rPr>
          <w:rFonts w:ascii="Calibri" w:eastAsia="Calibri" w:hAnsi="Calibri" w:cs="Calibri"/>
          <w:b/>
          <w:bCs/>
          <w:spacing w:val="22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Compensation</w:t>
      </w:r>
      <w:r w:rsidRPr="000C4DA4">
        <w:rPr>
          <w:rFonts w:ascii="Calibri" w:eastAsia="Calibri" w:hAnsi="Calibri" w:cs="Calibri"/>
          <w:b/>
          <w:bCs/>
          <w:spacing w:val="22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(FPUC),</w:t>
      </w:r>
      <w:r w:rsidRPr="000C4DA4">
        <w:rPr>
          <w:rFonts w:ascii="Calibri" w:eastAsia="Calibri" w:hAnsi="Calibri" w:cs="Calibri"/>
          <w:b/>
          <w:bCs/>
          <w:spacing w:val="2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Pandemic</w:t>
      </w:r>
      <w:r w:rsidRPr="000C4DA4">
        <w:rPr>
          <w:rFonts w:ascii="Calibri" w:eastAsia="Calibri" w:hAnsi="Calibri" w:cs="Calibri"/>
          <w:b/>
          <w:bCs/>
          <w:spacing w:val="22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Emergency</w:t>
      </w:r>
      <w:r w:rsidRPr="000C4DA4">
        <w:rPr>
          <w:rFonts w:ascii="Calibri" w:eastAsia="Calibri" w:hAnsi="Calibri" w:cs="Calibri"/>
          <w:b/>
          <w:bCs/>
          <w:spacing w:val="2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Unemployment</w:t>
      </w:r>
      <w:r w:rsidRPr="000C4DA4">
        <w:rPr>
          <w:rFonts w:ascii="Calibri" w:eastAsia="Calibri" w:hAnsi="Calibri" w:cs="Calibri"/>
          <w:b/>
          <w:bCs/>
          <w:spacing w:val="1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Compensation</w:t>
      </w:r>
      <w:r w:rsidRPr="000C4DA4">
        <w:rPr>
          <w:rFonts w:ascii="Calibri" w:eastAsia="Calibri" w:hAnsi="Calibri" w:cs="Calibri"/>
          <w:b/>
          <w:bCs/>
          <w:spacing w:val="1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(PEUC),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and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Pandemic</w:t>
      </w:r>
      <w:r w:rsidRPr="000C4DA4">
        <w:rPr>
          <w:rFonts w:ascii="Calibri" w:eastAsia="Calibri" w:hAnsi="Calibri" w:cs="Calibri"/>
          <w:b/>
          <w:bCs/>
          <w:spacing w:val="1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Unemployment</w:t>
      </w:r>
      <w:r w:rsidRPr="000C4DA4">
        <w:rPr>
          <w:rFonts w:ascii="Calibri" w:eastAsia="Calibri" w:hAnsi="Calibri" w:cs="Calibri"/>
          <w:b/>
          <w:bCs/>
          <w:spacing w:val="5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Assistance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(PUA)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overpayments.</w:t>
      </w:r>
      <w:r w:rsidRPr="000C4DA4">
        <w:rPr>
          <w:rFonts w:ascii="Calibri" w:eastAsia="Calibri" w:hAnsi="Calibri" w:cs="Calibri"/>
          <w:b/>
          <w:bCs/>
          <w:spacing w:val="1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The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penalty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does</w:t>
      </w:r>
      <w:r w:rsidRPr="000C4DA4">
        <w:rPr>
          <w:rFonts w:ascii="Calibri" w:eastAsia="Calibri" w:hAnsi="Calibri" w:cs="Calibri"/>
          <w:b/>
          <w:bCs/>
          <w:spacing w:val="13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not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apply</w:t>
      </w:r>
      <w:r w:rsidRPr="000C4DA4">
        <w:rPr>
          <w:rFonts w:ascii="Calibri" w:eastAsia="Calibri" w:hAnsi="Calibri" w:cs="Calibri"/>
          <w:b/>
          <w:bCs/>
          <w:spacing w:val="14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sz w:val="20"/>
          <w:szCs w:val="20"/>
        </w:rPr>
        <w:t>to</w:t>
      </w:r>
      <w:r w:rsidRPr="000C4DA4">
        <w:rPr>
          <w:rFonts w:ascii="Calibri" w:eastAsia="Calibri" w:hAnsi="Calibri" w:cs="Calibri"/>
          <w:b/>
          <w:bCs/>
          <w:spacing w:val="1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w w:val="105"/>
          <w:sz w:val="20"/>
          <w:szCs w:val="20"/>
        </w:rPr>
        <w:t>Lost</w:t>
      </w:r>
      <w:r w:rsidRPr="000C4DA4">
        <w:rPr>
          <w:rFonts w:ascii="Calibri" w:eastAsia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w w:val="105"/>
          <w:sz w:val="20"/>
          <w:szCs w:val="20"/>
        </w:rPr>
        <w:t>Wages</w:t>
      </w:r>
      <w:r w:rsidRPr="000C4DA4">
        <w:rPr>
          <w:rFonts w:ascii="Calibri" w:eastAsia="Calibri" w:hAnsi="Calibri" w:cs="Calibri"/>
          <w:b/>
          <w:bCs/>
          <w:spacing w:val="-9"/>
          <w:w w:val="105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w w:val="105"/>
          <w:sz w:val="20"/>
          <w:szCs w:val="20"/>
        </w:rPr>
        <w:t>Assistance</w:t>
      </w:r>
      <w:r w:rsidRPr="000C4DA4">
        <w:rPr>
          <w:rFonts w:ascii="Calibri" w:eastAsia="Calibri" w:hAnsi="Calibri" w:cs="Calibri"/>
          <w:b/>
          <w:bCs/>
          <w:spacing w:val="-5"/>
          <w:w w:val="105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w w:val="105"/>
          <w:sz w:val="20"/>
          <w:szCs w:val="20"/>
        </w:rPr>
        <w:t>(LWA)</w:t>
      </w:r>
      <w:r w:rsidRPr="000C4DA4">
        <w:rPr>
          <w:rFonts w:ascii="Calibri" w:eastAsia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Pr="000C4DA4">
        <w:rPr>
          <w:rFonts w:ascii="Calibri" w:eastAsia="Calibri" w:hAnsi="Calibri" w:cs="Calibri"/>
          <w:b/>
          <w:bCs/>
          <w:w w:val="105"/>
          <w:sz w:val="20"/>
          <w:szCs w:val="20"/>
        </w:rPr>
        <w:t>overpayments.</w:t>
      </w:r>
    </w:p>
    <w:p w14:paraId="1A3B41B8" w14:textId="77777777" w:rsidR="00C25446" w:rsidRPr="000C4DA4" w:rsidRDefault="00C25446" w:rsidP="00C25446">
      <w:pPr>
        <w:widowControl/>
        <w:autoSpaceDE/>
        <w:autoSpaceDN/>
        <w:rPr>
          <w:rFonts w:ascii="Calibri" w:eastAsia="Calibri" w:hAnsi="Calibri"/>
          <w:sz w:val="20"/>
        </w:rPr>
      </w:pPr>
    </w:p>
    <w:tbl>
      <w:tblPr>
        <w:tblStyle w:val="TableGrid"/>
        <w:tblW w:w="0" w:type="auto"/>
        <w:tblInd w:w="441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0914"/>
      </w:tblGrid>
      <w:tr w:rsidR="00C25446" w14:paraId="797E93AF" w14:textId="77777777" w:rsidTr="008A688D">
        <w:tc>
          <w:tcPr>
            <w:tcW w:w="10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4E02C" w14:textId="77777777" w:rsidR="00C25446" w:rsidRPr="000C4DA4" w:rsidRDefault="00C25446" w:rsidP="008A688D">
            <w:pPr>
              <w:keepNext/>
              <w:keepLines/>
              <w:spacing w:line="278" w:lineRule="auto"/>
              <w:ind w:left="90" w:right="391"/>
              <w:rPr>
                <w:rFonts w:asciiTheme="minorHAnsi" w:hAnsiTheme="minorHAnsi" w:cstheme="minorHAnsi"/>
                <w:sz w:val="18"/>
                <w:szCs w:val="18"/>
              </w:rPr>
            </w:pPr>
            <w:r w:rsidRPr="000C4DA4">
              <w:rPr>
                <w:rFonts w:asciiTheme="minorHAnsi" w:hAnsiTheme="minorHAnsi" w:cstheme="minorHAnsi"/>
                <w:b/>
                <w:sz w:val="18"/>
                <w:szCs w:val="18"/>
              </w:rPr>
              <w:t>¡IMPORTANTE!</w:t>
            </w:r>
            <w:r w:rsidRPr="000C4DA4">
              <w:rPr>
                <w:rFonts w:asciiTheme="minorHAnsi" w:hAnsiTheme="minorHAnsi" w:cstheme="minorHAnsi"/>
                <w:b/>
                <w:spacing w:val="4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documento(s)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contiene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información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importante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derechos,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obligaciones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beneficios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compensación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0C4DA4">
              <w:rPr>
                <w:rFonts w:asciiTheme="minorHAnsi" w:hAnsiTheme="minorHAnsi" w:cstheme="minorHAnsi"/>
                <w:spacing w:val="-4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desempleo.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muy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importante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usted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entienda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información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contenida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documento.</w:t>
            </w:r>
          </w:p>
          <w:p w14:paraId="4928D7E4" w14:textId="77777777" w:rsidR="00C25446" w:rsidRPr="000C4DA4" w:rsidRDefault="00C25446" w:rsidP="008A688D">
            <w:pPr>
              <w:pStyle w:val="BodyText"/>
              <w:keepNext/>
              <w:keepLines/>
              <w:rPr>
                <w:rFonts w:asciiTheme="minorHAnsi" w:hAnsiTheme="minorHAnsi" w:cstheme="minorHAnsi"/>
              </w:rPr>
            </w:pPr>
          </w:p>
          <w:p w14:paraId="3EEF32D9" w14:textId="77777777" w:rsidR="00C25446" w:rsidRPr="00C309E2" w:rsidRDefault="00C25446" w:rsidP="008A688D">
            <w:pPr>
              <w:keepNext/>
              <w:keepLines/>
              <w:spacing w:line="278" w:lineRule="auto"/>
              <w:ind w:left="90" w:right="1683"/>
              <w:rPr>
                <w:rFonts w:asciiTheme="minorHAnsi" w:hAnsiTheme="minorHAnsi" w:cstheme="minorHAnsi"/>
                <w:sz w:val="18"/>
                <w:szCs w:val="18"/>
              </w:rPr>
            </w:pPr>
            <w:r w:rsidRPr="000C4DA4">
              <w:rPr>
                <w:rFonts w:asciiTheme="minorHAnsi" w:hAnsiTheme="minorHAnsi" w:cstheme="minorHAnsi"/>
                <w:b/>
                <w:sz w:val="18"/>
                <w:szCs w:val="18"/>
              </w:rPr>
              <w:t>INMEDIATAMENTE:</w:t>
            </w:r>
            <w:r w:rsidRPr="000C4DA4">
              <w:rPr>
                <w:rFonts w:asciiTheme="minorHAnsi" w:hAnsiTheme="minorHAnsi" w:cstheme="minorHAnsi"/>
                <w:b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necesita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asistencia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traducir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entender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información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contenida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documento(s)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0C4DA4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recibió,</w:t>
            </w:r>
            <w:r w:rsidRPr="000C4DA4">
              <w:rPr>
                <w:rFonts w:asciiTheme="minorHAnsi" w:hAnsiTheme="minorHAnsi" w:cstheme="minorHAnsi"/>
                <w:spacing w:val="-4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llame</w:t>
            </w:r>
            <w:r w:rsidRPr="000C4DA4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0C4DA4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502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-</w:t>
            </w:r>
            <w:r w:rsidRPr="000C4DA4">
              <w:rPr>
                <w:rFonts w:asciiTheme="minorHAnsi" w:hAnsiTheme="minorHAnsi" w:cstheme="minorHAnsi"/>
                <w:sz w:val="18"/>
                <w:szCs w:val="18"/>
              </w:rPr>
              <w:t>564-2387.</w:t>
            </w:r>
          </w:p>
        </w:tc>
      </w:tr>
    </w:tbl>
    <w:p w14:paraId="07F48D26" w14:textId="77777777" w:rsidR="00C25446" w:rsidRPr="00765AE4" w:rsidRDefault="00C25446" w:rsidP="00C25446">
      <w:pPr>
        <w:widowControl/>
        <w:autoSpaceDE/>
        <w:autoSpaceDN/>
        <w:spacing w:line="297" w:lineRule="auto"/>
        <w:ind w:right="1913"/>
        <w:rPr>
          <w:rFonts w:ascii="Calibri" w:eastAsia="Calibri" w:hAnsi="Calibri" w:cs="Calibri"/>
          <w:sz w:val="8"/>
          <w:szCs w:val="8"/>
        </w:rPr>
      </w:pPr>
    </w:p>
    <w:tbl>
      <w:tblPr>
        <w:tblStyle w:val="TableGrid"/>
        <w:tblW w:w="12240" w:type="dxa"/>
        <w:tblInd w:w="-162" w:type="dxa"/>
        <w:tblLook w:val="04A0" w:firstRow="1" w:lastRow="0" w:firstColumn="1" w:lastColumn="0" w:noHBand="0" w:noVBand="1"/>
      </w:tblPr>
      <w:tblGrid>
        <w:gridCol w:w="12240"/>
      </w:tblGrid>
      <w:tr w:rsidR="00C25446" w14:paraId="0EB4B701" w14:textId="77777777" w:rsidTr="008A688D">
        <w:trPr>
          <w:cantSplit/>
          <w:trHeight w:val="1055"/>
        </w:trPr>
        <w:tc>
          <w:tcPr>
            <w:tcW w:w="1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Spec="center" w:tblpY="-3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A6A6A6" w:themeFill="background1" w:themeFillShade="A6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40"/>
              <w:gridCol w:w="1678"/>
              <w:gridCol w:w="1744"/>
              <w:gridCol w:w="1586"/>
              <w:gridCol w:w="1890"/>
              <w:gridCol w:w="2430"/>
            </w:tblGrid>
            <w:tr w:rsidR="00C25446" w:rsidRPr="000C4DA4" w14:paraId="2B0534A3" w14:textId="77777777" w:rsidTr="008A688D">
              <w:trPr>
                <w:cantSplit/>
                <w:trHeight w:val="91"/>
              </w:trPr>
              <w:tc>
                <w:tcPr>
                  <w:tcW w:w="10739" w:type="dxa"/>
                  <w:gridSpan w:val="6"/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</w:tcPr>
                <w:p w14:paraId="4BD7A5EC" w14:textId="77777777" w:rsidR="00C25446" w:rsidRPr="00B0700A" w:rsidRDefault="00C25446" w:rsidP="008A688D">
                  <w:pPr>
                    <w:spacing w:before="5"/>
                    <w:rPr>
                      <w:rFonts w:ascii="Verdana"/>
                      <w:b/>
                      <w:i/>
                      <w:sz w:val="16"/>
                    </w:rPr>
                  </w:pPr>
                  <w:r>
                    <w:rPr>
                      <w:rFonts w:ascii="Verdana"/>
                      <w:b/>
                      <w:i/>
                      <w:w w:val="105"/>
                      <w:sz w:val="16"/>
                    </w:rPr>
                    <w:t>For</w:t>
                  </w:r>
                  <w:r>
                    <w:rPr>
                      <w:rFonts w:ascii="Verdana"/>
                      <w:b/>
                      <w:i/>
                      <w:spacing w:val="-1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w w:val="105"/>
                      <w:sz w:val="16"/>
                    </w:rPr>
                    <w:t>Office</w:t>
                  </w:r>
                  <w:r>
                    <w:rPr>
                      <w:rFonts w:ascii="Verdana"/>
                      <w:b/>
                      <w:i/>
                      <w:spacing w:val="-1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w w:val="105"/>
                      <w:sz w:val="16"/>
                    </w:rPr>
                    <w:t>Use</w:t>
                  </w:r>
                  <w:r>
                    <w:rPr>
                      <w:rFonts w:ascii="Verdana"/>
                      <w:b/>
                      <w:i/>
                      <w:spacing w:val="-1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w w:val="105"/>
                      <w:sz w:val="16"/>
                    </w:rPr>
                    <w:t>Only:</w:t>
                  </w:r>
                </w:p>
              </w:tc>
            </w:tr>
            <w:tr w:rsidR="00C25446" w:rsidRPr="00CD24CA" w14:paraId="464F7B80" w14:textId="77777777" w:rsidTr="008A688D">
              <w:trPr>
                <w:cantSplit/>
                <w:trHeight w:val="334"/>
              </w:trPr>
              <w:tc>
                <w:tcPr>
                  <w:tcW w:w="1411" w:type="dxa"/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  <w:vAlign w:val="bottom"/>
                </w:tcPr>
                <w:p w14:paraId="01C12C42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BYE</w:t>
                  </w:r>
                </w:p>
              </w:tc>
              <w:tc>
                <w:tcPr>
                  <w:tcW w:w="1678" w:type="dxa"/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  <w:vAlign w:val="bottom"/>
                </w:tcPr>
                <w:p w14:paraId="6ACB87B0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PROGRAM</w:t>
                  </w:r>
                </w:p>
              </w:tc>
              <w:tc>
                <w:tcPr>
                  <w:tcW w:w="1744" w:type="dxa"/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  <w:vAlign w:val="bottom"/>
                </w:tcPr>
                <w:p w14:paraId="1D214F1F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SUBPROGRAM</w:t>
                  </w:r>
                </w:p>
              </w:tc>
              <w:tc>
                <w:tcPr>
                  <w:tcW w:w="1586" w:type="dxa"/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  <w:vAlign w:val="bottom"/>
                </w:tcPr>
                <w:p w14:paraId="21E51D1F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WEEKS</w:t>
                  </w:r>
                </w:p>
                <w:p w14:paraId="6D9B0553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COUNT</w:t>
                  </w:r>
                </w:p>
              </w:tc>
              <w:tc>
                <w:tcPr>
                  <w:tcW w:w="1890" w:type="dxa"/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  <w:vAlign w:val="bottom"/>
                </w:tcPr>
                <w:p w14:paraId="6F2843E6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OVERPAID</w:t>
                  </w:r>
                </w:p>
                <w:p w14:paraId="76C1CD68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AMOUNT</w:t>
                  </w:r>
                </w:p>
              </w:tc>
              <w:tc>
                <w:tcPr>
                  <w:tcW w:w="2430" w:type="dxa"/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  <w:vAlign w:val="bottom"/>
                </w:tcPr>
                <w:p w14:paraId="03F1FC8E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FPUC\LWA</w:t>
                  </w:r>
                </w:p>
                <w:p w14:paraId="75728B1B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b/>
                      <w:w w:val="105"/>
                      <w:sz w:val="17"/>
                      <w:szCs w:val="17"/>
                    </w:rPr>
                    <w:t>OVERPAID AMOUNT</w:t>
                  </w:r>
                </w:p>
              </w:tc>
            </w:tr>
            <w:tr w:rsidR="00C25446" w:rsidRPr="00CD24CA" w14:paraId="02715D50" w14:textId="77777777" w:rsidTr="008A688D">
              <w:trPr>
                <w:cantSplit/>
                <w:trHeight w:val="240"/>
              </w:trPr>
              <w:tc>
                <w:tcPr>
                  <w:tcW w:w="1411" w:type="dxa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</w:tcPr>
                <w:p w14:paraId="7241BE88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&lt;&lt;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foreach [obi in data.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getNestedList(“o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therBwInfo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”)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]</w:t>
                  </w:r>
                  <w:r w:rsidRPr="00765AE4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&gt;&gt;&lt;&lt;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[obi.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get(“b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ye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”)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]</w:t>
                  </w: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&gt;&gt;</w:t>
                  </w:r>
                </w:p>
              </w:tc>
              <w:tc>
                <w:tcPr>
                  <w:tcW w:w="1678" w:type="dxa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</w:tcPr>
                <w:p w14:paraId="5F3749DC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&lt;&lt;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[obi.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get(“p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rogram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”)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]</w:t>
                  </w: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&gt;&gt;</w:t>
                  </w:r>
                </w:p>
              </w:tc>
              <w:tc>
                <w:tcPr>
                  <w:tcW w:w="1744" w:type="dxa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</w:tcPr>
                <w:p w14:paraId="671970D5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&lt;&lt;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[obi.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get(“s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ubprogram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”)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]</w:t>
                  </w: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&gt;&gt;</w:t>
                  </w:r>
                </w:p>
              </w:tc>
              <w:tc>
                <w:tcPr>
                  <w:tcW w:w="1586" w:type="dxa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</w:tcPr>
                <w:p w14:paraId="560A9B81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&lt;&lt;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[obi.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get(“w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eeksCount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”)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]</w:t>
                  </w: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&gt;&gt;</w:t>
                  </w:r>
                </w:p>
              </w:tc>
              <w:tc>
                <w:tcPr>
                  <w:tcW w:w="1890" w:type="dxa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</w:tcPr>
                <w:p w14:paraId="6FFC94ED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&lt;&lt;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[obi.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get(“o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verpayment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”)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]: “$#,##0.00”</w:t>
                  </w: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&gt;&gt;</w:t>
                  </w:r>
                </w:p>
              </w:tc>
              <w:tc>
                <w:tcPr>
                  <w:tcW w:w="2430" w:type="dxa"/>
                  <w:tcBorders>
                    <w:bottom w:val="single" w:sz="4" w:space="0" w:color="auto"/>
                  </w:tcBorders>
                  <w:shd w:val="clear" w:color="auto" w:fill="A6A6A6" w:themeFill="background1" w:themeFillShade="A6"/>
                  <w:tcMar>
                    <w:left w:w="86" w:type="dxa"/>
                    <w:right w:w="86" w:type="dxa"/>
                  </w:tcMar>
                </w:tcPr>
                <w:p w14:paraId="47EA4BF9" w14:textId="77777777" w:rsidR="00C25446" w:rsidRPr="00CD24CA" w:rsidRDefault="00C25446" w:rsidP="008A688D">
                  <w:pPr>
                    <w:jc w:val="center"/>
                    <w:rPr>
                      <w:rFonts w:ascii="Arial" w:eastAsia="Bookman Old Style" w:hAnsi="Arial" w:cs="Arial"/>
                      <w:sz w:val="17"/>
                      <w:szCs w:val="17"/>
                    </w:rPr>
                  </w:pP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&lt;&lt;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[obi.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get(“f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acAmount</w:t>
                  </w:r>
                  <w:r>
                    <w:rPr>
                      <w:rFonts w:ascii="Arial" w:eastAsia="Bookman Old Style" w:hAnsi="Arial" w:cs="Arial"/>
                      <w:sz w:val="4"/>
                      <w:szCs w:val="4"/>
                    </w:rPr>
                    <w:t>”)</w:t>
                  </w:r>
                  <w:r w:rsidRPr="005437CC">
                    <w:rPr>
                      <w:rFonts w:ascii="Arial" w:eastAsia="Bookman Old Style" w:hAnsi="Arial" w:cs="Arial"/>
                      <w:sz w:val="4"/>
                      <w:szCs w:val="4"/>
                    </w:rPr>
                    <w:t>]: “$#,##0.00”</w:t>
                  </w:r>
                  <w:r w:rsidRPr="00CD24CA">
                    <w:rPr>
                      <w:rFonts w:ascii="Arial" w:eastAsia="Bookman Old Style" w:hAnsi="Arial" w:cs="Arial"/>
                      <w:sz w:val="17"/>
                      <w:szCs w:val="17"/>
                    </w:rPr>
                    <w:t>&gt;&gt;&lt;&lt;/foreach&gt;&gt;</w:t>
                  </w:r>
                </w:p>
              </w:tc>
            </w:tr>
            <w:tr w:rsidR="00C25446" w:rsidRPr="00CD24CA" w14:paraId="1B4F270B" w14:textId="77777777" w:rsidTr="008A688D">
              <w:trPr>
                <w:cantSplit/>
                <w:trHeight w:val="240"/>
              </w:trPr>
              <w:tc>
                <w:tcPr>
                  <w:tcW w:w="10739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86" w:type="dxa"/>
                    <w:right w:w="86" w:type="dxa"/>
                  </w:tcMar>
                </w:tcPr>
                <w:p w14:paraId="52156EF9" w14:textId="46749F0D" w:rsidR="00C25446" w:rsidRPr="00CD24CA" w:rsidRDefault="00C25446" w:rsidP="008A688D">
                  <w:pPr>
                    <w:rPr>
                      <w:rFonts w:ascii="Arial" w:eastAsia="Bookman Old Style" w:hAnsi="Arial" w:cs="Arial"/>
                      <w:sz w:val="17"/>
                      <w:szCs w:val="17"/>
                    </w:rPr>
                  </w:pPr>
                  <w:r w:rsidRPr="000C4DA4">
                    <w:rPr>
                      <w:rFonts w:ascii="Calibri" w:eastAsia="Calibri" w:hAnsi="Calibri" w:cs="Calibri"/>
                      <w:sz w:val="20"/>
                      <w:szCs w:val="20"/>
                    </w:rPr>
                    <w:t>&lt;&lt;[data.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get(“a</w:t>
                  </w:r>
                  <w:r w:rsidRPr="000C4DA4">
                    <w:rPr>
                      <w:rFonts w:ascii="Calibri" w:eastAsia="Calibri" w:hAnsi="Calibri" w:cs="Calibri"/>
                      <w:sz w:val="20"/>
                      <w:szCs w:val="20"/>
                    </w:rPr>
                    <w:t>djudicatorName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”)</w:t>
                  </w:r>
                  <w:r w:rsidR="00111F11">
                    <w:rPr>
                      <w:rFonts w:ascii="Calibri" w:eastAsia="Calibri" w:hAnsi="Calibri" w:cs="Calibri"/>
                      <w:sz w:val="20"/>
                      <w:szCs w:val="20"/>
                    </w:rPr>
                    <w:t>.toString()</w:t>
                  </w:r>
                  <w:r w:rsidRPr="000C4DA4">
                    <w:rPr>
                      <w:rFonts w:ascii="Calibri" w:eastAsia="Calibri" w:hAnsi="Calibri" w:cs="Calibri"/>
                      <w:sz w:val="20"/>
                      <w:szCs w:val="20"/>
                    </w:rPr>
                    <w:t>.substring(0, 3)]:lower&gt;&gt;</w:t>
                  </w:r>
                </w:p>
              </w:tc>
            </w:tr>
          </w:tbl>
          <w:p w14:paraId="4699A0A5" w14:textId="77777777" w:rsidR="00C25446" w:rsidRDefault="00C25446" w:rsidP="008A688D">
            <w:pPr>
              <w:widowControl/>
              <w:autoSpaceDE/>
              <w:autoSpaceDN/>
              <w:spacing w:line="297" w:lineRule="auto"/>
              <w:ind w:right="1913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5DD6BC4" w14:textId="77777777" w:rsidR="00C25446" w:rsidRPr="005437CC" w:rsidRDefault="00C25446" w:rsidP="00C25446">
      <w:pPr>
        <w:widowControl/>
        <w:autoSpaceDE/>
        <w:autoSpaceDN/>
        <w:spacing w:line="297" w:lineRule="auto"/>
        <w:ind w:right="1913"/>
        <w:rPr>
          <w:rFonts w:ascii="Calibri" w:eastAsia="Calibri" w:hAnsi="Calibri" w:cs="Calibri"/>
          <w:sz w:val="2"/>
          <w:szCs w:val="2"/>
        </w:rPr>
      </w:pPr>
    </w:p>
    <w:p w14:paraId="5BBDCB0D" w14:textId="1AC37F0C" w:rsidR="004F5A4E" w:rsidRPr="00C25446" w:rsidRDefault="004F5A4E" w:rsidP="00C25446"/>
    <w:sectPr w:rsidR="004F5A4E" w:rsidRPr="00C25446" w:rsidSect="007402EF">
      <w:footerReference w:type="default" r:id="rId14"/>
      <w:footerReference w:type="first" r:id="rId15"/>
      <w:pgSz w:w="12240" w:h="15840"/>
      <w:pgMar w:top="160" w:right="220" w:bottom="440" w:left="260" w:header="0" w:footer="2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0FB49" w14:textId="77777777" w:rsidR="0053719B" w:rsidRDefault="0053719B">
      <w:r>
        <w:separator/>
      </w:r>
    </w:p>
  </w:endnote>
  <w:endnote w:type="continuationSeparator" w:id="0">
    <w:p w14:paraId="40D3D714" w14:textId="77777777" w:rsidR="0053719B" w:rsidRDefault="0053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15B6F" w14:textId="77777777" w:rsidR="00C25446" w:rsidRPr="000408E6" w:rsidRDefault="00C25446" w:rsidP="000408E6">
    <w:pPr>
      <w:pStyle w:val="Footer"/>
    </w:pPr>
    <w:r w:rsidRPr="000408E6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CB2A8" w14:textId="77777777" w:rsidR="00C25446" w:rsidRDefault="00C25446">
    <w:pPr>
      <w:pStyle w:val="Footer"/>
    </w:pPr>
    <w:r>
      <w:rPr>
        <w:noProof/>
        <w:sz w:val="16"/>
      </w:rPr>
      <w:pict w14:anchorId="5A7C263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2.75pt;margin-top:771.6pt;width:344.25pt;height:10.9pt;z-index:-251655680;mso-position-horizontal-relative:page;mso-position-vertical-relative:page" filled="f" stroked="f">
          <v:textbox style="mso-next-textbox:#_x0000_s1030" inset="0,0,0,0">
            <w:txbxContent>
              <w:p w14:paraId="67D27739" w14:textId="77777777" w:rsidR="00C25446" w:rsidRDefault="00C25446" w:rsidP="001C52BB">
                <w:pPr>
                  <w:spacing w:before="13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9B040" w14:textId="77777777" w:rsidR="00534DED" w:rsidRDefault="00000000">
    <w:pPr>
      <w:pStyle w:val="BodyText"/>
      <w:spacing w:line="14" w:lineRule="auto"/>
      <w:rPr>
        <w:sz w:val="20"/>
      </w:rPr>
    </w:pPr>
    <w:r>
      <w:pict w14:anchorId="0FD317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.25pt;margin-top:768.6pt;width:268.5pt;height:15.15pt;z-index:-251658752;mso-position-horizontal-relative:page;mso-position-vertical-relative:page" filled="f" stroked="f">
          <v:textbox style="mso-next-textbox:#_x0000_s1025" inset="0,0,0,0">
            <w:txbxContent>
              <w:p w14:paraId="124BC8DF" w14:textId="77777777" w:rsidR="00534DED" w:rsidRDefault="0018063F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DWS-FIRE-901A (07-2014)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C4747" w14:textId="3252E220" w:rsidR="00BD34BC" w:rsidRDefault="00000000">
    <w:pPr>
      <w:pStyle w:val="Footer"/>
    </w:pPr>
    <w:r>
      <w:rPr>
        <w:noProof/>
      </w:rPr>
      <w:pict w14:anchorId="0FD3171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2.75pt;margin-top:768.6pt;width:197.25pt;height:10.9pt;z-index:-251657728;mso-position-horizontal-relative:page;mso-position-vertical-relative:page" filled="f" stroked="f">
          <v:textbox style="mso-next-textbox:#_x0000_s1027" inset="0,0,0,0">
            <w:txbxContent>
              <w:p w14:paraId="4FBED154" w14:textId="465B5E7B" w:rsidR="00532650" w:rsidRDefault="00532650" w:rsidP="0053265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DWS-FIRE-901A (07-20</w:t>
                </w:r>
                <w:r w:rsidR="00B46568">
                  <w:rPr>
                    <w:sz w:val="16"/>
                  </w:rPr>
                  <w:t>2</w:t>
                </w:r>
                <w:r>
                  <w:rPr>
                    <w:sz w:val="16"/>
                  </w:rPr>
                  <w:t>4)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CD7FD" w14:textId="77777777" w:rsidR="0053719B" w:rsidRDefault="0053719B">
      <w:r>
        <w:separator/>
      </w:r>
    </w:p>
  </w:footnote>
  <w:footnote w:type="continuationSeparator" w:id="0">
    <w:p w14:paraId="2F59CB47" w14:textId="77777777" w:rsidR="0053719B" w:rsidRDefault="00537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A8223" w14:textId="77777777" w:rsidR="00C25446" w:rsidRDefault="00C25446" w:rsidP="00F037A7">
    <w:pPr>
      <w:pStyle w:val="Header"/>
    </w:pPr>
  </w:p>
  <w:p w14:paraId="60EF5D6B" w14:textId="77777777" w:rsidR="00C25446" w:rsidRDefault="00C25446" w:rsidP="00F037A7">
    <w:pPr>
      <w:pStyle w:val="Header"/>
    </w:pPr>
  </w:p>
  <w:p w14:paraId="59DFB081" w14:textId="77777777" w:rsidR="00C25446" w:rsidRDefault="00C25446" w:rsidP="00F037A7">
    <w:pPr>
      <w:pStyle w:val="Header"/>
    </w:pPr>
  </w:p>
  <w:p w14:paraId="75832E82" w14:textId="77777777" w:rsidR="00C25446" w:rsidRDefault="00C25446" w:rsidP="00F037A7">
    <w:pPr>
      <w:pStyle w:val="Header"/>
    </w:pPr>
  </w:p>
  <w:p w14:paraId="449C35C6" w14:textId="77777777" w:rsidR="00C25446" w:rsidRDefault="00C25446" w:rsidP="00F037A7">
    <w:pPr>
      <w:pStyle w:val="Header"/>
    </w:pPr>
  </w:p>
  <w:p w14:paraId="37C7D335" w14:textId="77777777" w:rsidR="00C25446" w:rsidRDefault="00C25446" w:rsidP="00F037A7">
    <w:pPr>
      <w:pStyle w:val="Header"/>
    </w:pPr>
  </w:p>
  <w:p w14:paraId="07FE6FC6" w14:textId="77777777" w:rsidR="00C25446" w:rsidRDefault="00C25446" w:rsidP="00F037A7">
    <w:pPr>
      <w:pStyle w:val="Header"/>
    </w:pPr>
  </w:p>
  <w:p w14:paraId="4712B866" w14:textId="77777777" w:rsidR="00C25446" w:rsidRDefault="00C25446" w:rsidP="00F037A7">
    <w:pPr>
      <w:pStyle w:val="Header"/>
    </w:pPr>
  </w:p>
  <w:p w14:paraId="3439071C" w14:textId="77777777" w:rsidR="00C25446" w:rsidRDefault="00C25446" w:rsidP="00F037A7">
    <w:pPr>
      <w:pStyle w:val="Header"/>
    </w:pPr>
  </w:p>
  <w:p w14:paraId="0AD27FC9" w14:textId="77777777" w:rsidR="00C25446" w:rsidRDefault="00C25446" w:rsidP="00F037A7">
    <w:pPr>
      <w:pStyle w:val="Header"/>
    </w:pPr>
  </w:p>
  <w:p w14:paraId="487D07DA" w14:textId="77777777" w:rsidR="00C25446" w:rsidRDefault="00C25446" w:rsidP="00F037A7">
    <w:pPr>
      <w:pStyle w:val="Header"/>
    </w:pPr>
  </w:p>
  <w:p w14:paraId="7FA31B1F" w14:textId="77777777" w:rsidR="00C25446" w:rsidRDefault="00C25446" w:rsidP="00F037A7">
    <w:pPr>
      <w:pStyle w:val="Header"/>
    </w:pPr>
  </w:p>
  <w:p w14:paraId="2F5467CD" w14:textId="77777777" w:rsidR="00C25446" w:rsidRDefault="00C25446" w:rsidP="00F037A7">
    <w:pPr>
      <w:pStyle w:val="Header"/>
    </w:pPr>
  </w:p>
  <w:p w14:paraId="541F00E8" w14:textId="77777777" w:rsidR="00C25446" w:rsidRPr="00F037A7" w:rsidRDefault="00C25446" w:rsidP="00F03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AEB9" w14:textId="77777777" w:rsidR="00C25446" w:rsidRPr="003626B7" w:rsidRDefault="00C25446" w:rsidP="00F037A7">
    <w:pPr>
      <w:jc w:val="center"/>
      <w:rPr>
        <w:rFonts w:asciiTheme="minorHAnsi" w:hAnsiTheme="minorHAnsi" w:cstheme="minorHAnsi"/>
        <w:sz w:val="20"/>
        <w:szCs w:val="20"/>
        <w:lang w:val="es-ES"/>
      </w:rPr>
    </w:pPr>
  </w:p>
  <w:tbl>
    <w:tblPr>
      <w:tblStyle w:val="TableGrid"/>
      <w:tblpPr w:leftFromText="180" w:rightFromText="180" w:vertAnchor="text" w:tblpX="378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0"/>
    </w:tblGrid>
    <w:tr w:rsidR="00C25446" w14:paraId="5B971147" w14:textId="77777777" w:rsidTr="00994183">
      <w:tc>
        <w:tcPr>
          <w:tcW w:w="2880" w:type="dxa"/>
        </w:tcPr>
        <w:p w14:paraId="0F9FC394" w14:textId="77777777" w:rsidR="00C25446" w:rsidRDefault="00C25446" w:rsidP="00F037A7">
          <w:pPr>
            <w:rPr>
              <w:rFonts w:asciiTheme="minorHAnsi" w:hAnsiTheme="minorHAnsi" w:cstheme="minorHAnsi"/>
              <w:sz w:val="20"/>
              <w:szCs w:val="20"/>
              <w:lang w:val="es-ES"/>
            </w:rPr>
          </w:pPr>
          <w:r>
            <w:rPr>
              <w:rFonts w:asciiTheme="minorHAnsi" w:hAnsiTheme="minorHAnsi" w:cstheme="minorHAnsi"/>
              <w:sz w:val="20"/>
              <w:szCs w:val="20"/>
              <w:lang w:val="es-ES"/>
            </w:rPr>
            <w:t>UI-492</w:t>
          </w:r>
        </w:p>
        <w:p w14:paraId="7F1ECC78" w14:textId="77777777" w:rsidR="00C25446" w:rsidRPr="001C66F1" w:rsidRDefault="00C25446" w:rsidP="00F037A7">
          <w:pPr>
            <w:rPr>
              <w:rFonts w:asciiTheme="minorHAnsi" w:hAnsiTheme="minorHAnsi" w:cstheme="minorHAnsi"/>
              <w:sz w:val="20"/>
              <w:szCs w:val="20"/>
              <w:lang w:val="es-ES"/>
            </w:rPr>
          </w:pPr>
          <w:r w:rsidRPr="00724652">
            <w:rPr>
              <w:rFonts w:asciiTheme="minorHAnsi" w:hAnsiTheme="minorHAnsi" w:cstheme="minorHAnsi"/>
              <w:sz w:val="20"/>
              <w:szCs w:val="20"/>
              <w:lang w:val="es-ES"/>
            </w:rPr>
            <w:t>Rev 0</w:t>
          </w:r>
          <w:r>
            <w:rPr>
              <w:rFonts w:asciiTheme="minorHAnsi" w:hAnsiTheme="minorHAnsi" w:cstheme="minorHAnsi"/>
              <w:sz w:val="20"/>
              <w:szCs w:val="20"/>
              <w:lang w:val="es-ES"/>
            </w:rPr>
            <w:t>7/2024</w:t>
          </w:r>
        </w:p>
      </w:tc>
    </w:tr>
  </w:tbl>
  <w:p w14:paraId="4D7EAA08" w14:textId="77777777" w:rsidR="00C25446" w:rsidRPr="001C66F1" w:rsidRDefault="00C25446" w:rsidP="00F037A7">
    <w:pPr>
      <w:jc w:val="center"/>
      <w:rPr>
        <w:rFonts w:asciiTheme="minorHAnsi" w:hAnsiTheme="minorHAnsi" w:cstheme="minorHAnsi"/>
        <w:sz w:val="20"/>
        <w:szCs w:val="20"/>
        <w:lang w:val="es-ES"/>
      </w:rPr>
    </w:pPr>
    <w:r w:rsidRPr="001C66F1">
      <w:rPr>
        <w:rFonts w:asciiTheme="minorHAnsi" w:hAnsiTheme="minorHAnsi" w:cstheme="minorHAnsi"/>
        <w:sz w:val="20"/>
        <w:szCs w:val="20"/>
        <w:lang w:val="es-ES"/>
      </w:rPr>
      <w:t>Kentucky Education and Labor Cabinet</w:t>
    </w:r>
  </w:p>
  <w:p w14:paraId="0F4DDB90" w14:textId="77777777" w:rsidR="00C25446" w:rsidRPr="001C66F1" w:rsidRDefault="00C25446" w:rsidP="00F037A7">
    <w:pPr>
      <w:jc w:val="center"/>
      <w:rPr>
        <w:rFonts w:asciiTheme="minorHAnsi" w:hAnsiTheme="minorHAnsi" w:cstheme="minorHAnsi"/>
        <w:sz w:val="20"/>
        <w:szCs w:val="20"/>
        <w:lang w:val="es-ES"/>
      </w:rPr>
    </w:pPr>
    <w:r w:rsidRPr="001C66F1">
      <w:rPr>
        <w:rFonts w:asciiTheme="minorHAnsi" w:hAnsiTheme="minorHAnsi" w:cstheme="minorHAnsi"/>
        <w:sz w:val="20"/>
        <w:szCs w:val="20"/>
        <w:lang w:val="es-ES"/>
      </w:rPr>
      <w:t>Office of Unemployment Insurance</w:t>
    </w:r>
  </w:p>
  <w:p w14:paraId="38ECD0F2" w14:textId="77777777" w:rsidR="00C25446" w:rsidRPr="001C66F1" w:rsidRDefault="00C25446" w:rsidP="00F037A7">
    <w:pPr>
      <w:jc w:val="center"/>
      <w:rPr>
        <w:rFonts w:asciiTheme="minorHAnsi" w:hAnsiTheme="minorHAnsi" w:cstheme="minorHAnsi"/>
        <w:sz w:val="20"/>
        <w:szCs w:val="20"/>
        <w:lang w:val="es-ES"/>
      </w:rPr>
    </w:pPr>
    <w:r w:rsidRPr="001C66F1">
      <w:rPr>
        <w:rFonts w:asciiTheme="minorHAnsi" w:hAnsiTheme="minorHAnsi" w:cstheme="minorHAnsi"/>
        <w:sz w:val="20"/>
        <w:szCs w:val="20"/>
        <w:lang w:val="es-ES"/>
      </w:rPr>
      <w:t xml:space="preserve">Integrity Branch </w:t>
    </w:r>
  </w:p>
  <w:p w14:paraId="70189F24" w14:textId="77777777" w:rsidR="00C25446" w:rsidRPr="001C66F1" w:rsidRDefault="00C25446" w:rsidP="00F037A7">
    <w:pPr>
      <w:jc w:val="center"/>
      <w:rPr>
        <w:rFonts w:asciiTheme="minorHAnsi" w:hAnsiTheme="minorHAnsi" w:cstheme="minorHAnsi"/>
        <w:sz w:val="20"/>
        <w:szCs w:val="20"/>
        <w:lang w:val="es-ES"/>
      </w:rPr>
    </w:pPr>
    <w:r w:rsidRPr="001C66F1">
      <w:rPr>
        <w:rFonts w:asciiTheme="minorHAnsi" w:hAnsiTheme="minorHAnsi" w:cstheme="minorHAnsi"/>
        <w:sz w:val="20"/>
        <w:szCs w:val="20"/>
        <w:lang w:val="es-ES"/>
      </w:rPr>
      <w:t>500 Mero Street - 4SC</w:t>
    </w:r>
  </w:p>
  <w:p w14:paraId="7B9E1000" w14:textId="77777777" w:rsidR="00C25446" w:rsidRPr="001C66F1" w:rsidRDefault="00C25446" w:rsidP="00F037A7">
    <w:pPr>
      <w:jc w:val="center"/>
      <w:rPr>
        <w:rFonts w:asciiTheme="minorHAnsi" w:hAnsiTheme="minorHAnsi" w:cstheme="minorHAnsi"/>
        <w:sz w:val="20"/>
        <w:szCs w:val="20"/>
        <w:lang w:val="es-ES"/>
      </w:rPr>
    </w:pPr>
    <w:r w:rsidRPr="001C66F1">
      <w:rPr>
        <w:rFonts w:asciiTheme="minorHAnsi" w:hAnsiTheme="minorHAnsi" w:cstheme="minorHAnsi"/>
        <w:sz w:val="20"/>
        <w:szCs w:val="20"/>
        <w:lang w:val="es-ES"/>
      </w:rPr>
      <w:t>Frankfort, KY 40601</w:t>
    </w:r>
  </w:p>
  <w:p w14:paraId="79D8CDCD" w14:textId="77777777" w:rsidR="00C25446" w:rsidRPr="001C66F1" w:rsidRDefault="00C25446" w:rsidP="00F037A7">
    <w:pPr>
      <w:jc w:val="center"/>
      <w:rPr>
        <w:rFonts w:asciiTheme="minorHAnsi" w:hAnsiTheme="minorHAnsi" w:cstheme="minorHAnsi"/>
        <w:sz w:val="20"/>
        <w:szCs w:val="20"/>
        <w:lang w:val="es-ES"/>
      </w:rPr>
    </w:pPr>
    <w:r w:rsidRPr="001C66F1">
      <w:rPr>
        <w:rFonts w:asciiTheme="minorHAnsi" w:hAnsiTheme="minorHAnsi" w:cstheme="minorHAnsi"/>
        <w:sz w:val="20"/>
        <w:szCs w:val="20"/>
        <w:lang w:val="es-ES"/>
      </w:rPr>
      <w:t>Phone: (502) 564-2387</w:t>
    </w:r>
  </w:p>
  <w:p w14:paraId="0D5C30C7" w14:textId="77777777" w:rsidR="00C25446" w:rsidRDefault="00C25446" w:rsidP="00F037A7">
    <w:pPr>
      <w:jc w:val="center"/>
      <w:rPr>
        <w:rFonts w:asciiTheme="minorHAnsi" w:hAnsiTheme="minorHAnsi" w:cstheme="minorHAnsi"/>
        <w:sz w:val="16"/>
        <w:lang w:val="es-ES"/>
      </w:rPr>
    </w:pPr>
  </w:p>
  <w:p w14:paraId="24C80D26" w14:textId="77777777" w:rsidR="00C25446" w:rsidRDefault="00C25446" w:rsidP="00F037A7">
    <w:pPr>
      <w:jc w:val="center"/>
      <w:rPr>
        <w:rFonts w:asciiTheme="minorHAnsi" w:hAnsiTheme="minorHAnsi" w:cstheme="minorHAnsi"/>
        <w:b/>
        <w:bCs/>
        <w:sz w:val="24"/>
        <w:szCs w:val="24"/>
        <w:lang w:bidi="en-US"/>
      </w:rPr>
    </w:pPr>
  </w:p>
  <w:p w14:paraId="29AD2FE4" w14:textId="77777777" w:rsidR="00C25446" w:rsidRPr="00952E4D" w:rsidRDefault="00C25446" w:rsidP="00F037A7">
    <w:pPr>
      <w:jc w:val="center"/>
      <w:rPr>
        <w:rFonts w:asciiTheme="minorHAnsi" w:hAnsiTheme="minorHAnsi" w:cstheme="minorHAnsi"/>
        <w:b/>
        <w:bCs/>
        <w:sz w:val="24"/>
        <w:szCs w:val="24"/>
        <w:lang w:bidi="en-US"/>
      </w:rPr>
    </w:pPr>
    <w:r>
      <w:rPr>
        <w:rFonts w:asciiTheme="minorHAnsi" w:hAnsiTheme="minorHAnsi" w:cstheme="minorHAnsi"/>
        <w:b/>
        <w:bCs/>
        <w:sz w:val="24"/>
        <w:szCs w:val="24"/>
        <w:lang w:bidi="en-US"/>
      </w:rPr>
      <w:t>NOTICE OF DETERMINATION</w:t>
    </w:r>
  </w:p>
  <w:p w14:paraId="7413036F" w14:textId="77777777" w:rsidR="00C25446" w:rsidRDefault="00C25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088E"/>
    <w:multiLevelType w:val="hybridMultilevel"/>
    <w:tmpl w:val="DE1EE27E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43505"/>
    <w:multiLevelType w:val="hybridMultilevel"/>
    <w:tmpl w:val="84647B50"/>
    <w:lvl w:ilvl="0" w:tplc="1ABAB00C">
      <w:numFmt w:val="bullet"/>
      <w:lvlText w:val=""/>
      <w:lvlJc w:val="left"/>
      <w:pPr>
        <w:ind w:left="825" w:hanging="360"/>
      </w:pPr>
      <w:rPr>
        <w:rFonts w:ascii="Wingdings" w:eastAsia="Wingdings" w:hAnsi="Wingdings" w:cs="Wingdings" w:hint="default"/>
        <w:w w:val="103"/>
        <w:sz w:val="14"/>
        <w:szCs w:val="14"/>
        <w:lang w:val="en-US" w:eastAsia="en-US" w:bidi="ar-SA"/>
      </w:rPr>
    </w:lvl>
    <w:lvl w:ilvl="1" w:tplc="2BE2C68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0FC089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BF8280D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59E2BDD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6AEC77B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EA0CC3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1602BEC8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9BE411BC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005562"/>
    <w:multiLevelType w:val="hybridMultilevel"/>
    <w:tmpl w:val="0CFCA51E"/>
    <w:lvl w:ilvl="0" w:tplc="FFFFFFFF">
      <w:start w:val="1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FFFFFFFF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b w:val="0"/>
        <w:bCs/>
        <w:w w:val="101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1480" w:hanging="2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20" w:hanging="2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60" w:hanging="2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00" w:hanging="2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80" w:hanging="2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720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46AC0A17"/>
    <w:multiLevelType w:val="hybridMultilevel"/>
    <w:tmpl w:val="ED14A572"/>
    <w:lvl w:ilvl="0" w:tplc="FFFFFFFF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FFFFFFFF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4" w15:restartNumberingAfterBreak="0">
    <w:nsid w:val="74773DD3"/>
    <w:multiLevelType w:val="hybridMultilevel"/>
    <w:tmpl w:val="ED14A572"/>
    <w:lvl w:ilvl="0" w:tplc="B366DC18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179034FE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61C8B712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B30681CE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539A8BC8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E4E842B4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420E9350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39C62A6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0CB86C8E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75702458"/>
    <w:multiLevelType w:val="hybridMultilevel"/>
    <w:tmpl w:val="0CFCA51E"/>
    <w:lvl w:ilvl="0" w:tplc="1794F5CE">
      <w:start w:val="1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087E18A4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b w:val="0"/>
        <w:bCs/>
        <w:w w:val="101"/>
        <w:sz w:val="16"/>
        <w:szCs w:val="16"/>
        <w:lang w:val="en-US" w:eastAsia="en-US" w:bidi="ar-SA"/>
      </w:rPr>
    </w:lvl>
    <w:lvl w:ilvl="2" w:tplc="184695AC">
      <w:numFmt w:val="bullet"/>
      <w:lvlText w:val="•"/>
      <w:lvlJc w:val="left"/>
      <w:pPr>
        <w:ind w:left="1480" w:hanging="225"/>
      </w:pPr>
      <w:rPr>
        <w:rFonts w:hint="default"/>
        <w:lang w:val="en-US" w:eastAsia="en-US" w:bidi="ar-SA"/>
      </w:rPr>
    </w:lvl>
    <w:lvl w:ilvl="3" w:tplc="77821826">
      <w:numFmt w:val="bullet"/>
      <w:lvlText w:val="•"/>
      <w:lvlJc w:val="left"/>
      <w:pPr>
        <w:ind w:left="2020" w:hanging="225"/>
      </w:pPr>
      <w:rPr>
        <w:rFonts w:hint="default"/>
        <w:lang w:val="en-US" w:eastAsia="en-US" w:bidi="ar-SA"/>
      </w:rPr>
    </w:lvl>
    <w:lvl w:ilvl="4" w:tplc="F0243A6E">
      <w:numFmt w:val="bullet"/>
      <w:lvlText w:val="•"/>
      <w:lvlJc w:val="left"/>
      <w:pPr>
        <w:ind w:left="2560" w:hanging="225"/>
      </w:pPr>
      <w:rPr>
        <w:rFonts w:hint="default"/>
        <w:lang w:val="en-US" w:eastAsia="en-US" w:bidi="ar-SA"/>
      </w:rPr>
    </w:lvl>
    <w:lvl w:ilvl="5" w:tplc="EB70AEA6">
      <w:numFmt w:val="bullet"/>
      <w:lvlText w:val="•"/>
      <w:lvlJc w:val="left"/>
      <w:pPr>
        <w:ind w:left="3100" w:hanging="225"/>
      </w:pPr>
      <w:rPr>
        <w:rFonts w:hint="default"/>
        <w:lang w:val="en-US" w:eastAsia="en-US" w:bidi="ar-SA"/>
      </w:rPr>
    </w:lvl>
    <w:lvl w:ilvl="6" w:tplc="880CAB4C"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7" w:tplc="24948D0E">
      <w:numFmt w:val="bullet"/>
      <w:lvlText w:val="•"/>
      <w:lvlJc w:val="left"/>
      <w:pPr>
        <w:ind w:left="4180" w:hanging="225"/>
      </w:pPr>
      <w:rPr>
        <w:rFonts w:hint="default"/>
        <w:lang w:val="en-US" w:eastAsia="en-US" w:bidi="ar-SA"/>
      </w:rPr>
    </w:lvl>
    <w:lvl w:ilvl="8" w:tplc="B3D230AA">
      <w:numFmt w:val="bullet"/>
      <w:lvlText w:val="•"/>
      <w:lvlJc w:val="left"/>
      <w:pPr>
        <w:ind w:left="4720" w:hanging="225"/>
      </w:pPr>
      <w:rPr>
        <w:rFonts w:hint="default"/>
        <w:lang w:val="en-US" w:eastAsia="en-US" w:bidi="ar-SA"/>
      </w:rPr>
    </w:lvl>
  </w:abstractNum>
  <w:abstractNum w:abstractNumId="6" w15:restartNumberingAfterBreak="0">
    <w:nsid w:val="7E4169AD"/>
    <w:multiLevelType w:val="hybridMultilevel"/>
    <w:tmpl w:val="EFAC3740"/>
    <w:lvl w:ilvl="0" w:tplc="EA7892BE">
      <w:numFmt w:val="bullet"/>
      <w:lvlText w:val="☐"/>
      <w:lvlJc w:val="left"/>
      <w:pPr>
        <w:ind w:left="825" w:hanging="360"/>
      </w:pPr>
      <w:rPr>
        <w:rFonts w:ascii="DejaVu Sans Mono" w:eastAsia="Wingdings" w:hAnsi="DejaVu Sans Mono" w:hint="default"/>
        <w:w w:val="103"/>
        <w:sz w:val="22"/>
        <w:szCs w:val="22"/>
        <w:lang w:val="en-US" w:eastAsia="en-US" w:bidi="ar-SA"/>
      </w:rPr>
    </w:lvl>
    <w:lvl w:ilvl="1" w:tplc="CB2E4A0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B920890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1C82187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D76E2288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43603D4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42B6AA9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0A4C739A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5C1C1004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num w:numId="1" w16cid:durableId="434206424">
    <w:abstractNumId w:val="4"/>
  </w:num>
  <w:num w:numId="2" w16cid:durableId="1681077296">
    <w:abstractNumId w:val="5"/>
  </w:num>
  <w:num w:numId="3" w16cid:durableId="1096367350">
    <w:abstractNumId w:val="1"/>
  </w:num>
  <w:num w:numId="4" w16cid:durableId="371855019">
    <w:abstractNumId w:val="6"/>
  </w:num>
  <w:num w:numId="5" w16cid:durableId="68116809">
    <w:abstractNumId w:val="3"/>
  </w:num>
  <w:num w:numId="6" w16cid:durableId="1299844735">
    <w:abstractNumId w:val="2"/>
  </w:num>
  <w:num w:numId="7" w16cid:durableId="184361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DED"/>
    <w:rsid w:val="00002327"/>
    <w:rsid w:val="0000551C"/>
    <w:rsid w:val="0000553A"/>
    <w:rsid w:val="00005CC9"/>
    <w:rsid w:val="0001005E"/>
    <w:rsid w:val="00010409"/>
    <w:rsid w:val="00010515"/>
    <w:rsid w:val="0001062D"/>
    <w:rsid w:val="00010961"/>
    <w:rsid w:val="00034380"/>
    <w:rsid w:val="000364B9"/>
    <w:rsid w:val="00036576"/>
    <w:rsid w:val="00036D92"/>
    <w:rsid w:val="00040E5B"/>
    <w:rsid w:val="00043062"/>
    <w:rsid w:val="00054D8E"/>
    <w:rsid w:val="00056746"/>
    <w:rsid w:val="0005755C"/>
    <w:rsid w:val="000575AE"/>
    <w:rsid w:val="00074F01"/>
    <w:rsid w:val="00076949"/>
    <w:rsid w:val="00082659"/>
    <w:rsid w:val="000837E3"/>
    <w:rsid w:val="00092203"/>
    <w:rsid w:val="00092B45"/>
    <w:rsid w:val="0009732F"/>
    <w:rsid w:val="000A0547"/>
    <w:rsid w:val="000A09FA"/>
    <w:rsid w:val="000B2F93"/>
    <w:rsid w:val="000B3C2A"/>
    <w:rsid w:val="000B5E92"/>
    <w:rsid w:val="000B66DE"/>
    <w:rsid w:val="000B7937"/>
    <w:rsid w:val="000C017F"/>
    <w:rsid w:val="000C11EB"/>
    <w:rsid w:val="000C4022"/>
    <w:rsid w:val="000C7295"/>
    <w:rsid w:val="000D30BD"/>
    <w:rsid w:val="000D43F8"/>
    <w:rsid w:val="000D4419"/>
    <w:rsid w:val="000D60DA"/>
    <w:rsid w:val="000D6635"/>
    <w:rsid w:val="000E390D"/>
    <w:rsid w:val="000E49D9"/>
    <w:rsid w:val="000F496F"/>
    <w:rsid w:val="000F4B4C"/>
    <w:rsid w:val="000F72EC"/>
    <w:rsid w:val="0010572B"/>
    <w:rsid w:val="00111F11"/>
    <w:rsid w:val="00116C87"/>
    <w:rsid w:val="00122EF0"/>
    <w:rsid w:val="00123075"/>
    <w:rsid w:val="001267D7"/>
    <w:rsid w:val="0013798C"/>
    <w:rsid w:val="00141B58"/>
    <w:rsid w:val="00162993"/>
    <w:rsid w:val="001734D2"/>
    <w:rsid w:val="00173B82"/>
    <w:rsid w:val="0018063F"/>
    <w:rsid w:val="001823E3"/>
    <w:rsid w:val="00184FAA"/>
    <w:rsid w:val="00195DB3"/>
    <w:rsid w:val="00197EB4"/>
    <w:rsid w:val="001A1898"/>
    <w:rsid w:val="001A27EC"/>
    <w:rsid w:val="001A59F2"/>
    <w:rsid w:val="001B5012"/>
    <w:rsid w:val="001C50CC"/>
    <w:rsid w:val="001C5B70"/>
    <w:rsid w:val="001E0D17"/>
    <w:rsid w:val="001E28C0"/>
    <w:rsid w:val="001E28D2"/>
    <w:rsid w:val="001E41ED"/>
    <w:rsid w:val="001E5DB4"/>
    <w:rsid w:val="001F4800"/>
    <w:rsid w:val="002031D6"/>
    <w:rsid w:val="00205724"/>
    <w:rsid w:val="00207D95"/>
    <w:rsid w:val="00211784"/>
    <w:rsid w:val="002134D7"/>
    <w:rsid w:val="00220D94"/>
    <w:rsid w:val="00223DB7"/>
    <w:rsid w:val="00230FAA"/>
    <w:rsid w:val="00235859"/>
    <w:rsid w:val="00237FEC"/>
    <w:rsid w:val="00247B15"/>
    <w:rsid w:val="002516D3"/>
    <w:rsid w:val="00256759"/>
    <w:rsid w:val="00270329"/>
    <w:rsid w:val="00272365"/>
    <w:rsid w:val="0029070E"/>
    <w:rsid w:val="00292045"/>
    <w:rsid w:val="002A0ABD"/>
    <w:rsid w:val="002A3FE1"/>
    <w:rsid w:val="002A49D0"/>
    <w:rsid w:val="002A73F5"/>
    <w:rsid w:val="002B192A"/>
    <w:rsid w:val="002B2158"/>
    <w:rsid w:val="002B344A"/>
    <w:rsid w:val="002C08C6"/>
    <w:rsid w:val="002C1BF8"/>
    <w:rsid w:val="002D4759"/>
    <w:rsid w:val="002D54F9"/>
    <w:rsid w:val="002D7194"/>
    <w:rsid w:val="002E5E86"/>
    <w:rsid w:val="002E792D"/>
    <w:rsid w:val="002F0FFC"/>
    <w:rsid w:val="002F2EA3"/>
    <w:rsid w:val="00302BFB"/>
    <w:rsid w:val="00304796"/>
    <w:rsid w:val="00304CAF"/>
    <w:rsid w:val="00305522"/>
    <w:rsid w:val="00312BB5"/>
    <w:rsid w:val="00321435"/>
    <w:rsid w:val="00323BFD"/>
    <w:rsid w:val="00326E5B"/>
    <w:rsid w:val="003305A1"/>
    <w:rsid w:val="00331899"/>
    <w:rsid w:val="003363A3"/>
    <w:rsid w:val="003412E3"/>
    <w:rsid w:val="003665A9"/>
    <w:rsid w:val="00370715"/>
    <w:rsid w:val="00381478"/>
    <w:rsid w:val="003A7BC8"/>
    <w:rsid w:val="003B0B04"/>
    <w:rsid w:val="003C0729"/>
    <w:rsid w:val="003C2B90"/>
    <w:rsid w:val="003D189F"/>
    <w:rsid w:val="003D70B6"/>
    <w:rsid w:val="003F0608"/>
    <w:rsid w:val="003F6D9F"/>
    <w:rsid w:val="004003A0"/>
    <w:rsid w:val="004027CF"/>
    <w:rsid w:val="00402DE2"/>
    <w:rsid w:val="004136B9"/>
    <w:rsid w:val="00420ED6"/>
    <w:rsid w:val="0042412B"/>
    <w:rsid w:val="0042432E"/>
    <w:rsid w:val="00425DC1"/>
    <w:rsid w:val="00432793"/>
    <w:rsid w:val="00440723"/>
    <w:rsid w:val="00453299"/>
    <w:rsid w:val="004562D1"/>
    <w:rsid w:val="0046650A"/>
    <w:rsid w:val="004673FF"/>
    <w:rsid w:val="00467C40"/>
    <w:rsid w:val="00470EAD"/>
    <w:rsid w:val="00472209"/>
    <w:rsid w:val="004775D7"/>
    <w:rsid w:val="004827F6"/>
    <w:rsid w:val="004961B8"/>
    <w:rsid w:val="004A14DC"/>
    <w:rsid w:val="004A357D"/>
    <w:rsid w:val="004B1ACD"/>
    <w:rsid w:val="004B210A"/>
    <w:rsid w:val="004B28A4"/>
    <w:rsid w:val="004B2948"/>
    <w:rsid w:val="004D0BB6"/>
    <w:rsid w:val="004D3726"/>
    <w:rsid w:val="004D6D36"/>
    <w:rsid w:val="004E5973"/>
    <w:rsid w:val="004E5E39"/>
    <w:rsid w:val="004E71DF"/>
    <w:rsid w:val="004F33B8"/>
    <w:rsid w:val="004F4982"/>
    <w:rsid w:val="004F5A4E"/>
    <w:rsid w:val="0050431C"/>
    <w:rsid w:val="00514D1C"/>
    <w:rsid w:val="00521D36"/>
    <w:rsid w:val="00523D81"/>
    <w:rsid w:val="00532650"/>
    <w:rsid w:val="00534DED"/>
    <w:rsid w:val="0053719B"/>
    <w:rsid w:val="005409E7"/>
    <w:rsid w:val="00541666"/>
    <w:rsid w:val="005420E2"/>
    <w:rsid w:val="0054272A"/>
    <w:rsid w:val="00552459"/>
    <w:rsid w:val="00553D89"/>
    <w:rsid w:val="00565D06"/>
    <w:rsid w:val="005660DF"/>
    <w:rsid w:val="00566B23"/>
    <w:rsid w:val="00570804"/>
    <w:rsid w:val="00571FCF"/>
    <w:rsid w:val="00576617"/>
    <w:rsid w:val="005834DB"/>
    <w:rsid w:val="005877DE"/>
    <w:rsid w:val="00597F13"/>
    <w:rsid w:val="005A0BD5"/>
    <w:rsid w:val="005A0E49"/>
    <w:rsid w:val="005A2B8A"/>
    <w:rsid w:val="005A45F5"/>
    <w:rsid w:val="005B58BE"/>
    <w:rsid w:val="005B5C91"/>
    <w:rsid w:val="005B5EC9"/>
    <w:rsid w:val="005C1C74"/>
    <w:rsid w:val="005C2C28"/>
    <w:rsid w:val="005C4C1F"/>
    <w:rsid w:val="005C5FDF"/>
    <w:rsid w:val="005D437C"/>
    <w:rsid w:val="005E00B1"/>
    <w:rsid w:val="005E44A9"/>
    <w:rsid w:val="005E7E0D"/>
    <w:rsid w:val="005F343C"/>
    <w:rsid w:val="005F3A57"/>
    <w:rsid w:val="00600295"/>
    <w:rsid w:val="00600F16"/>
    <w:rsid w:val="00602113"/>
    <w:rsid w:val="00615B9A"/>
    <w:rsid w:val="00616369"/>
    <w:rsid w:val="00631A1B"/>
    <w:rsid w:val="00634E32"/>
    <w:rsid w:val="00637673"/>
    <w:rsid w:val="00640ACA"/>
    <w:rsid w:val="00646D0E"/>
    <w:rsid w:val="00651AE8"/>
    <w:rsid w:val="006536AD"/>
    <w:rsid w:val="006569DF"/>
    <w:rsid w:val="00662364"/>
    <w:rsid w:val="00681CBC"/>
    <w:rsid w:val="00685F62"/>
    <w:rsid w:val="006A13B4"/>
    <w:rsid w:val="006A668B"/>
    <w:rsid w:val="006B0BA0"/>
    <w:rsid w:val="006B22BF"/>
    <w:rsid w:val="006B2E5C"/>
    <w:rsid w:val="006B31F7"/>
    <w:rsid w:val="006C44C6"/>
    <w:rsid w:val="006C562A"/>
    <w:rsid w:val="006D299B"/>
    <w:rsid w:val="006E1E26"/>
    <w:rsid w:val="006E6A48"/>
    <w:rsid w:val="006E7B9E"/>
    <w:rsid w:val="006F1ECD"/>
    <w:rsid w:val="006F3CCA"/>
    <w:rsid w:val="006F55FB"/>
    <w:rsid w:val="00702687"/>
    <w:rsid w:val="0070499E"/>
    <w:rsid w:val="0070658B"/>
    <w:rsid w:val="007119A8"/>
    <w:rsid w:val="0071726E"/>
    <w:rsid w:val="00721077"/>
    <w:rsid w:val="00722D3D"/>
    <w:rsid w:val="00726674"/>
    <w:rsid w:val="00726DB5"/>
    <w:rsid w:val="0073000D"/>
    <w:rsid w:val="00736A24"/>
    <w:rsid w:val="007402EF"/>
    <w:rsid w:val="00751B43"/>
    <w:rsid w:val="00765F07"/>
    <w:rsid w:val="0077304E"/>
    <w:rsid w:val="0079180C"/>
    <w:rsid w:val="007A36D6"/>
    <w:rsid w:val="007B05A3"/>
    <w:rsid w:val="007B314E"/>
    <w:rsid w:val="007B6F8E"/>
    <w:rsid w:val="007E3AFE"/>
    <w:rsid w:val="007E5F88"/>
    <w:rsid w:val="007F00F7"/>
    <w:rsid w:val="007F25B5"/>
    <w:rsid w:val="00804E0B"/>
    <w:rsid w:val="008160AF"/>
    <w:rsid w:val="00817A8A"/>
    <w:rsid w:val="00821A66"/>
    <w:rsid w:val="00826EFB"/>
    <w:rsid w:val="00827296"/>
    <w:rsid w:val="00831544"/>
    <w:rsid w:val="00831DBF"/>
    <w:rsid w:val="00834076"/>
    <w:rsid w:val="00841BB0"/>
    <w:rsid w:val="00847331"/>
    <w:rsid w:val="008525D9"/>
    <w:rsid w:val="00854626"/>
    <w:rsid w:val="0085467C"/>
    <w:rsid w:val="00854AA0"/>
    <w:rsid w:val="00863870"/>
    <w:rsid w:val="00873205"/>
    <w:rsid w:val="0088445E"/>
    <w:rsid w:val="0089392B"/>
    <w:rsid w:val="008A2F2A"/>
    <w:rsid w:val="008A7A20"/>
    <w:rsid w:val="008B676E"/>
    <w:rsid w:val="008B6EAA"/>
    <w:rsid w:val="008C764C"/>
    <w:rsid w:val="008D5A38"/>
    <w:rsid w:val="008E0886"/>
    <w:rsid w:val="008E22A6"/>
    <w:rsid w:val="008E5440"/>
    <w:rsid w:val="008F1C9A"/>
    <w:rsid w:val="00902001"/>
    <w:rsid w:val="00902D00"/>
    <w:rsid w:val="00904CB5"/>
    <w:rsid w:val="009065C7"/>
    <w:rsid w:val="00910DE3"/>
    <w:rsid w:val="00911976"/>
    <w:rsid w:val="00912395"/>
    <w:rsid w:val="0091450A"/>
    <w:rsid w:val="00931073"/>
    <w:rsid w:val="0093439C"/>
    <w:rsid w:val="0094157B"/>
    <w:rsid w:val="00952CD9"/>
    <w:rsid w:val="009554BE"/>
    <w:rsid w:val="0095724D"/>
    <w:rsid w:val="009578F8"/>
    <w:rsid w:val="00957F64"/>
    <w:rsid w:val="0096270C"/>
    <w:rsid w:val="00970102"/>
    <w:rsid w:val="00971C81"/>
    <w:rsid w:val="0099156A"/>
    <w:rsid w:val="00995448"/>
    <w:rsid w:val="00997912"/>
    <w:rsid w:val="009A08D5"/>
    <w:rsid w:val="009A0CC8"/>
    <w:rsid w:val="009A0F16"/>
    <w:rsid w:val="009A1EDB"/>
    <w:rsid w:val="009A4F94"/>
    <w:rsid w:val="009A565F"/>
    <w:rsid w:val="009A6CAF"/>
    <w:rsid w:val="009A6EF5"/>
    <w:rsid w:val="009B6CF1"/>
    <w:rsid w:val="009C05F4"/>
    <w:rsid w:val="009C1F2C"/>
    <w:rsid w:val="009C3099"/>
    <w:rsid w:val="009C4488"/>
    <w:rsid w:val="009D12E4"/>
    <w:rsid w:val="009D52EF"/>
    <w:rsid w:val="009E004D"/>
    <w:rsid w:val="009E456F"/>
    <w:rsid w:val="009E656A"/>
    <w:rsid w:val="009E7714"/>
    <w:rsid w:val="009F7B96"/>
    <w:rsid w:val="00A232AD"/>
    <w:rsid w:val="00A25638"/>
    <w:rsid w:val="00A30EBA"/>
    <w:rsid w:val="00A3281D"/>
    <w:rsid w:val="00A3376E"/>
    <w:rsid w:val="00A40BC7"/>
    <w:rsid w:val="00A458BC"/>
    <w:rsid w:val="00A77423"/>
    <w:rsid w:val="00A85AAF"/>
    <w:rsid w:val="00A95E49"/>
    <w:rsid w:val="00A95FAB"/>
    <w:rsid w:val="00AA0935"/>
    <w:rsid w:val="00AA3B8D"/>
    <w:rsid w:val="00AB13DE"/>
    <w:rsid w:val="00AC32E9"/>
    <w:rsid w:val="00AC4D80"/>
    <w:rsid w:val="00AC57FC"/>
    <w:rsid w:val="00AD65B7"/>
    <w:rsid w:val="00AE5AB2"/>
    <w:rsid w:val="00AE62FF"/>
    <w:rsid w:val="00AF371C"/>
    <w:rsid w:val="00AF5423"/>
    <w:rsid w:val="00B055FC"/>
    <w:rsid w:val="00B059B9"/>
    <w:rsid w:val="00B06573"/>
    <w:rsid w:val="00B07539"/>
    <w:rsid w:val="00B103E2"/>
    <w:rsid w:val="00B130D6"/>
    <w:rsid w:val="00B136D4"/>
    <w:rsid w:val="00B14617"/>
    <w:rsid w:val="00B15D3D"/>
    <w:rsid w:val="00B15EC4"/>
    <w:rsid w:val="00B17E0F"/>
    <w:rsid w:val="00B20286"/>
    <w:rsid w:val="00B25405"/>
    <w:rsid w:val="00B26CD4"/>
    <w:rsid w:val="00B3258E"/>
    <w:rsid w:val="00B377A0"/>
    <w:rsid w:val="00B4485D"/>
    <w:rsid w:val="00B46568"/>
    <w:rsid w:val="00B52D5C"/>
    <w:rsid w:val="00B537EE"/>
    <w:rsid w:val="00B57B51"/>
    <w:rsid w:val="00B6567D"/>
    <w:rsid w:val="00B73C65"/>
    <w:rsid w:val="00B8597E"/>
    <w:rsid w:val="00B91A18"/>
    <w:rsid w:val="00B95B50"/>
    <w:rsid w:val="00BA4176"/>
    <w:rsid w:val="00BA5E39"/>
    <w:rsid w:val="00BA5F5B"/>
    <w:rsid w:val="00BB0C92"/>
    <w:rsid w:val="00BB40CF"/>
    <w:rsid w:val="00BB4D9E"/>
    <w:rsid w:val="00BB51D7"/>
    <w:rsid w:val="00BB54BD"/>
    <w:rsid w:val="00BB5F33"/>
    <w:rsid w:val="00BD2BE2"/>
    <w:rsid w:val="00BD2E9C"/>
    <w:rsid w:val="00BD34BC"/>
    <w:rsid w:val="00BD5024"/>
    <w:rsid w:val="00BE00C1"/>
    <w:rsid w:val="00BE106D"/>
    <w:rsid w:val="00BE1680"/>
    <w:rsid w:val="00BF0C69"/>
    <w:rsid w:val="00BF4D2D"/>
    <w:rsid w:val="00BF69E2"/>
    <w:rsid w:val="00BF7CF8"/>
    <w:rsid w:val="00C00113"/>
    <w:rsid w:val="00C0064C"/>
    <w:rsid w:val="00C04361"/>
    <w:rsid w:val="00C07CDC"/>
    <w:rsid w:val="00C12E79"/>
    <w:rsid w:val="00C23DCB"/>
    <w:rsid w:val="00C25446"/>
    <w:rsid w:val="00C441CD"/>
    <w:rsid w:val="00C45C7B"/>
    <w:rsid w:val="00C46436"/>
    <w:rsid w:val="00C5363E"/>
    <w:rsid w:val="00C53AB2"/>
    <w:rsid w:val="00C611AE"/>
    <w:rsid w:val="00C6219D"/>
    <w:rsid w:val="00C734F3"/>
    <w:rsid w:val="00C75D6B"/>
    <w:rsid w:val="00C833A6"/>
    <w:rsid w:val="00C91872"/>
    <w:rsid w:val="00C92EF7"/>
    <w:rsid w:val="00CA348D"/>
    <w:rsid w:val="00CC015F"/>
    <w:rsid w:val="00CC182A"/>
    <w:rsid w:val="00CC1FEC"/>
    <w:rsid w:val="00CD0F8B"/>
    <w:rsid w:val="00CD0F98"/>
    <w:rsid w:val="00CE1223"/>
    <w:rsid w:val="00CE509F"/>
    <w:rsid w:val="00CF0B90"/>
    <w:rsid w:val="00CF2EC8"/>
    <w:rsid w:val="00CF3AC1"/>
    <w:rsid w:val="00CF51A9"/>
    <w:rsid w:val="00CF5260"/>
    <w:rsid w:val="00D0574E"/>
    <w:rsid w:val="00D11A4F"/>
    <w:rsid w:val="00D11F97"/>
    <w:rsid w:val="00D30278"/>
    <w:rsid w:val="00D327E0"/>
    <w:rsid w:val="00D4320B"/>
    <w:rsid w:val="00D46914"/>
    <w:rsid w:val="00D51A19"/>
    <w:rsid w:val="00D52C05"/>
    <w:rsid w:val="00D72ED3"/>
    <w:rsid w:val="00D7444E"/>
    <w:rsid w:val="00D74F4F"/>
    <w:rsid w:val="00D85CD7"/>
    <w:rsid w:val="00D91478"/>
    <w:rsid w:val="00D95333"/>
    <w:rsid w:val="00D9545E"/>
    <w:rsid w:val="00D96ABD"/>
    <w:rsid w:val="00DA2B9C"/>
    <w:rsid w:val="00DA5500"/>
    <w:rsid w:val="00DA6FEF"/>
    <w:rsid w:val="00DC3693"/>
    <w:rsid w:val="00DD2F65"/>
    <w:rsid w:val="00DD5601"/>
    <w:rsid w:val="00DE1835"/>
    <w:rsid w:val="00DE34E5"/>
    <w:rsid w:val="00DE4F9A"/>
    <w:rsid w:val="00DF3BEB"/>
    <w:rsid w:val="00DF3CC0"/>
    <w:rsid w:val="00DF73C9"/>
    <w:rsid w:val="00E025DC"/>
    <w:rsid w:val="00E030C3"/>
    <w:rsid w:val="00E0459F"/>
    <w:rsid w:val="00E06EE2"/>
    <w:rsid w:val="00E155D6"/>
    <w:rsid w:val="00E242EC"/>
    <w:rsid w:val="00E25E43"/>
    <w:rsid w:val="00E30659"/>
    <w:rsid w:val="00E35B23"/>
    <w:rsid w:val="00E455DD"/>
    <w:rsid w:val="00E45867"/>
    <w:rsid w:val="00E45D53"/>
    <w:rsid w:val="00E47A4D"/>
    <w:rsid w:val="00E506F5"/>
    <w:rsid w:val="00E54259"/>
    <w:rsid w:val="00E55888"/>
    <w:rsid w:val="00E574EA"/>
    <w:rsid w:val="00E630EA"/>
    <w:rsid w:val="00E63474"/>
    <w:rsid w:val="00E76AA8"/>
    <w:rsid w:val="00E80397"/>
    <w:rsid w:val="00E83F18"/>
    <w:rsid w:val="00E90265"/>
    <w:rsid w:val="00E936DE"/>
    <w:rsid w:val="00E941C9"/>
    <w:rsid w:val="00EA02E5"/>
    <w:rsid w:val="00EA2A7F"/>
    <w:rsid w:val="00EA5761"/>
    <w:rsid w:val="00EA62E6"/>
    <w:rsid w:val="00EB403D"/>
    <w:rsid w:val="00EC7E85"/>
    <w:rsid w:val="00ED01F3"/>
    <w:rsid w:val="00EE14BF"/>
    <w:rsid w:val="00EE34FF"/>
    <w:rsid w:val="00EE35CD"/>
    <w:rsid w:val="00EE6749"/>
    <w:rsid w:val="00EF0A8C"/>
    <w:rsid w:val="00EF7F77"/>
    <w:rsid w:val="00F14426"/>
    <w:rsid w:val="00F2151F"/>
    <w:rsid w:val="00F22C86"/>
    <w:rsid w:val="00F23877"/>
    <w:rsid w:val="00F2392D"/>
    <w:rsid w:val="00F4322B"/>
    <w:rsid w:val="00F47B67"/>
    <w:rsid w:val="00F503F6"/>
    <w:rsid w:val="00F552DD"/>
    <w:rsid w:val="00F62336"/>
    <w:rsid w:val="00F62EE1"/>
    <w:rsid w:val="00F83F98"/>
    <w:rsid w:val="00F9012C"/>
    <w:rsid w:val="00F9134D"/>
    <w:rsid w:val="00F94973"/>
    <w:rsid w:val="00FA04A3"/>
    <w:rsid w:val="00FA0628"/>
    <w:rsid w:val="00FA1B74"/>
    <w:rsid w:val="00FA52AF"/>
    <w:rsid w:val="00FB6488"/>
    <w:rsid w:val="00FC5CE4"/>
    <w:rsid w:val="00FC717C"/>
    <w:rsid w:val="00FE71E2"/>
    <w:rsid w:val="00FF14A3"/>
    <w:rsid w:val="00FF1A62"/>
    <w:rsid w:val="00FF207B"/>
    <w:rsid w:val="00FF20A6"/>
    <w:rsid w:val="00FF3AF9"/>
    <w:rsid w:val="00FF6653"/>
    <w:rsid w:val="00FF745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2B2FEFA1"/>
  <w15:docId w15:val="{E4753FBF-34A3-42FA-B550-96E37C0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2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2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E5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7E5F88"/>
    <w:pPr>
      <w:widowControl/>
      <w:autoSpaceDE/>
      <w:autoSpaceDN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D3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4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80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70804"/>
  </w:style>
  <w:style w:type="character" w:customStyle="1" w:styleId="n">
    <w:name w:val="n"/>
    <w:basedOn w:val="DefaultParagraphFont"/>
    <w:rsid w:val="00570804"/>
  </w:style>
  <w:style w:type="character" w:styleId="Hyperlink">
    <w:name w:val="Hyperlink"/>
    <w:basedOn w:val="DefaultParagraphFont"/>
    <w:uiPriority w:val="99"/>
    <w:unhideWhenUsed/>
    <w:rsid w:val="00141B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B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25446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C2544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C2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appeals@ky.go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iappeals@ky.gov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4C41-1AF6-424F-9E50-BC377E67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Jerome Llaguno</cp:lastModifiedBy>
  <cp:revision>145</cp:revision>
  <dcterms:created xsi:type="dcterms:W3CDTF">2022-02-01T15:54:00Z</dcterms:created>
  <dcterms:modified xsi:type="dcterms:W3CDTF">2025-01-27T15:55:00Z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2021-07-21T00:00:00Z</vt:filetime>
  </property>
</Properties>
</file>