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EDTA Architecture Document</w:t>
      </w:r>
    </w:p>
    <w:p>
      <w:pPr>
        <w:pStyle w:val="DocSubtitle"/>
      </w:pPr>
      <w:r>
        <w:t>Experience-Driven Targeting Architecture for Governed, Explainable, Trust-Aware Personalization</w:t>
      </w:r>
    </w:p>
    <w:p>
      <w:pPr>
        <w:pStyle w:val="Metadata"/>
      </w:pPr>
      <w:r>
        <w:t>Author: Jerald Selvaraj</w:t>
      </w:r>
    </w:p>
    <w:p>
      <w:pPr>
        <w:pStyle w:val="Metadata"/>
      </w:pPr>
      <w:r>
        <w:t>Version: 1.0 — July 2026</w:t>
      </w:r>
    </w:p>
    <w:p>
      <w:pPr>
        <w:pStyle w:val="Metadata"/>
      </w:pPr>
      <w:r>
        <w:t xml:space="preserve">Live demo: </w:t>
      </w:r>
      <w:hyperlink r:id="rId9">
        <w:r>
          <w:rPr>
            <w:color w:val="0563C1"/>
            <w:u w:val="single"/>
          </w:rPr>
          <w:t>https://edta-api.onrender.com/scenario-demo</w:t>
        </w:r>
      </w:hyperlink>
    </w:p>
    <w:p>
      <w:pPr>
        <w:pStyle w:val="Metadata"/>
      </w:pPr>
      <w:r>
        <w:t xml:space="preserve">GitHub repository: </w:t>
      </w:r>
      <w:hyperlink r:id="rId10">
        <w:r>
          <w:rPr>
            <w:color w:val="0563C1"/>
            <w:u w:val="single"/>
          </w:rPr>
          <w:t>https://github.com/jeraldcs/edta-complete-api</w:t>
        </w:r>
      </w:hyperlink>
    </w:p>
    <w:p>
      <w:pPr>
        <w:pStyle w:val="Metadata"/>
      </w:pPr>
      <w:r>
        <w:t xml:space="preserve">API documentation: </w:t>
      </w:r>
      <w:hyperlink r:id="rId11">
        <w:r>
          <w:rPr>
            <w:color w:val="0563C1"/>
            <w:u w:val="single"/>
          </w:rPr>
          <w:t>https://edta-api.onrender.com/docs</w:t>
        </w:r>
      </w:hyperlink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Problem Statement</w:t>
      </w:r>
    </w:p>
    <w:p>
      <w:pPr>
        <w:pStyle w:val="ListNumber"/>
      </w:pPr>
      <w:r>
        <w:t>3. System Context &amp; Diagrams</w:t>
      </w:r>
    </w:p>
    <w:p>
      <w:pPr>
        <w:pStyle w:val="ListNumber"/>
      </w:pPr>
      <w:r>
        <w:t>4. Architecture Layer Stack</w:t>
      </w:r>
    </w:p>
    <w:p>
      <w:pPr>
        <w:pStyle w:val="ListNumber"/>
      </w:pPr>
      <w:r>
        <w:t>5. End-to-End Request Flow</w:t>
      </w:r>
    </w:p>
    <w:p>
      <w:pPr>
        <w:pStyle w:val="ListNumber"/>
      </w:pPr>
      <w:r>
        <w:t>6. Layer-by-Layer Design</w:t>
      </w:r>
    </w:p>
    <w:p>
      <w:pPr>
        <w:pStyle w:val="ListNumber"/>
      </w:pPr>
      <w:r>
        <w:t>7. Empathy Engine (Travel)</w:t>
      </w:r>
    </w:p>
    <w:p>
      <w:pPr>
        <w:pStyle w:val="ListNumber"/>
      </w:pPr>
      <w:r>
        <w:t>8. Four-Tier Inference (HAOE)</w:t>
      </w:r>
    </w:p>
    <w:p>
      <w:pPr>
        <w:pStyle w:val="ListNumber"/>
      </w:pPr>
      <w:r>
        <w:t>9. Why EDTA Is Unique</w:t>
      </w:r>
    </w:p>
    <w:p>
      <w:pPr>
        <w:pStyle w:val="ListNumber"/>
      </w:pPr>
      <w:r>
        <w:t>10. Benefits</w:t>
      </w:r>
    </w:p>
    <w:p>
      <w:pPr>
        <w:pStyle w:val="ListNumber"/>
      </w:pPr>
      <w:r>
        <w:t>11. Live Demo Walkthrough</w:t>
      </w:r>
    </w:p>
    <w:p>
      <w:pPr>
        <w:pStyle w:val="ListNumber"/>
      </w:pPr>
      <w:r>
        <w:t>12. GitHub Repository Guide</w:t>
      </w:r>
    </w:p>
    <w:p>
      <w:pPr>
        <w:pStyle w:val="ListNumber"/>
      </w:pPr>
      <w:r>
        <w:t>13. Benchmarks &amp; Evidence</w:t>
      </w:r>
    </w:p>
    <w:p>
      <w:pPr>
        <w:pStyle w:val="ListNumber"/>
      </w:pPr>
      <w:r>
        <w:t>14. Scope &amp; Limits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EDTA (Experience-Driven Targeting Architecture) is an open reference implementation that treats enterprise personalization as a governed decision pipeline—not a single black-box model. It combines temporal journey context, experience memory, four-tier AI orchestration, trust-aware policy (TAPL), outcome simulation, and optional empathy-aware travel ranking.</w:t>
      </w:r>
    </w:p>
    <w:p>
      <w:pPr>
        <w:pStyle w:val="ListBullet"/>
      </w:pPr>
      <w:r>
        <w:rPr>
          <w:b/>
        </w:rPr>
        <w:t>TKGE</w:t>
      </w:r>
      <w:r>
        <w:t xml:space="preserve"> — Temporal Knowledge Graph for live journey context</w:t>
      </w:r>
    </w:p>
    <w:p>
      <w:pPr>
        <w:pStyle w:val="ListBullet"/>
      </w:pPr>
      <w:r>
        <w:rPr>
          <w:b/>
        </w:rPr>
        <w:t>EML</w:t>
      </w:r>
      <w:r>
        <w:t xml:space="preserve"> — Experience Memory for trust, fatigue, and preferences</w:t>
      </w:r>
    </w:p>
    <w:p>
      <w:pPr>
        <w:pStyle w:val="ListBullet"/>
      </w:pPr>
      <w:r>
        <w:rPr>
          <w:b/>
        </w:rPr>
        <w:t>HAOE</w:t>
      </w:r>
      <w:r>
        <w:t xml:space="preserve"> — Hybrid AI Orchestration: Rules → SLM → ML → optional LLM</w:t>
      </w:r>
    </w:p>
    <w:p>
      <w:pPr>
        <w:pStyle w:val="ListBullet"/>
      </w:pPr>
      <w:r>
        <w:rPr>
          <w:b/>
        </w:rPr>
        <w:t>EDS</w:t>
      </w:r>
      <w:r>
        <w:t xml:space="preserve"> — Experience DNA Score for explainable relevance</w:t>
      </w:r>
    </w:p>
    <w:p>
      <w:pPr>
        <w:pStyle w:val="ListBullet"/>
      </w:pPr>
      <w:r>
        <w:rPr>
          <w:b/>
        </w:rPr>
        <w:t>TAPL</w:t>
      </w:r>
      <w:r>
        <w:t xml:space="preserve"> — Trust-Aware Personalization Layer affecting rank, not only logs</w:t>
      </w:r>
    </w:p>
    <w:p>
      <w:pPr>
        <w:pStyle w:val="ListBullet"/>
      </w:pPr>
      <w:r>
        <w:rPr>
          <w:b/>
        </w:rPr>
        <w:t>OSE</w:t>
      </w:r>
      <w:r>
        <w:t xml:space="preserve"> — Outcome Simulation Engine for conversion and revenue impact</w:t>
      </w:r>
    </w:p>
    <w:p>
      <w:pPr>
        <w:pStyle w:val="ListBullet"/>
      </w:pPr>
      <w:r>
        <w:rPr>
          <w:b/>
        </w:rPr>
        <w:t>Empathy Engine</w:t>
      </w:r>
      <w:r>
        <w:t xml:space="preserve"> — Hidden needs, route enrichment, TCO (travel demo)</w:t>
      </w:r>
    </w:p>
    <w:p>
      <w:r>
        <w:t>The LLM enriches and explains; it does not own consent, compliance, fatigue, or final trust governance.</w:t>
      </w:r>
    </w:p>
    <w:p>
      <w:pPr>
        <w:pStyle w:val="Heading1"/>
      </w:pPr>
      <w:r>
        <w:t>2. Problem Statement</w:t>
      </w:r>
    </w:p>
    <w:p>
      <w:pPr>
        <w:pStyle w:val="CodeBlock"/>
        <w:shd w:fill="F4F6F9"/>
      </w:pPr>
      <w:r>
        <w:t>context → model → ranked item</w:t>
      </w:r>
    </w:p>
    <w:p>
      <w:r>
        <w:t>This pattern fails when teams need explainability, cost control, and trust enforcement: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Gap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Consequence</w:t>
            </w:r>
          </w:p>
        </w:tc>
      </w:tr>
      <w:tr>
        <w:tc>
          <w:tcPr>
            <w:tcW w:type="dxa" w:w="4680"/>
          </w:tcPr>
          <w:p>
            <w:r>
              <w:t>Opaque ranking</w:t>
            </w:r>
          </w:p>
        </w:tc>
        <w:tc>
          <w:tcPr>
            <w:tcW w:type="dxa" w:w="4680"/>
          </w:tcPr>
          <w:p>
            <w:r>
              <w:t>Cannot answer why an offer was shown</w:t>
            </w:r>
          </w:p>
        </w:tc>
      </w:tr>
      <w:tr>
        <w:tc>
          <w:tcPr>
            <w:tcW w:type="dxa" w:w="4680"/>
          </w:tcPr>
          <w:p>
            <w:r>
              <w:t>LLM-first design</w:t>
            </w:r>
          </w:p>
        </w:tc>
        <w:tc>
          <w:tcPr>
            <w:tcW w:type="dxa" w:w="4680"/>
          </w:tcPr>
          <w:p>
            <w:r>
              <w:t>Unbounded cost, latency, provider lock-in</w:t>
            </w:r>
          </w:p>
        </w:tc>
      </w:tr>
      <w:tr>
        <w:tc>
          <w:tcPr>
            <w:tcW w:type="dxa" w:w="4680"/>
          </w:tcPr>
          <w:p>
            <w:r>
              <w:t>Trust as metadata</w:t>
            </w:r>
          </w:p>
        </w:tc>
        <w:tc>
          <w:tcPr>
            <w:tcW w:type="dxa" w:w="4680"/>
          </w:tcPr>
          <w:p>
            <w:r>
              <w:t>Consent/fatigue logged but not enforced in ranking</w:t>
            </w:r>
          </w:p>
        </w:tc>
      </w:tr>
      <w:tr>
        <w:tc>
          <w:tcPr>
            <w:tcW w:type="dxa" w:w="4680"/>
          </w:tcPr>
          <w:p>
            <w:r>
              <w:t>Single channel</w:t>
            </w:r>
          </w:p>
        </w:tc>
        <w:tc>
          <w:tcPr>
            <w:tcW w:type="dxa" w:w="4680"/>
          </w:tcPr>
          <w:p>
            <w:r>
              <w:t>Web, chatbot, IoT need unified policy</w:t>
            </w:r>
          </w:p>
        </w:tc>
      </w:tr>
      <w:tr>
        <w:tc>
          <w:tcPr>
            <w:tcW w:type="dxa" w:w="4680"/>
          </w:tcPr>
          <w:p>
            <w:r>
              <w:t>No outcome view</w:t>
            </w:r>
          </w:p>
        </w:tc>
        <w:tc>
          <w:tcPr>
            <w:tcW w:type="dxa" w:w="4680"/>
          </w:tcPr>
          <w:p>
            <w:r>
              <w:t>Optimizes clicks, not expected business outcome</w:t>
            </w:r>
          </w:p>
        </w:tc>
      </w:tr>
    </w:tbl>
    <w:p/>
    <w:p>
      <w:pPr>
        <w:pStyle w:val="Heading1"/>
      </w:pPr>
      <w:r>
        <w:t>3. System Context &amp; Architecture Diagrams</w:t>
      </w:r>
    </w:p>
    <w:p>
      <w:r>
        <w:t>The following diagrams illustrate runtime flow and codebase layering. Publish this document alongside the GitHub repository and live demo URL above.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8047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pdf_page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80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 — End-to-end runtime flow (Browser → API → Engine → AI → Response)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8047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pdf_page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80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 — Layered codebase view (folders and responsibilities)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er_stac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 — EDTA logical layer stack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842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r_ti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84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 — HAOE four-tier inference routing</w:t>
      </w:r>
    </w:p>
    <w:p>
      <w:pPr>
        <w:pStyle w:val="Heading1"/>
      </w:pPr>
      <w:r>
        <w:t>4. Architecture Layer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Acronym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3120"/>
          </w:tcPr>
          <w:p>
            <w:r>
              <w:t>TKGE</w:t>
            </w:r>
          </w:p>
        </w:tc>
        <w:tc>
          <w:tcPr>
            <w:tcW w:type="dxa" w:w="3120"/>
          </w:tcPr>
          <w:p>
            <w:r>
              <w:t>Temporal Knowledge Graph Engine</w:t>
            </w:r>
          </w:p>
        </w:tc>
        <w:tc>
          <w:tcPr>
            <w:tcW w:type="dxa" w:w="3120"/>
          </w:tcPr>
          <w:p>
            <w:r>
              <w:t>Journey timeline, inferred intent, per-scenario subjects</w:t>
            </w:r>
          </w:p>
        </w:tc>
      </w:tr>
      <w:tr>
        <w:tc>
          <w:tcPr>
            <w:tcW w:type="dxa" w:w="3120"/>
          </w:tcPr>
          <w:p>
            <w:r>
              <w:t>EML</w:t>
            </w:r>
          </w:p>
        </w:tc>
        <w:tc>
          <w:tcPr>
            <w:tcW w:type="dxa" w:w="3120"/>
          </w:tcPr>
          <w:p>
            <w:r>
              <w:t>Experience Memory Layer</w:t>
            </w:r>
          </w:p>
        </w:tc>
        <w:tc>
          <w:tcPr>
            <w:tcW w:type="dxa" w:w="3120"/>
          </w:tcPr>
          <w:p>
            <w:r>
              <w:t>Trust, fatigue, preferences, outcome history</w:t>
            </w:r>
          </w:p>
        </w:tc>
      </w:tr>
      <w:tr>
        <w:tc>
          <w:tcPr>
            <w:tcW w:type="dxa" w:w="3120"/>
          </w:tcPr>
          <w:p>
            <w:r>
              <w:t>HAOE</w:t>
            </w:r>
          </w:p>
        </w:tc>
        <w:tc>
          <w:tcPr>
            <w:tcW w:type="dxa" w:w="3120"/>
          </w:tcPr>
          <w:p>
            <w:r>
              <w:t>Hybrid AI Orchestration Engine</w:t>
            </w:r>
          </w:p>
        </w:tc>
        <w:tc>
          <w:tcPr>
            <w:tcW w:type="dxa" w:w="3120"/>
          </w:tcPr>
          <w:p>
            <w:r>
              <w:t>Rules / SLM / ML / LLM tier selection</w:t>
            </w:r>
          </w:p>
        </w:tc>
      </w:tr>
      <w:tr>
        <w:tc>
          <w:tcPr>
            <w:tcW w:type="dxa" w:w="3120"/>
          </w:tcPr>
          <w:p>
            <w:r>
              <w:t>EDS</w:t>
            </w:r>
          </w:p>
        </w:tc>
        <w:tc>
          <w:tcPr>
            <w:tcW w:type="dxa" w:w="3120"/>
          </w:tcPr>
          <w:p>
            <w:r>
              <w:t>Experience DNA Score</w:t>
            </w:r>
          </w:p>
        </w:tc>
        <w:tc>
          <w:tcPr>
            <w:tcW w:type="dxa" w:w="3120"/>
          </w:tcPr>
          <w:p>
            <w:r>
              <w:t>Explainable relevance before ranker fusion</w:t>
            </w:r>
          </w:p>
        </w:tc>
      </w:tr>
      <w:tr>
        <w:tc>
          <w:tcPr>
            <w:tcW w:type="dxa" w:w="3120"/>
          </w:tcPr>
          <w:p>
            <w:r>
              <w:t>TAPL</w:t>
            </w:r>
          </w:p>
        </w:tc>
        <w:tc>
          <w:tcPr>
            <w:tcW w:type="dxa" w:w="3120"/>
          </w:tcPr>
          <w:p>
            <w:r>
              <w:t>Trust-Aware Personalization Layer</w:t>
            </w:r>
          </w:p>
        </w:tc>
        <w:tc>
          <w:tcPr>
            <w:tcW w:type="dxa" w:w="3120"/>
          </w:tcPr>
          <w:p>
            <w:r>
              <w:t>show / soften / delay / suppress / generic_fallback</w:t>
            </w:r>
          </w:p>
        </w:tc>
      </w:tr>
      <w:tr>
        <w:tc>
          <w:tcPr>
            <w:tcW w:type="dxa" w:w="3120"/>
          </w:tcPr>
          <w:p>
            <w:r>
              <w:t>OSE</w:t>
            </w:r>
          </w:p>
        </w:tc>
        <w:tc>
          <w:tcPr>
            <w:tcW w:type="dxa" w:w="3120"/>
          </w:tcPr>
          <w:p>
            <w:r>
              <w:t>Outcome Simulation Engine</w:t>
            </w:r>
          </w:p>
        </w:tc>
        <w:tc>
          <w:tcPr>
            <w:tcW w:type="dxa" w:w="3120"/>
          </w:tcPr>
          <w:p>
            <w:r>
              <w:t>Conversion, revenue, expected outcome score</w:t>
            </w:r>
          </w:p>
        </w:tc>
      </w:tr>
    </w:tbl>
    <w:p/>
    <w:p>
      <w:pPr>
        <w:pStyle w:val="Heading1"/>
      </w:pPr>
      <w:r>
        <w:t>5. End-to-End Request Flow</w:t>
      </w:r>
    </w:p>
    <w:p>
      <w:pPr>
        <w:pStyle w:val="Heading2"/>
      </w:pPr>
      <w:r>
        <w:t>Structured API (POST /recommend)</w:t>
      </w:r>
    </w:p>
    <w:p>
      <w:pPr>
        <w:pStyle w:val="CodeBlock"/>
        <w:shd w:fill="F4F6F9"/>
      </w:pPr>
      <w:r>
        <w:t>CustomerContext → Profile enrich → EML enrich → TKGE graph</w:t>
      </w:r>
    </w:p>
    <w:p>
      <w:pPr>
        <w:pStyle w:val="CodeBlock"/>
        <w:shd w:fill="F4F6F9"/>
      </w:pPr>
      <w:r>
        <w:t xml:space="preserve">  → HAOE tier select → For each candidate:</w:t>
      </w:r>
    </w:p>
    <w:p>
      <w:pPr>
        <w:pStyle w:val="CodeBlock"/>
        <w:shd w:fill="F4F6F9"/>
      </w:pPr>
      <w:r>
        <w:t xml:space="preserve">      EDS → Semantic → TAPL → OSE → Ranker → Empathy boost</w:t>
      </w:r>
    </w:p>
    <w:p>
      <w:pPr>
        <w:pStyle w:val="CodeBlock"/>
        <w:shd w:fill="F4F6F9"/>
      </w:pPr>
      <w:r>
        <w:t xml:space="preserve">  → Record EML → Return auditable JSON</w:t>
      </w:r>
    </w:p>
    <w:p>
      <w:pPr>
        <w:pStyle w:val="Heading2"/>
      </w:pPr>
      <w:r>
        <w:t>Free-text demo (POST /recommend-from-scenario)</w:t>
      </w:r>
    </w:p>
    <w:p>
      <w:pPr>
        <w:pStyle w:val="CodeBlock"/>
        <w:shd w:fill="F4F6F9"/>
      </w:pPr>
      <w:r>
        <w:t>scenario_text → ScenarioNLPParser → scenario_anonymous_id()</w:t>
      </w:r>
    </w:p>
    <w:p>
      <w:pPr>
        <w:pStyle w:val="CodeBlock"/>
        <w:shd w:fill="F4F6F9"/>
      </w:pPr>
      <w:r>
        <w:t xml:space="preserve">  → EmpathyEngine.process() → merge vehicle catalog</w:t>
      </w:r>
    </w:p>
    <w:p>
      <w:pPr>
        <w:pStyle w:val="CodeBlock"/>
        <w:shd w:fill="F4F6F9"/>
      </w:pPr>
      <w:r>
        <w:t xml:space="preserve">  → RecommendationEngine → empathy panels + architecture summary</w:t>
      </w:r>
    </w:p>
    <w:p>
      <w:pPr>
        <w:pStyle w:val="Heading1"/>
      </w:pPr>
      <w:r>
        <w:t>6. Layer-by-Layer Design</w:t>
      </w:r>
    </w:p>
    <w:p>
      <w:pPr>
        <w:pStyle w:val="Heading2"/>
      </w:pPr>
      <w:r>
        <w:t>6.1 Scenario NLP</w:t>
      </w:r>
    </w:p>
    <w:p>
      <w:r>
        <w:rPr>
          <w:rFonts w:ascii="Consolas" w:hAnsi="Consolas"/>
          <w:sz w:val="18"/>
        </w:rPr>
        <w:t xml:space="preserve">Implementation: app/scenario_nlp.py — </w:t>
      </w:r>
      <w:r>
        <w:t>Parses free text to CustomerContext: channel, intent, journey, consent, events.</w:t>
      </w:r>
    </w:p>
    <w:p>
      <w:pPr>
        <w:pStyle w:val="Heading2"/>
      </w:pPr>
      <w:r>
        <w:t>6.2 Profile Lookup</w:t>
      </w:r>
    </w:p>
    <w:p>
      <w:r>
        <w:rPr>
          <w:rFonts w:ascii="Consolas" w:hAnsi="Consolas"/>
          <w:sz w:val="18"/>
        </w:rPr>
        <w:t xml:space="preserve">Implementation: app/profile_service.py — </w:t>
      </w:r>
      <w:r>
        <w:t>Merges CRM/CDP data (cust-789 demo) outside the ranker.</w:t>
      </w:r>
    </w:p>
    <w:p>
      <w:pPr>
        <w:pStyle w:val="Heading2"/>
      </w:pPr>
      <w:r>
        <w:t>6.3 TKGE</w:t>
      </w:r>
    </w:p>
    <w:p>
      <w:r>
        <w:rPr>
          <w:rFonts w:ascii="Consolas" w:hAnsi="Consolas"/>
          <w:sz w:val="18"/>
        </w:rPr>
        <w:t xml:space="preserve">Implementation: app/context_graph.py — </w:t>
      </w:r>
      <w:r>
        <w:t>Builds temporal graph; live_journey_sequence; per-profile anonymous IDs.</w:t>
      </w:r>
    </w:p>
    <w:p>
      <w:pPr>
        <w:pStyle w:val="Heading2"/>
      </w:pPr>
      <w:r>
        <w:t>6.4 EML</w:t>
      </w:r>
    </w:p>
    <w:p>
      <w:r>
        <w:rPr>
          <w:rFonts w:ascii="Consolas" w:hAnsi="Consolas"/>
          <w:sz w:val="18"/>
        </w:rPr>
        <w:t xml:space="preserve">Implementation: app/eml_store.py — </w:t>
      </w:r>
      <w:r>
        <w:t>SQLite trust/fatigue/preferences; OSE calibration from historical outcomes.</w:t>
      </w:r>
    </w:p>
    <w:p>
      <w:pPr>
        <w:pStyle w:val="Heading2"/>
      </w:pPr>
      <w:r>
        <w:t>6.5 EDS</w:t>
      </w:r>
    </w:p>
    <w:p>
      <w:r>
        <w:rPr>
          <w:rFonts w:ascii="Consolas" w:hAnsi="Consolas"/>
          <w:sz w:val="18"/>
        </w:rPr>
        <w:t xml:space="preserve">Implementation: app/eds.py — </w:t>
      </w:r>
      <w:r>
        <w:t>Intent, engagement, business value, journey, context overlap, risk adjustment.</w:t>
      </w:r>
    </w:p>
    <w:p>
      <w:pPr>
        <w:pStyle w:val="Heading2"/>
      </w:pPr>
      <w:r>
        <w:t>6.6 TAPL</w:t>
      </w:r>
    </w:p>
    <w:p>
      <w:r>
        <w:rPr>
          <w:rFonts w:ascii="Consolas" w:hAnsi="Consolas"/>
          <w:sz w:val="18"/>
        </w:rPr>
        <w:t xml:space="preserve">Implementation: app/ai/tapl_model.py — </w:t>
      </w:r>
      <w:r>
        <w:t>Policy YAML overrides; rank caps for suppress/delay; SQLite audit.</w:t>
      </w:r>
    </w:p>
    <w:p>
      <w:pPr>
        <w:pStyle w:val="Heading2"/>
      </w:pPr>
      <w:r>
        <w:t>6.7 OSE</w:t>
      </w:r>
    </w:p>
    <w:p>
      <w:r>
        <w:rPr>
          <w:rFonts w:ascii="Consolas" w:hAnsi="Consolas"/>
          <w:sz w:val="18"/>
        </w:rPr>
        <w:t xml:space="preserve">Implementation: app/ai/outcome_model.py — </w:t>
      </w:r>
      <w:r>
        <w:t>Conversion, revenue, trust/journey impact; heuristic+ML blend.</w:t>
      </w:r>
    </w:p>
    <w:p>
      <w:pPr>
        <w:pStyle w:val="Heading2"/>
      </w:pPr>
      <w:r>
        <w:t>6.8 Ranker</w:t>
      </w:r>
    </w:p>
    <w:p>
      <w:r>
        <w:rPr>
          <w:rFonts w:ascii="Consolas" w:hAnsi="Consolas"/>
          <w:sz w:val="18"/>
        </w:rPr>
        <w:t xml:space="preserve">Implementation: app/recommender.py — </w:t>
      </w:r>
      <w:r>
        <w:t>Hybrid score + empathy boost; ai_rank_score vs final_hybrid_score.</w:t>
      </w:r>
    </w:p>
    <w:p>
      <w:pPr>
        <w:pStyle w:val="Heading2"/>
      </w:pPr>
      <w:r>
        <w:t>6.9 Explanation</w:t>
      </w:r>
    </w:p>
    <w:p>
      <w:r>
        <w:rPr>
          <w:rFonts w:ascii="Consolas" w:hAnsi="Consolas"/>
          <w:sz w:val="18"/>
        </w:rPr>
        <w:t xml:space="preserve">Implementation: app/inference/explanation_router.py — </w:t>
      </w:r>
      <w:r>
        <w:t>SLM first, LLM escalation when enabled.</w:t>
      </w:r>
    </w:p>
    <w:p>
      <w:pPr>
        <w:pStyle w:val="Heading1"/>
      </w:pPr>
      <w:r>
        <w:t>7. Empathy Engine (Travel Vertical)</w:t>
      </w:r>
    </w:p>
    <w:p>
      <w:r>
        <w:t>Eleven trained scenarios (cust-789 loyalty rental + 10 road-trip archetypes) are defined in config/empathy/trained_scenarios.yaml and config/empathy/scenario_profiles.yaml.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Profile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Expected vehicle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Objective</w:t>
            </w:r>
          </w:p>
        </w:tc>
      </w:tr>
      <w:tr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loyalty_family_rental</w:t>
            </w:r>
          </w:p>
        </w:tc>
        <w:tc>
          <w:tcPr>
            <w:tcW w:type="dxa" w:w="2340"/>
          </w:tcPr>
          <w:p>
            <w:r>
              <w:t>family_friendly_suv</w:t>
            </w:r>
          </w:p>
        </w:tc>
        <w:tc>
          <w:tcPr>
            <w:tcW w:type="dxa" w:w="2340"/>
          </w:tcPr>
          <w:p>
            <w:r>
              <w:t>cust-789 SFO family SUV rental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winter_mountain_denver</w:t>
            </w:r>
          </w:p>
        </w:tc>
        <w:tc>
          <w:tcPr>
            <w:tcW w:type="dxa" w:w="2340"/>
          </w:tcPr>
          <w:p>
            <w:r>
              <w:t>awd_suv</w:t>
            </w:r>
          </w:p>
        </w:tc>
        <w:tc>
          <w:tcPr>
            <w:tcW w:type="dxa" w:w="2340"/>
          </w:tcPr>
          <w:p>
            <w:r>
              <w:t>Winter Denver 500-mile trip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long_family_vacation</w:t>
            </w:r>
          </w:p>
        </w:tc>
        <w:tc>
          <w:tcPr>
            <w:tcW w:type="dxa" w:w="2340"/>
          </w:tcPr>
          <w:p>
            <w:r>
              <w:t>large_family_suv</w:t>
            </w:r>
          </w:p>
        </w:tc>
        <w:tc>
          <w:tcPr>
            <w:tcW w:type="dxa" w:w="2340"/>
          </w:tcPr>
          <w:p>
            <w:r>
              <w:t>NJ → Orlando family of five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business_executive</w:t>
            </w:r>
          </w:p>
        </w:tc>
        <w:tc>
          <w:tcPr>
            <w:tcW w:type="dxa" w:w="2340"/>
          </w:tcPr>
          <w:p>
            <w:r>
              <w:t>luxury_sedan</w:t>
            </w:r>
          </w:p>
        </w:tc>
        <w:tc>
          <w:tcPr>
            <w:tcW w:type="dxa" w:w="2340"/>
          </w:tcPr>
          <w:p>
            <w:r>
              <w:t>35k annual business miles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national_park_adventure</w:t>
            </w:r>
          </w:p>
        </w:tc>
        <w:tc>
          <w:tcPr>
            <w:tcW w:type="dxa" w:w="2340"/>
          </w:tcPr>
          <w:p>
            <w:r>
              <w:t>awd_suv</w:t>
            </w:r>
          </w:p>
        </w:tc>
        <w:tc>
          <w:tcPr>
            <w:tcW w:type="dxa" w:w="2340"/>
          </w:tcPr>
          <w:p>
            <w:r>
              <w:t>Multi-park adventure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urban_commuter</w:t>
            </w:r>
          </w:p>
        </w:tc>
        <w:tc>
          <w:tcPr>
            <w:tcW w:type="dxa" w:w="2340"/>
          </w:tcPr>
          <w:p>
            <w:r>
              <w:t>hybrid_midsize</w:t>
            </w:r>
          </w:p>
        </w:tc>
        <w:tc>
          <w:tcPr>
            <w:tcW w:type="dxa" w:w="2340"/>
          </w:tcPr>
          <w:p>
            <w:r>
              <w:t>18k urban commute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electric_vehicle</w:t>
            </w:r>
          </w:p>
        </w:tc>
        <w:tc>
          <w:tcPr>
            <w:tcW w:type="dxa" w:w="2340"/>
          </w:tcPr>
          <w:p>
            <w:r>
              <w:t>electric_midsize</w:t>
            </w:r>
          </w:p>
        </w:tc>
        <w:tc>
          <w:tcPr>
            <w:tcW w:type="dxa" w:w="2340"/>
          </w:tcPr>
          <w:p>
            <w:r>
              <w:t>First EV purchase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luxury_winter_suv</w:t>
            </w:r>
          </w:p>
        </w:tc>
        <w:tc>
          <w:tcPr>
            <w:tcW w:type="dxa" w:w="2340"/>
          </w:tcPr>
          <w:p>
            <w:r>
              <w:t>premium_suv</w:t>
            </w:r>
          </w:p>
        </w:tc>
        <w:tc>
          <w:tcPr>
            <w:tcW w:type="dxa" w:w="2340"/>
          </w:tcPr>
          <w:p>
            <w:r>
              <w:t>Colorado luxury winter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first_time_driver</w:t>
            </w:r>
          </w:p>
        </w:tc>
        <w:tc>
          <w:tcPr>
            <w:tcW w:type="dxa" w:w="2340"/>
          </w:tcPr>
          <w:p>
            <w:r>
              <w:t>economy_compact</w:t>
            </w:r>
          </w:p>
        </w:tc>
        <w:tc>
          <w:tcPr>
            <w:tcW w:type="dxa" w:w="2340"/>
          </w:tcPr>
          <w:p>
            <w:r>
              <w:t>New driver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rental_seattle_vacation</w:t>
            </w:r>
          </w:p>
        </w:tc>
        <w:tc>
          <w:tcPr>
            <w:tcW w:type="dxa" w:w="2340"/>
          </w:tcPr>
          <w:p>
            <w:r>
              <w:t>awd_suv</w:t>
            </w:r>
          </w:p>
        </w:tc>
        <w:tc>
          <w:tcPr>
            <w:tcW w:type="dxa" w:w="2340"/>
          </w:tcPr>
          <w:p>
            <w:r>
              <w:t>Seattle 7-day rental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wet_weather_hurricane</w:t>
            </w:r>
          </w:p>
        </w:tc>
        <w:tc>
          <w:tcPr>
            <w:tcW w:type="dxa" w:w="2340"/>
          </w:tcPr>
          <w:p>
            <w:r>
              <w:t>awd_suv</w:t>
            </w:r>
          </w:p>
        </w:tc>
        <w:tc>
          <w:tcPr>
            <w:tcW w:type="dxa" w:w="2340"/>
          </w:tcPr>
          <w:p>
            <w:r>
              <w:t>Hurricane season Southeast</w:t>
            </w:r>
          </w:p>
        </w:tc>
      </w:tr>
    </w:tbl>
    <w:p/>
    <w:p>
      <w:pPr>
        <w:pStyle w:val="Heading1"/>
      </w:pPr>
      <w:r>
        <w:t>8. Four-Tier Inference (HAOE)</w:t>
      </w:r>
    </w:p>
    <w:p>
      <w:r>
        <w:t>HAOE (app/orchestration.py) selects the cheapest tier that meets confidence and policy thresholds. Session cost budget and LLM circuit breaker prevent runaway token spend.</w:t>
      </w:r>
    </w:p>
    <w:p>
      <w:pPr>
        <w:pStyle w:val="Heading1"/>
      </w:pPr>
      <w:r>
        <w:t>9. Why EDTA Is Unique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Typical pattern</w:t>
            </w:r>
          </w:p>
        </w:tc>
        <w:tc>
          <w:tcPr>
            <w:tcW w:type="dxa" w:w="4680"/>
          </w:tcPr>
          <w:p>
            <w:r>
              <w:rPr>
                <w:b/>
              </w:rPr>
              <w:t>EDTA difference</w:t>
            </w:r>
          </w:p>
        </w:tc>
      </w:tr>
      <w:tr>
        <w:tc>
          <w:tcPr>
            <w:tcW w:type="dxa" w:w="4680"/>
          </w:tcPr>
          <w:p>
            <w:r>
              <w:t>LLM-first personalization</w:t>
            </w:r>
          </w:p>
        </w:tc>
        <w:tc>
          <w:tcPr>
            <w:tcW w:type="dxa" w:w="4680"/>
          </w:tcPr>
          <w:p>
            <w:r>
              <w:t>LLM optional; TAPL + rules own governance</w:t>
            </w:r>
          </w:p>
        </w:tc>
      </w:tr>
      <w:tr>
        <w:tc>
          <w:tcPr>
            <w:tcW w:type="dxa" w:w="4680"/>
          </w:tcPr>
          <w:p>
            <w:r>
              <w:t>Monolithic ranker</w:t>
            </w:r>
          </w:p>
        </w:tc>
        <w:tc>
          <w:tcPr>
            <w:tcW w:type="dxa" w:w="4680"/>
          </w:tcPr>
          <w:p>
            <w:r>
              <w:t>EDS + TAPL + OSE + ranker — each auditable</w:t>
            </w:r>
          </w:p>
        </w:tc>
      </w:tr>
      <w:tr>
        <w:tc>
          <w:tcPr>
            <w:tcW w:type="dxa" w:w="4680"/>
          </w:tcPr>
          <w:p>
            <w:r>
              <w:t>Trust as logging</w:t>
            </w:r>
          </w:p>
        </w:tc>
        <w:tc>
          <w:tcPr>
            <w:tcW w:type="dxa" w:w="4680"/>
          </w:tcPr>
          <w:p>
            <w:r>
              <w:t>TAPL modifies rank and action</w:t>
            </w:r>
          </w:p>
        </w:tc>
      </w:tr>
      <w:tr>
        <w:tc>
          <w:tcPr>
            <w:tcW w:type="dxa" w:w="4680"/>
          </w:tcPr>
          <w:p>
            <w:r>
              <w:t>Hidden model routing</w:t>
            </w:r>
          </w:p>
        </w:tc>
        <w:tc>
          <w:tcPr>
            <w:tcW w:type="dxa" w:w="4680"/>
          </w:tcPr>
          <w:p>
            <w:r>
              <w:t>Public tiers with InferenceResult contract</w:t>
            </w:r>
          </w:p>
        </w:tc>
      </w:tr>
      <w:tr>
        <w:tc>
          <w:tcPr>
            <w:tcW w:type="dxa" w:w="4680"/>
          </w:tcPr>
          <w:p>
            <w:r>
              <w:t>Stateless API</w:t>
            </w:r>
          </w:p>
        </w:tc>
        <w:tc>
          <w:tcPr>
            <w:tcW w:type="dxa" w:w="4680"/>
          </w:tcPr>
          <w:p>
            <w:r>
              <w:t>EML + TKGE across sessions</w:t>
            </w:r>
          </w:p>
        </w:tc>
      </w:tr>
      <w:tr>
        <w:tc>
          <w:tcPr>
            <w:tcW w:type="dxa" w:w="4680"/>
          </w:tcPr>
          <w:p>
            <w:r>
              <w:t>Vertical rewrite</w:t>
            </w:r>
          </w:p>
        </w:tc>
        <w:tc>
          <w:tcPr>
            <w:tcW w:type="dxa" w:w="4680"/>
          </w:tcPr>
          <w:p>
            <w:r>
              <w:t>Same core; swap YAML rules, catalog, empathy profiles</w:t>
            </w:r>
          </w:p>
        </w:tc>
      </w:tr>
    </w:tbl>
    <w:p/>
    <w:p>
      <w:pPr>
        <w:pStyle w:val="Heading1"/>
      </w:pPr>
      <w:r>
        <w:t>10. Benefits</w:t>
      </w:r>
    </w:p>
    <w:p>
      <w:pPr>
        <w:pStyle w:val="Heading2"/>
      </w:pPr>
      <w:r>
        <w:t>Engineering</w:t>
      </w:r>
    </w:p>
    <w:p>
      <w:pPr>
        <w:pStyle w:val="ListBullet"/>
      </w:pPr>
      <w:r>
        <w:t>149+ pytest cases; travel benchmark with 100% vehicle alignment</w:t>
      </w:r>
    </w:p>
    <w:p>
      <w:pPr>
        <w:pStyle w:val="ListBullet"/>
      </w:pPr>
      <w:r>
        <w:t>Modular adapters for profile, rules, catalog</w:t>
      </w:r>
    </w:p>
    <w:p>
      <w:pPr>
        <w:pStyle w:val="ListBullet"/>
      </w:pPr>
      <w:r>
        <w:t>Graceful degradation: LLM off → ML/rules → heuristics</w:t>
      </w:r>
    </w:p>
    <w:p>
      <w:pPr>
        <w:pStyle w:val="ListBullet"/>
      </w:pPr>
      <w:r>
        <w:t>OpenAPI + stable request_summary contract</w:t>
      </w:r>
    </w:p>
    <w:p>
      <w:pPr>
        <w:pStyle w:val="Heading2"/>
      </w:pPr>
      <w:r>
        <w:t>Product &amp; compliance</w:t>
      </w:r>
    </w:p>
    <w:p>
      <w:pPr>
        <w:pStyle w:val="ListBullet"/>
      </w:pPr>
      <w:r>
        <w:t>Explain why this offer, why now, why this channel</w:t>
      </w:r>
    </w:p>
    <w:p>
      <w:pPr>
        <w:pStyle w:val="ListBullet"/>
      </w:pPr>
      <w:r>
        <w:t>Demonstrate consent and fatigue (TAPL delay/suppress)</w:t>
      </w:r>
    </w:p>
    <w:p>
      <w:pPr>
        <w:pStyle w:val="ListBullet"/>
      </w:pPr>
      <w:r>
        <w:t>Healthcare scope: HCP education routing — not clinical decision support</w:t>
      </w:r>
    </w:p>
    <w:p>
      <w:pPr>
        <w:pStyle w:val="Heading1"/>
      </w:pPr>
      <w:r>
        <w:t>11. Live Demo Walkthrough</w:t>
      </w:r>
    </w:p>
    <w:p>
      <w:r>
        <w:t xml:space="preserve">URL: </w:t>
      </w:r>
      <w:hyperlink r:id="rId9">
        <w:r>
          <w:rPr>
            <w:color w:val="0563C1"/>
            <w:u w:val="single"/>
          </w:rPr>
          <w:t>https://edta-api.onrender.com/scenario-demo</w:t>
        </w:r>
      </w:hyperlink>
    </w:p>
    <w:p>
      <w:pPr>
        <w:pStyle w:val="Heading3"/>
      </w:pPr>
      <w:r>
        <w:t>5-minute demo script:</w:t>
      </w:r>
    </w:p>
    <w:p>
      <w:pPr>
        <w:pStyle w:val="ListBullet"/>
      </w:pPr>
      <w:r>
        <w:t>Default cust-789 scenario — loyalty family SUV, high trust, loyalty_family_rental profile</w:t>
      </w:r>
    </w:p>
    <w:p>
      <w:pPr>
        <w:pStyle w:val="ListBullet"/>
      </w:pPr>
      <w:r>
        <w:t>Paste Winter Denver scenario — awd_suv, mountain constraints</w:t>
      </w:r>
    </w:p>
    <w:p>
      <w:pPr>
        <w:pStyle w:val="ListBullet"/>
      </w:pPr>
      <w:r>
        <w:t>Add 'personalization consent false' — TAPL generic_fallback</w:t>
      </w:r>
    </w:p>
    <w:p>
      <w:pPr>
        <w:pStyle w:val="ListBullet"/>
      </w:pPr>
      <w:r>
        <w:t>Add 'fatigue count 8' — TAPL delay</w:t>
      </w:r>
    </w:p>
    <w:p>
      <w:pPr>
        <w:pStyle w:val="ListBullet"/>
      </w:pPr>
      <w:r>
        <w:t>Scroll to benchmark table — 11 scenarios with distinct scores</w:t>
      </w:r>
    </w:p>
    <w:p>
      <w:pPr>
        <w:pStyle w:val="Heading1"/>
      </w:pPr>
      <w:r>
        <w:t>12. GitHub Repository Guide</w:t>
      </w:r>
    </w:p>
    <w:p>
      <w:hyperlink r:id="rId10">
        <w:r>
          <w:rPr>
            <w:color w:val="0563C1"/>
            <w:u w:val="single"/>
          </w:rPr>
          <w:t>https://github.com/jeraldcs/edta-complete-api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t>app/recommender.py</w:t>
            </w:r>
          </w:p>
        </w:tc>
        <w:tc>
          <w:tcPr>
            <w:tcW w:type="dxa" w:w="4680"/>
          </w:tcPr>
          <w:p>
            <w:r>
              <w:t>Main ranking loop</w:t>
            </w:r>
          </w:p>
        </w:tc>
      </w:tr>
      <w:tr>
        <w:tc>
          <w:tcPr>
            <w:tcW w:type="dxa" w:w="4680"/>
          </w:tcPr>
          <w:p>
            <w:r>
              <w:t>app/services/recommendation_handlers.py</w:t>
            </w:r>
          </w:p>
        </w:tc>
        <w:tc>
          <w:tcPr>
            <w:tcW w:type="dxa" w:w="4680"/>
          </w:tcPr>
          <w:p>
            <w:r>
              <w:t>API handlers + scenario route</w:t>
            </w:r>
          </w:p>
        </w:tc>
      </w:tr>
      <w:tr>
        <w:tc>
          <w:tcPr>
            <w:tcW w:type="dxa" w:w="4680"/>
          </w:tcPr>
          <w:p>
            <w:r>
              <w:t>app/empathy/</w:t>
            </w:r>
          </w:p>
        </w:tc>
        <w:tc>
          <w:tcPr>
            <w:tcW w:type="dxa" w:w="4680"/>
          </w:tcPr>
          <w:p>
            <w:r>
              <w:t>Empathy engine + trained profiles</w:t>
            </w:r>
          </w:p>
        </w:tc>
      </w:tr>
      <w:tr>
        <w:tc>
          <w:tcPr>
            <w:tcW w:type="dxa" w:w="4680"/>
          </w:tcPr>
          <w:p>
            <w:r>
              <w:t>app/context_graph.py</w:t>
            </w:r>
          </w:p>
        </w:tc>
        <w:tc>
          <w:tcPr>
            <w:tcW w:type="dxa" w:w="4680"/>
          </w:tcPr>
          <w:p>
            <w:r>
              <w:t>TKGE</w:t>
            </w:r>
          </w:p>
        </w:tc>
      </w:tr>
      <w:tr>
        <w:tc>
          <w:tcPr>
            <w:tcW w:type="dxa" w:w="4680"/>
          </w:tcPr>
          <w:p>
            <w:r>
              <w:t>app/eml_store.py</w:t>
            </w:r>
          </w:p>
        </w:tc>
        <w:tc>
          <w:tcPr>
            <w:tcW w:type="dxa" w:w="4680"/>
          </w:tcPr>
          <w:p>
            <w:r>
              <w:t>EML persistence</w:t>
            </w:r>
          </w:p>
        </w:tc>
      </w:tr>
      <w:tr>
        <w:tc>
          <w:tcPr>
            <w:tcW w:type="dxa" w:w="4680"/>
          </w:tcPr>
          <w:p>
            <w:r>
              <w:t>config/empathy/</w:t>
            </w:r>
          </w:p>
        </w:tc>
        <w:tc>
          <w:tcPr>
            <w:tcW w:type="dxa" w:w="4680"/>
          </w:tcPr>
          <w:p>
            <w:r>
              <w:t>Scenario profiles and trained corpus</w:t>
            </w:r>
          </w:p>
        </w:tc>
      </w:tr>
      <w:tr>
        <w:tc>
          <w:tcPr>
            <w:tcW w:type="dxa" w:w="4680"/>
          </w:tcPr>
          <w:p>
            <w:r>
              <w:t>static/scenario.html</w:t>
            </w:r>
          </w:p>
        </w:tc>
        <w:tc>
          <w:tcPr>
            <w:tcW w:type="dxa" w:w="4680"/>
          </w:tcPr>
          <w:p>
            <w:r>
              <w:t>Browser demo UI</w:t>
            </w:r>
          </w:p>
        </w:tc>
      </w:tr>
      <w:tr>
        <w:tc>
          <w:tcPr>
            <w:tcW w:type="dxa" w:w="4680"/>
          </w:tcPr>
          <w:p>
            <w:r>
              <w:t>tests/</w:t>
            </w:r>
          </w:p>
        </w:tc>
        <w:tc>
          <w:tcPr>
            <w:tcW w:type="dxa" w:w="4680"/>
          </w:tcPr>
          <w:p>
            <w:r>
              <w:t>pytest suite</w:t>
            </w:r>
          </w:p>
        </w:tc>
      </w:tr>
      <w:tr>
        <w:tc>
          <w:tcPr>
            <w:tcW w:type="dxa" w:w="4680"/>
          </w:tcPr>
          <w:p>
            <w:r>
              <w:t>scripts/benchmark_travel_scenarios.py</w:t>
            </w:r>
          </w:p>
        </w:tc>
        <w:tc>
          <w:tcPr>
            <w:tcW w:type="dxa" w:w="4680"/>
          </w:tcPr>
          <w:p>
            <w:r>
              <w:t>Regenerate score matrix</w:t>
            </w:r>
          </w:p>
        </w:tc>
      </w:tr>
    </w:tbl>
    <w:p/>
    <w:p>
      <w:pPr>
        <w:pStyle w:val="CodeBlock"/>
        <w:shd w:fill="F4F6F9"/>
      </w:pPr>
      <w:r>
        <w:t>pip install -r requirements.txt</w:t>
      </w:r>
    </w:p>
    <w:p>
      <w:pPr>
        <w:pStyle w:val="CodeBlock"/>
        <w:shd w:fill="F4F6F9"/>
      </w:pPr>
      <w:r>
        <w:t>uvicorn app.main:app --reload</w:t>
      </w:r>
    </w:p>
    <w:p>
      <w:pPr>
        <w:pStyle w:val="CodeBlock"/>
        <w:shd w:fill="F4F6F9"/>
      </w:pPr>
      <w:r>
        <w:t># Demo: http://localhost:8000/scenario-demo</w:t>
      </w:r>
    </w:p>
    <w:p>
      <w:pPr>
        <w:pStyle w:val="CodeBlock"/>
        <w:shd w:fill="F4F6F9"/>
      </w:pPr>
      <w:r>
        <w:t>python scripts/benchmark_travel_scenarios.py</w:t>
      </w:r>
    </w:p>
    <w:p>
      <w:pPr>
        <w:pStyle w:val="CodeBlock"/>
        <w:shd w:fill="F4F6F9"/>
      </w:pPr>
      <w:r>
        <w:t>pytest</w:t>
      </w:r>
    </w:p>
    <w:p>
      <w:pPr>
        <w:pStyle w:val="Heading1"/>
      </w:pPr>
      <w:r>
        <w:t>13. Benchmarks &amp; Evidence</w:t>
      </w:r>
    </w:p>
    <w:p>
      <w:r>
        <w:t>Travel scenario matrix: docs/TRAVEL_SCENARIO_SCORES.md — 11 scenarios, 100% vehicle match. Four-tier benchmarks: docs/BENCHMARKS.md. API: GET /travel-scenario-benchmark.</w:t>
      </w:r>
    </w:p>
    <w:p>
      <w:pPr>
        <w:pStyle w:val="Heading1"/>
      </w:pPr>
      <w:r>
        <w:t>14. Scope &amp; Honest Limits</w:t>
      </w:r>
    </w:p>
    <w:p>
      <w:pPr>
        <w:pStyle w:val="ListBullet"/>
      </w:pPr>
      <w:r>
        <w:t>Reference implementation on demonstration training data—not Netflix-scale production traffic.</w:t>
      </w:r>
    </w:p>
    <w:p>
      <w:pPr>
        <w:pStyle w:val="ListBullet"/>
      </w:pPr>
      <w:r>
        <w:t>ML models use heuristic blend when predictions saturate.</w:t>
      </w:r>
    </w:p>
    <w:p>
      <w:pPr>
        <w:pStyle w:val="ListBullet"/>
      </w:pPr>
      <w:r>
        <w:t>Healthcare: approved HCP education routing only; not clinical decision support.</w:t>
      </w:r>
    </w:p>
    <w:p>
      <w:pPr>
        <w:pStyle w:val="ListBullet"/>
      </w:pPr>
      <w:r>
        <w:t>Hosted demo latency includes Render cold-start overhead.</w:t>
      </w:r>
    </w:p>
    <w:sectPr w:rsidR="00FC693F" w:rsidRPr="0006063C" w:rsidSect="00034616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EDTA Architecture — https://github.com/jeraldcs/edta-complete-api — https://edta-api.onrender.com/scenario-demo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32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2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2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32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2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20" w:lineRule="auto" w:before="40" w:after="200"/>
      <w:jc w:val="center"/>
    </w:pPr>
    <w:rPr>
      <w:rFonts w:ascii="Calibri" w:hAnsi="Calibri"/>
      <w:b/>
      <w:bCs/>
      <w:i/>
      <w:color w:val="55555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Subtitle">
    <w:name w:val="Doc Subtitle"/>
    <w:pPr>
      <w:spacing w:before="0" w:after="200" w:line="320" w:lineRule="auto"/>
    </w:pPr>
    <w:rPr>
      <w:rFonts w:ascii="Calibri" w:hAnsi="Calibri"/>
      <w:i/>
      <w:color w:val="555555"/>
      <w:sz w:val="24"/>
    </w:rPr>
  </w:style>
  <w:style w:type="paragraph" w:customStyle="1" w:styleId="CodeBlock">
    <w:name w:val="Code Block"/>
    <w:pPr>
      <w:spacing w:before="80" w:after="120" w:line="240" w:lineRule="auto"/>
    </w:pPr>
    <w:rPr>
      <w:rFonts w:ascii="Consolas" w:hAnsi="Consolas"/>
      <w:sz w:val="17"/>
    </w:rPr>
  </w:style>
  <w:style w:type="paragraph" w:customStyle="1" w:styleId="Metadata">
    <w:name w:val="Metadata"/>
    <w:pPr>
      <w:spacing w:before="0" w:after="60" w:line="320" w:lineRule="auto"/>
    </w:pPr>
    <w:rPr>
      <w:rFonts w:ascii="Calibri" w:hAnsi="Calibri"/>
      <w:color w:val="55555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dta-api.onrender.com/scenario-demo" TargetMode="External"/><Relationship Id="rId10" Type="http://schemas.openxmlformats.org/officeDocument/2006/relationships/hyperlink" Target="https://github.com/jeraldcs/edta-complete-api" TargetMode="External"/><Relationship Id="rId11" Type="http://schemas.openxmlformats.org/officeDocument/2006/relationships/hyperlink" Target="https://edta-api.onrender.com/docs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