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Assets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Liabilities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Shareholder Equity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Cash &amp; Equivalents ($)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Inventory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$700,000.00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$300,000.00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$400,000.00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$100,000.00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$200,000.00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$850,000.00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$350,000.00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$500,000.00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$120,000.00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$240,000.00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$1,000,000.00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$400,000.00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$600,000.00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$140,000.00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$280,000.00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$1,200,000.00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$450,000.00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$750,000.00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$160,000.00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$320,000.00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