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B535B">
      <w:pPr>
        <w:pStyle w:val="2"/>
        <w:spacing w:before="360" w:after="24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3  系统设计</w:t>
      </w:r>
      <w:bookmarkStart w:id="0" w:name="_GoBack"/>
      <w:bookmarkEnd w:id="0"/>
    </w:p>
    <w:p w14:paraId="1B63098F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章在系统需求分析的基础上，对社区养老服务中心照护管理系统进行整体设计。首先从体系结构角度明确系统的分层架构与部署方式，其次细化功能模块的划分，随后通过活动图与时序图描述核心业务流程的交互过程，再以 E-R 图和关系数据表的形式给出数据库设计方案，最后展示 Web 管理端与家属小程序的典型界面设计，为后续编码实现提供完整依据。</w:t>
      </w:r>
    </w:p>
    <w:p w14:paraId="3918700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6"/>
          <w:szCs w:val="26"/>
        </w:rPr>
        <w:t>3.1  系统总体架构设计</w:t>
      </w:r>
    </w:p>
    <w:p w14:paraId="43823032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社区养老服务中心照护管理系统采用前后端分离的 B/S+小程序 混合架构，整体自上而下划分为用户接入层、前端展示层、安全认证层、后端应用层和数据存储层共五层。用户接入层面向管理员、照护人员与老人家属，分别通过 Chrome/Edge 等 PC 浏览器与微信小程序接入；前端展示层包括基于 Vue3+Element-Plus+ECharts 构建的 Web 管理端和基于微信原生框架构建的家属小程序端；安全认证层由 JWT 身份认证和 RBAC 角色权限拦截器组成，保证接口访问的合法性与数据隔离；后端应用层基于 Spring Boot 3 和 JDK 17 构建，采用 Controller-Service-Mapper 三层调用结构，并通过定时任务调度模块完成健康阈值扫描与服药提醒推送；数据存储层由 MySQL 8.0 业务数据库与 Redis 缓存共同构成，Redis 负责缓存热点档案、Token 与阈值配置。</w:t>
      </w:r>
    </w:p>
    <w:p w14:paraId="2FAAA962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Nginx 作为反向代理统一接入 Web 与小程序请求，实现请求分发、静态资源托管与负载均衡。系统的总体架构如图 3-1 所示。</w:t>
      </w:r>
    </w:p>
    <w:p w14:paraId="1B420DE0">
      <w:pPr>
        <w:jc w:val="center"/>
      </w:pPr>
      <w:r>
        <w:drawing>
          <wp:inline distT="0" distB="0" distL="0" distR="0">
            <wp:extent cx="4467225" cy="7772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7CCC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  系统总体架构图</w:t>
      </w:r>
    </w:p>
    <w:p w14:paraId="43679FA5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6"/>
          <w:szCs w:val="26"/>
        </w:rPr>
        <w:t>3.2  系统功能模块设计</w:t>
      </w:r>
    </w:p>
    <w:p w14:paraId="7DA6CDF8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根据需求分析阶段确定的功能边界，系统功能划分为 Web 管理端与家属微信小程序端两大部分。Web 管理端面向管理员与照护人员，包含老人档案管理、健康记录管理、健康异常预警、照护服务项目管理、服务记录与评价、餐饮管理、活动管理、药品管理与提醒、系统权限与日志、统计报表共 10 个功能模块；家属微信小程序端面向老人家属，包含家属登录绑定、老人健康查看、症状信息管理、服务动态查看、活动通知查看共 5 个功能模块。各模块之间通过老人档案主键 elder_id、照护人员 user_id 与家属 family_id 等关键标识进行数据关联。系统功能模块划分如图 3-2 所示。</w:t>
      </w:r>
    </w:p>
    <w:p w14:paraId="0FDD1EBF">
      <w:pPr>
        <w:jc w:val="center"/>
      </w:pPr>
      <w:r>
        <w:drawing>
          <wp:inline distT="0" distB="0" distL="0" distR="0">
            <wp:extent cx="5486400" cy="480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C55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3-2  系统功能模块图</w:t>
      </w:r>
    </w:p>
    <w:p w14:paraId="5B1CADF2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6"/>
          <w:szCs w:val="26"/>
        </w:rPr>
        <w:t>3.3  系统流程设计</w:t>
      </w:r>
    </w:p>
    <w:p w14:paraId="0396427D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流程设计以活动图描述参与者的操作步骤与判断分支，以时序图描述前后端各层对象之间的调用顺序。本章针对登录与家属绑定、健康记录与异常预警、照护排班与服务记录、家属查看老人健康、活动发布与报名共 5 个关键流程，分别给出活动图与时序图，用于指导接口设计与对象协作。</w:t>
      </w:r>
    </w:p>
    <w:p w14:paraId="747AEA7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3.3.1  用户登录与家属绑定流程</w:t>
      </w:r>
    </w:p>
    <w:p w14:paraId="42974608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Web 管理端的登录流程由管理员或照护人员在浏览器输入账号密码发起，前端校验通过后请求后端认证接口，后端 Service 层查询用户记录并使用 BCrypt 校验密码，校验通过后签发 JWT 令牌并缓存权限信息至 Redis，最终前端保存 Token 并跳转系统首页；若校验失败则提示账号或密码错误。家属小程序端通过微信授权登录获取 openid，若该 openid 已绑定老人档案则直接进入首页，否则需填写老人档案信息申请绑定，待绑定关系建立后进入小程序首页。登录与绑定流程的活动图与时序图分别如图 3-3 和图 3-4 所示。</w:t>
      </w:r>
    </w:p>
    <w:p w14:paraId="36CED5D3">
      <w:pPr>
        <w:jc w:val="center"/>
      </w:pPr>
      <w:r>
        <w:drawing>
          <wp:inline distT="0" distB="0" distL="0" distR="0">
            <wp:extent cx="5486400" cy="5295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C7A0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3-3  用户登录与家属绑定活动图</w:t>
      </w:r>
    </w:p>
    <w:p w14:paraId="1B678DBD">
      <w:pPr>
        <w:jc w:val="center"/>
      </w:pPr>
      <w:r>
        <w:drawing>
          <wp:inline distT="0" distB="0" distL="0" distR="0">
            <wp:extent cx="5486400" cy="33051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ADA3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3-4  用户登录与家属绑定时序图</w:t>
      </w:r>
    </w:p>
    <w:p w14:paraId="154F309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3.3.2  健康记录与异常预警流程</w:t>
      </w:r>
    </w:p>
    <w:p w14:paraId="3F7136CE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照护人员在 Web 管理端录入老人的血压、血糖、体温、心率等健康指标并提交保存，后端将记录写入健康记录表后，从 Redis 读取各项指标的预警阈值配置并逐项比对；若全部正常则将记录标记为正常返回；若存在异常指标则自动生成健康预警记录，计算预警等级，并推送预警消息给照护人员与已绑定的家属小程序。照护人员收到预警后进行现场处置，填写处置措施与结果并关闭预警记录。健康记录与异常预警流程的活动图与时序图分别如图 3-5 和图 3-6 所示。</w:t>
      </w:r>
    </w:p>
    <w:p w14:paraId="245AEE88">
      <w:pPr>
        <w:jc w:val="center"/>
      </w:pPr>
      <w:r>
        <w:drawing>
          <wp:inline distT="0" distB="0" distL="0" distR="0">
            <wp:extent cx="2247900" cy="7772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07B1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3-5  健康记录与异常预警活动图</w:t>
      </w:r>
    </w:p>
    <w:p w14:paraId="4C0B5BBF">
      <w:pPr>
        <w:jc w:val="center"/>
      </w:pPr>
      <w:r>
        <w:drawing>
          <wp:inline distT="0" distB="0" distL="0" distR="0">
            <wp:extent cx="5486400" cy="33813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EE00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3-6  健康记录与异常预警时序图</w:t>
      </w:r>
    </w:p>
    <w:p w14:paraId="11CEC54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3.3.3  照护排班与服务记录流程</w:t>
      </w:r>
    </w:p>
    <w:p w14:paraId="2CA80D3F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管理员在 Web 管理端设置班次并安排照护人员排班，生成排班表后照护人员可查看个人排班；若需调班则提交调班申请，待管理员审批通过后更新排班表。照护人员按排班时间到岗签到，完成服务后填写服务执行记录并签退，系统自动生成服务记录。家属或老人可对服务进行评价，评价信息保存至服务评价表。照护排班与服务记录流程的活动图与时序图分别如图 3-7 和图 3-8 所示。</w:t>
      </w:r>
    </w:p>
    <w:p w14:paraId="77FAC7FE">
      <w:pPr>
        <w:jc w:val="center"/>
      </w:pPr>
      <w:r>
        <w:drawing>
          <wp:inline distT="0" distB="0" distL="0" distR="0">
            <wp:extent cx="1495425" cy="7772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BAB3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3-7  照护排班与服务记录活动图</w:t>
      </w:r>
    </w:p>
    <w:p w14:paraId="5EF57CA9">
      <w:pPr>
        <w:jc w:val="center"/>
      </w:pPr>
      <w:r>
        <w:drawing>
          <wp:inline distT="0" distB="0" distL="0" distR="0">
            <wp:extent cx="5486400" cy="28098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D65D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3-8  照护排班与服务记录时序图</w:t>
      </w:r>
    </w:p>
    <w:p w14:paraId="58CB391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3.3.4  家属查看老人健康流程</w:t>
      </w:r>
    </w:p>
    <w:p w14:paraId="01B3FE96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家属打开微信小程序后，前端携带 JWT 令牌请求后端接口，JWT 拦截器校验 Token 有效性后放行请求；Controller 调用 FamilyBindService 校验家属与老人的绑定关系，校验通过后调用 HealthService 查询老人健康历史记录。HealthService 优先从 Redis 查询热点档案缓存，命中则直接返回，未命中则查询 MySQL 并回写缓存。最终前端渲染健康趋势曲线与异常预警信息供家属查看。家属查看老人健康流程的活动图与时序图分别如图 3-9 和图 3-10 所示。</w:t>
      </w:r>
    </w:p>
    <w:p w14:paraId="6A79F758">
      <w:pPr>
        <w:jc w:val="center"/>
      </w:pPr>
      <w:r>
        <w:drawing>
          <wp:inline distT="0" distB="0" distL="0" distR="0">
            <wp:extent cx="4267200" cy="7772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0740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3-9  家属查看老人健康活动图</w:t>
      </w:r>
    </w:p>
    <w:p w14:paraId="6E7D4F6D">
      <w:pPr>
        <w:jc w:val="center"/>
      </w:pPr>
      <w:r>
        <w:drawing>
          <wp:inline distT="0" distB="0" distL="0" distR="0">
            <wp:extent cx="5486400" cy="32480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3694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3-10  家属查看老人健康时序图</w:t>
      </w:r>
    </w:p>
    <w:p w14:paraId="5EAC29E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3.3.5  活动发布与报名流程</w:t>
      </w:r>
    </w:p>
    <w:p w14:paraId="298BA0AF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管理员在 Web 管理端发布文娱活动，填写活动时间、地点、内容与名额等信息后发布，系统将活动通知推送到家属小程序。家属在小程序浏览活动列表与详情，决定是否报名；提交报名后系统校验名额是否已满，未满则生成报名记录并占用名额，已满则提示名额已满。活动当日由照护人员组织现场签到，并记录活动开展情况。活动发布与报名流程的活动图与时序图分别如图 3-11 和图 3-12 所示。</w:t>
      </w:r>
    </w:p>
    <w:p w14:paraId="28850E29">
      <w:pPr>
        <w:jc w:val="center"/>
      </w:pPr>
      <w:r>
        <w:drawing>
          <wp:inline distT="0" distB="0" distL="0" distR="0">
            <wp:extent cx="2171700" cy="7772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50E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3-11  活动发布与报名活动图</w:t>
      </w:r>
    </w:p>
    <w:p w14:paraId="0CBBF954">
      <w:pPr>
        <w:jc w:val="center"/>
      </w:pPr>
      <w:r>
        <w:drawing>
          <wp:inline distT="0" distB="0" distL="0" distR="0">
            <wp:extent cx="5486400" cy="41243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9ABB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3-12  活动发布与报名时序图</w:t>
      </w:r>
    </w:p>
    <w:p w14:paraId="0406BD88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6"/>
          <w:szCs w:val="26"/>
        </w:rPr>
        <w:t>3.4  数据库设计</w:t>
      </w:r>
    </w:p>
    <w:p w14:paraId="43B7B239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数据库设计分为概念结构设计与逻辑结构设计两个阶段。概念结构设计阶段通过 E-R 图描述系统核心实体及其关联关系；逻辑结构设计阶段将 E-R 模型转换为 MySQL 8.0 关系模型，给出各数据表的字段定义、类型、长度、说明与默认值。</w:t>
      </w:r>
    </w:p>
    <w:p w14:paraId="6DB61C9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3.4.1  概念结构设计</w:t>
      </w:r>
    </w:p>
    <w:p w14:paraId="10DAB559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根据需求分析中确定的功能模块与业务实体，系统共抽象出 18 个核心实体：角色（SYS_ROLE）、用户（SYS_USER）、老人档案（ELDER）、家属（FAMILY）、家属绑定（FAMILY_BIND）、健康记录（HEALTH_RECORD）、健康预警（HEALTH_WARNING）、照护服务项目（CARE_SERVICE）、排班（SCHEDULE）、服务记录（SERVICE_RECORD）、服务评价（EVALUATION）、食谱（RECIPE）、订餐（MEAL_ORDER）、活动（ACTIVITY）、活动报名（ACTIVITY_SIGNUP）、药品（MEDICINE）、服药提醒（REMINDER）、操作日志（SYS_LOG）。其中角色与用户为一对多关系，用户与老人档案为一对多（照护）关系，家属通过家属绑定表与老人档案建立多对多关系，健康记录触发健康预警，排班生成服务记录，服务记录获得服务评价，食谱与订餐为一对多关系，活动包含活动报名，药品设置服药提醒。系统整体 E-R 图如图 3-13 所示。</w:t>
      </w:r>
    </w:p>
    <w:p w14:paraId="3F3897C8">
      <w:pPr>
        <w:jc w:val="center"/>
      </w:pPr>
      <w:r>
        <w:drawing>
          <wp:inline distT="0" distB="0" distL="0" distR="0">
            <wp:extent cx="5486400" cy="38385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FC12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3-13  系统 E-R 图</w:t>
      </w:r>
    </w:p>
    <w:p w14:paraId="30AD802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3.4.2  逻辑结构设计</w:t>
      </w:r>
    </w:p>
    <w:p w14:paraId="4A636EE9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将 E-R 模型转换为 MySQL 关系模型，共得到 18 张数据表。各表字段定义、类型、长度、说明与默认值如表 3-1 至表 3-18 所示。表与表之间通过外键进行关联，所有主键采用 BIGINT 自增策略，时间字段默认值为 CURRENT_TIMESTAMP。</w:t>
      </w:r>
    </w:p>
    <w:p w14:paraId="13F16775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  sys_role（角色信息表）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7F67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11BA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5D8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AB62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20A3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014E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52C0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C036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role_id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EAE1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78AC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82BE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04C4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13CF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2A84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role_name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AE11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C8B0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496E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角色名称（管理员/照护人员/家属）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3CA4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761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75CE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role_code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3BB2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2F4B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DF20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角色编码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99C9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925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A29C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01D2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1B57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6ED5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角色描述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E5B5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A62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1C26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A390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1574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A7A6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0CC1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698B76EC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3-2  sys_user（系统用户表）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20B7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C43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E6DB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93F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C52A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C45F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0988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0BF4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528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4371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1751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7516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2271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49D4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1D61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82AD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3E8C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登录用户名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5B54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ED0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3217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password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4D42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2889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1CA6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BCrypt 加密密码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654F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744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78AA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real_name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2B38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60D7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59A3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真实姓名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2E82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7A4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0764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phone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A67A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823E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CB00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联系电话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30DB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AFB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A51A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role_id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C8A7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462A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3377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sys_role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B3DF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B92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BE1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18A5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CD22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CD20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状态（0-禁用 1-启用）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A49F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</w:tr>
      <w:tr w14:paraId="3A6B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EB72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D2FE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8C6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7234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2B5D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356E751E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3-3  elder（老人档案表）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21F2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0335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C563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50E6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D9D6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0165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354FB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D719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910C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17DF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4D17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829E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0CFA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032D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05E3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579C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D9A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老人姓名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FBA4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F65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A539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gender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B45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A44C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E54B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性别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B956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3CF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4137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80CE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B518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225C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年龄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E1B5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34E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B349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id_card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78CA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A274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A7C3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身份证号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4A65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BE6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EC27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medical_history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5749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7036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6202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既往病史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11A5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A93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CA6C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allergy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65B3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10AC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D36ED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过敏史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6AF4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264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DD70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emergency_contact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1543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60FC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F142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紧急联系人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3CC2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FC5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42CF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emergency_phone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818C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2737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59A0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紧急联系电话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3419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84B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4F50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staff_id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70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6772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5185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sys_user（照护人员）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D29A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379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05AD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room_no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42CC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59D4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51BA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房间号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7BEB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EEB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B3A8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8D58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C02B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5EA0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建档时间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DEAB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76D0081F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3-4  family（家属信息表）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2649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4F8C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DC8D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1EF1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ADD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138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32BF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1152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family_id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1760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CB27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F1BC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D33B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743A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C827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openid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8D56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A95D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9C8C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 openid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178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0BC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791E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66E6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522A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D157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家属姓名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B99A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0D3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B2ED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phone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248C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99DF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6E19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联系电话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5304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37E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26E3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relation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758D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A91E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A7A9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与老人关系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D7C9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200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CF84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54F4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3D28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21E4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注册时间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3154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209144B4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3-5  family_bind（家属绑定关系表）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0032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91E1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AB3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A56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2642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6E1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45C01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213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bind_id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F007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044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DCA4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B0C0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64C6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FF47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family_id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8A40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A68B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79BF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family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8546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669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32EB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BE9E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3177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F88F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1FE0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689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228A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bind_time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4C8E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C342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0D35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绑定时间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6CD4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  <w:tr w14:paraId="0900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1725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98CF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86C0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3541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状态（0-待审核 1-已通过 2-已解除）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41DA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087AEBBD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3-6  health_record（健康记录表）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0EA1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1274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E336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DB33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CAB6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65D3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26E0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2CD8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record_id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E11E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5F5F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FA8F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C34E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6A5C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17F0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1B5A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673F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CEF8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59E2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3F1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8C24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systolic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4D5D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DECIMAL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AAC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5,1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9DA0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收缩压（mmHg）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70C7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724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C1B8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diastolic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0170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DECIMAL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6C39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5,1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D85D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舒张压（mmHg）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6FC5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73A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C2F5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blood_sugar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893C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DECIMAL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4C5E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4,1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A0CE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血糖（mmol/L）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AF2F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25D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9C62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temperature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CDF0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DECIMAL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E1CF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4,1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E892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体温（℃）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8B8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51D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218E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heart_rate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F12F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A1B4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544E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心率（次/分）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327D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862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DB7A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record_time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EBCE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CA5F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E638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记录时间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F898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  <w:tr w14:paraId="516D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A5CE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recorder_id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4D86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95A8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2644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sys_user（录入人）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C947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108B34D2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3-7  health_warning（健康异常预警表）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04B5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B21E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4631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2B3E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A32C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C980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5FBF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C456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warning_id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1B0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BECA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0B76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7ACE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36DD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DEA2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2467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CD50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06BE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5222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A2E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5C3D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record_id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E9E5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6588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F341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health_record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176F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D58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9000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indicator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4F9A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3ED4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FD95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异常指标名称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432D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433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B877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warning_value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8880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DECIMAL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A28E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6,1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A469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异常数值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944D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AA1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65EC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level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9C0C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2840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E3A7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预警等级（1-低 2-中 3-高）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9B15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030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F97A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4FFA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C4E5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9BFE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状态（0-未处置 1-已处置）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DFB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22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1A09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handle_time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F545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483D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A21B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处置时间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8AAC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808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373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handler_id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094C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8327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DF74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sys_user（处置人）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4212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B57A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0422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handle_remark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6477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F096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BFD4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处置措施说明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D2EF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42D41199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3-8  care_service（照护服务项目表）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0CC8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0CD5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9045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196B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2C07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A626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6DFD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B21F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AB26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1341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8C64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914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6168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DA9A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B337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F29B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6CA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服务项目名称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0357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FBD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9CC9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service_type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7BEA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95F5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6ED3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10DF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A4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2AD7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duration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230B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8EC4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2C97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服务时长（分钟）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470A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3F0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1324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57BA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ED7E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3B34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D29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576619C9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3-9  schedule（排班表）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4C0D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D911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6D5E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5B25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F95C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BF0F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236E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E238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schedule_id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CB67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F220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7620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96F9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41A8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27C4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staff_id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FB15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86B9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D52D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sys_user（照护人员）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DF88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7BE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4853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684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C842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021F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care_service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F2A9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8AD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1525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C425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493F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E4F8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2D2A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91D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F2A2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9CB5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3873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6990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服务日期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8792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432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2B98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shift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6D14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D365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9A33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班次（早班/中班/晚班）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FCE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C3E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D2AE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465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2DCF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48C6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状态（0-待执行 1-已执行 2-调班中）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33C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5FC8AEF2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3-10  service_record（服务记录表）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641A9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514C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346D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E9FA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23EA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136A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28B3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97D6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service_record_id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C4DE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4420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19AC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C38E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7C25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15E9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schedule_id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2689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E7D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0CFB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schedule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42CC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E8B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4F3D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9AE9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60AB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2CCD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E635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D7F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CBBE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staff_id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ADC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456F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4912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sys_user（照护人员）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A9A4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F5A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03B5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sign_in_time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81E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6A45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C1D4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签到时间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A7BE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3E3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B2B1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sign_out_time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CB54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EA00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34DB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签退时间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54C5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E63A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6966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4163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B83F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12FF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服务执行内容记录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FFCB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23B17482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3-11  evaluation（服务评价表）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6488A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7285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5F7C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EF73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3963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5AB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454E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F884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eval_id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7B2E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F500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8331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69FD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1B09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7C0C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service_record_id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191E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9CA8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DFAE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service_record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7CD9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F70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0A86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1A1C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4AFE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954B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54AD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96B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9BB5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score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1CD1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EF9B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7BFC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评分（1-5 星）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F25A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56E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2283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8BFB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A245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5019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评价内容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18CD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527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83EC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eval_time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8E79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63B8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C4D6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评价时间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877F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275BCFD2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3-12  recipe（食谱表）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424A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01EB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05DA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7D8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8490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B5B6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62D3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E092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recipe_id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8B19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3A05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0DE8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CCAF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7305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FEFC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recipe_date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01FB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8FF6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3231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食谱日期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AB05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11B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0C6B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meal_type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1A24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00B7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954B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餐次（早餐/午餐/晚餐）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D2CD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3D0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1FA7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dishes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DC48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2BC1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8A7E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菜品明细（JSON 数组）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F9F0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713F2741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3-13  meal_order（订餐表）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2D1B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B16A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98C2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347A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3975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90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346AE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3306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order_id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6213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A7BD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5E05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A591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147F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178C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9CA0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EF4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CF66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A485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35C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582D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recipe_id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0747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94F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FF36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recipe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CFA8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22D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21A8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diet_tag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270C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356A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2E7B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特殊饮食标签（低盐/低糖/流食等）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68AA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500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8A42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order_time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9302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E942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ABA3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订餐时间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BC7D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67934057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3-14  activity（活动信息表）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2736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A6B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6E69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8318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F0F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7D6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3004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03C4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activity_id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CC8D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E7CA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897E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BF3F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0FE0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D331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title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832C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C64A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826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活动标题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7D06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8F85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B543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763B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F75C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474D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活动内容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C0EB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D69B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0615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activity_time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F56C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ED59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EC4B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活动时间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EFAB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6C5B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BD6F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location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338A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A3EF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81C6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活动地点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DD38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046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E0A6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max_count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9750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AFF8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7E16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名额上限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CB37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9BF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6586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signup_count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E499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DE83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287E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已报名人数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65DD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69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B6E9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A613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5E20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D7C2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状态（0-未开始 1-报名中 2-已结束）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B98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059182BB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3-15  activity_signup（活动报名表）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6C02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7810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1D7B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0F8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488C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B0F5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3925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DF64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signup_id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41D3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BBA7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0257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2436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1067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1061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activity_id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55A6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0E5F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6475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activity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21ED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3512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0FB2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0614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F8C1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C594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F7E3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303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DEB0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signup_time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250A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3DDA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2862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报名时间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4C0F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  <w:tr w14:paraId="20F35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0AFA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sign_in_status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7C47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4358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9DAC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签到状态（0-未签到 1-已签到）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11E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52403F6D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3-16  medicine（药品档案表）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6311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35ED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BABC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E4F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02EF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F021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42D4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7E68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medicine_id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FE50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705D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AD1A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D21B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6F89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5547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F18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05F9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DCE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5C09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6A7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854B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medicine_name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79C7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C527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36AE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药品名称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4569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E95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7399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dosage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DB58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A38A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9E79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E430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1964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76D8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frequency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7B8D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2ADE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3B0E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用药频次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08C4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E62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675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start_date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B6DA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AAD5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CCE3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开始日期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E3D8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3603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E0D7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end_date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570F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6CAE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3487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结束日期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F8B9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0840D673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3-17  reminder（服药提醒表）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3D03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E9C1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2664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1FBA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2485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1997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5833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8E47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reminder_id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4E58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1606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B82E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C314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1750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CC11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medicine_id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0049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BBFA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2B37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medicine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D005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9F4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234F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elder_id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F513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9140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FBAC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elder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1AAB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2E1F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6EDA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remind_time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D075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F7E4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C892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提醒时间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3DF7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581B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8653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C0F4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DA23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8CF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状态（0-待提醒 1-已提醒 2-已服药）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BDC1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F1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ADBA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push_time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8840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3D8C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E8A7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实际推送时间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034E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</w:tbl>
    <w:p w14:paraId="051CBEDE">
      <w:pPr>
        <w:spacing w:before="120" w:after="6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表 3-18  sys_log（操作日志表）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523"/>
        <w:gridCol w:w="812"/>
        <w:gridCol w:w="3350"/>
        <w:gridCol w:w="1117"/>
      </w:tblGrid>
      <w:tr w14:paraId="35F0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8EED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9FB3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9401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F9C1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2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7D1A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默认值</w:t>
            </w:r>
          </w:p>
        </w:tc>
      </w:tr>
      <w:tr w14:paraId="01F8B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F193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log_id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8691D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D5B4E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71C9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主键，自增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A0FC1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AUTO_INCREMENT</w:t>
            </w:r>
          </w:p>
        </w:tc>
      </w:tr>
      <w:tr w14:paraId="47F8D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C7F1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E089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1A41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3837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外键，关联 sys_user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292F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64A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B2F5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operation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6B2E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9292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55CC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操作名称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734F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6E71E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4561C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method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4C903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23A5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9112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请求方法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3AE3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740B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2ED6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params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CBB09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DDF05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AC5A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请求参数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AD91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02C94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ED6D7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C00CF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8245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0775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操作 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EDF2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NULL</w:t>
            </w:r>
          </w:p>
        </w:tc>
      </w:tr>
      <w:tr w14:paraId="4E33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2765A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B19F8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FA3B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C792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操作时间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D6020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CURRENT_TIMESTAMP</w:t>
            </w:r>
          </w:p>
        </w:tc>
      </w:tr>
    </w:tbl>
    <w:p w14:paraId="17783296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6"/>
          <w:szCs w:val="26"/>
        </w:rPr>
        <w:t>3.5  界面设计</w:t>
      </w:r>
    </w:p>
    <w:p w14:paraId="64385FDE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系统界面设计遵循简洁、直观、易操作的原则。Web 管理端基于 Element-Plus 组件库构建，采用左侧导航+右侧内容区的经典后台管理布局，配合 ECharts 实现数据可视化；家属微信小程序端采用宫格导航+底部 TabBar 的移动端布局，突出信息浏览与通知触达。</w:t>
      </w:r>
    </w:p>
    <w:p w14:paraId="3B25F363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3.5.1  Web 管理端登录界面</w:t>
      </w:r>
    </w:p>
    <w:p w14:paraId="43CBAD66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Web 管理端登录界面顶部显示系统名称"社区养老服务中心照护管理系统"，中间为登录卡片，包含用户名输入框、密码输入框、验证码输入框与登录按钮，底部展示版权与备案信息。界面整体居中布局，色调以蓝色为主色。Web 管理端登录界面如图 3-14 所示。</w:t>
      </w:r>
    </w:p>
    <w:p w14:paraId="624D2B06">
      <w:pPr>
        <w:jc w:val="center"/>
      </w:pPr>
      <w:r>
        <w:drawing>
          <wp:inline distT="0" distB="0" distL="0" distR="0">
            <wp:extent cx="5486400" cy="2743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0555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3-14  Web 管理端登录界面</w:t>
      </w:r>
    </w:p>
    <w:p w14:paraId="7034410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3.5.2  Web 管理端首页界面</w:t>
      </w:r>
    </w:p>
    <w:p w14:paraId="5AD9A215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Web 管理端首页顶部为导航栏，包含系统 Logo、预警消息铃铛、管理员头像与退出登录入口；左侧为菜单栏，依次列出老人档案管理、健康记录管理、健康异常预警、照护服务管理、服务记录评价、餐饮管理、活动管理、药品管理提醒、系统权限日志、统计报表共 10 个功能入口；右侧数据看板区域展示在住老人数、今日预警数、本月服务量、今日在班人数等关键指标卡片，以及老人健康指标趋势折线图、照护服务量统计柱状图、照护人员考勤情况表等 ECharts 可视化图表。Web 管理端首页界面如图 3-15 所示。</w:t>
      </w:r>
    </w:p>
    <w:p w14:paraId="6FDDD97F">
      <w:pPr>
        <w:jc w:val="center"/>
      </w:pPr>
      <w:r>
        <w:drawing>
          <wp:inline distT="0" distB="0" distL="0" distR="0">
            <wp:extent cx="5486400" cy="1562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BC2A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3-15  Web 管理端首页界面</w:t>
      </w:r>
    </w:p>
    <w:p w14:paraId="5C9F06B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4"/>
          <w:szCs w:val="24"/>
        </w:rPr>
        <w:t>3.5.3  家属微信小程序界面</w:t>
      </w:r>
    </w:p>
    <w:p w14:paraId="7F5C3CB4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家属微信小程序界面顶部为状态栏与页面标题"老人照护"，下方依次为老人档案卡片（展示头像、姓名、年龄、房间号）、功能宫格区（健康记录、异常预警、服务动态、症状百科、活动通知、用药提醒）、最新预警消息列表，底部为 TabBar 导航（首页、健康、动态、我的）。家属可在小程序内查看老人健康历史与趋势曲线、接收异常预警通知、浏览服务动态与评价、查看活动通知并代老人报名。家属微信小程序界面如图 3-16 所示。</w:t>
      </w:r>
    </w:p>
    <w:p w14:paraId="46FBFE08">
      <w:pPr>
        <w:jc w:val="center"/>
      </w:pPr>
      <w:r>
        <w:drawing>
          <wp:inline distT="0" distB="0" distL="0" distR="0">
            <wp:extent cx="5486400" cy="63436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024">
      <w:pPr>
        <w:spacing w:before="60" w:after="120"/>
        <w:jc w:val="center"/>
      </w:pPr>
      <w:r>
        <w:rPr>
          <w:rFonts w:ascii="宋体" w:hAnsi="宋体" w:eastAsia="宋体" w:cs="宋体"/>
          <w:b/>
          <w:bCs/>
          <w:sz w:val="18"/>
          <w:szCs w:val="18"/>
        </w:rPr>
        <w:t>图 3-16  家属微信小程序界面</w:t>
      </w:r>
    </w:p>
    <w:p w14:paraId="0E6AB24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6"/>
          <w:szCs w:val="26"/>
        </w:rPr>
        <w:t>3.6  本章小结</w:t>
      </w:r>
    </w:p>
    <w:p w14:paraId="69F8A73D">
      <w:pPr>
        <w:spacing w:before="0" w:after="6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本章完成了社区养老服务中心照护管理系统的系统设计工作。首先在系统总体架构设计中给出了五层分层架构与部署方式，明确了前后端分离与 Nginx 反向代理的技术方案；其次在系统功能模块设计中划分了 Web 管理端 10 个模块与家属小程序端 5 个模块；随后通过 5 组活动图与时序图描述了登录绑定、健康预警、排班服务、家属查看、活动报名等核心业务流程的交互过程；接着在数据库设计中给出了系统 E-R 图与 18 张关系数据表的详细字段定义；最后在界面设计中展示了 Web 管理端与家属小程序的典型页面布局。本章设计成果为后续编码实现提供了完整的结构与接口依据。</w:t>
      </w:r>
    </w:p>
    <w:sectPr>
      <w:pgSz w:w="12240" w:h="15840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4B1F70"/>
    <w:rsid w:val="0B04224A"/>
    <w:rsid w:val="4AA523FB"/>
    <w:rsid w:val="6A9579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pPr>
      <w:spacing w:line="360" w:lineRule="auto"/>
    </w:pPr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spacing w:line="360" w:lineRule="auto"/>
    </w:pPr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5150</Words>
  <Characters>8550</Characters>
  <TotalTime>3</TotalTime>
  <ScaleCrop>false</ScaleCrop>
  <LinksUpToDate>false</LinksUpToDate>
  <CharactersWithSpaces>8912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2026-09-17T07:05:00Z</dcterms:created>
  <dc:creator>社区养老照护管理系统</dc:creator>
  <cp:lastModifiedBy>米山舞玄师.</cp:lastModifiedBy>
  <dcterms:modified xsi:type="dcterms:W3CDTF">2026-09-17T07:12:50Z</dcterms:modified>
  <dc:title>系统设计阶段文档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eyJoZGlkIjoiOWJmMDJiYmQ1MWZjZjI0ODEzNGVhNWQ0MGM2MzM1MDIiLCJ1c2VySWQiOiI3NTMxMTczNzYifQ==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3DB18526AEEC4626B4C136A91C87A2FD_12</vt:lpwstr>
  </property>
</Properties>
</file>