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08" w:rsidRPr="005D0F08" w:rsidRDefault="005D0F08" w:rsidP="00651F5B">
      <w:pPr>
        <w:spacing w:after="0"/>
        <w:rPr>
          <w:b/>
          <w:u w:val="single"/>
        </w:rPr>
      </w:pPr>
      <w:r w:rsidRPr="005D0F08">
        <w:rPr>
          <w:b/>
          <w:u w:val="single"/>
        </w:rPr>
        <w:t>DEFINICIONES</w:t>
      </w:r>
    </w:p>
    <w:p w:rsidR="00651F5B" w:rsidRDefault="00651F5B" w:rsidP="00651F5B">
      <w:pPr>
        <w:spacing w:after="0"/>
      </w:pPr>
      <w:r w:rsidRPr="00651F5B">
        <w:rPr>
          <w:u w:val="single"/>
        </w:rPr>
        <w:t xml:space="preserve">Def: </w:t>
      </w:r>
      <w:r>
        <w:t xml:space="preserve"> Una </w:t>
      </w:r>
      <w:r w:rsidRPr="00651F5B">
        <w:rPr>
          <w:b/>
        </w:rPr>
        <w:t>variable linguística</w:t>
      </w:r>
      <w:r>
        <w:t xml:space="preserve"> es una quíntupla</w:t>
      </w:r>
    </w:p>
    <w:p w:rsidR="00651F5B" w:rsidRDefault="00651F5B" w:rsidP="00651F5B">
      <w:pPr>
        <w:spacing w:after="0"/>
        <w:jc w:val="center"/>
      </w:pPr>
      <w:r>
        <w:t>(x,T(x), X,G, M)</w:t>
      </w:r>
    </w:p>
    <w:p w:rsidR="00651F5B" w:rsidRDefault="00651F5B" w:rsidP="00651F5B">
      <w:pPr>
        <w:spacing w:after="0"/>
      </w:pPr>
      <w:r>
        <w:t xml:space="preserve">Donde </w:t>
      </w:r>
    </w:p>
    <w:p w:rsidR="00651F5B" w:rsidRDefault="00651F5B" w:rsidP="00651F5B">
      <w:pPr>
        <w:spacing w:after="0"/>
        <w:ind w:firstLine="708"/>
      </w:pPr>
      <w:r>
        <w:t xml:space="preserve">x: Variable base (nombre de la variable) </w:t>
      </w:r>
    </w:p>
    <w:p w:rsidR="00651F5B" w:rsidRDefault="00651F5B" w:rsidP="00651F5B">
      <w:pPr>
        <w:spacing w:after="0"/>
        <w:ind w:left="708"/>
      </w:pPr>
      <w:r>
        <w:t xml:space="preserve">T(x):Conjunto de términos lingüísticos de x que refieren a la variable base </w:t>
      </w:r>
    </w:p>
    <w:p w:rsidR="00651F5B" w:rsidRDefault="00651F5B" w:rsidP="00651F5B">
      <w:pPr>
        <w:spacing w:after="0"/>
        <w:ind w:left="708"/>
      </w:pPr>
      <w:r>
        <w:t xml:space="preserve">X: Conjunto universo </w:t>
      </w:r>
    </w:p>
    <w:p w:rsidR="00651F5B" w:rsidRDefault="00651F5B" w:rsidP="00651F5B">
      <w:pPr>
        <w:spacing w:after="0"/>
        <w:ind w:left="708"/>
      </w:pPr>
      <w:r>
        <w:t xml:space="preserve">G: Es una regla sintáctica (gramática) para generar términos lingüísticos </w:t>
      </w:r>
    </w:p>
    <w:p w:rsidR="007A0383" w:rsidRDefault="00651F5B" w:rsidP="00651F5B">
      <w:pPr>
        <w:spacing w:after="0"/>
        <w:ind w:left="708"/>
      </w:pPr>
      <w:r>
        <w:t>M: Es una regla semántica que asigna a cada término un significado</w:t>
      </w:r>
    </w:p>
    <w:p w:rsidR="00651F5B" w:rsidRDefault="00651F5B" w:rsidP="00651F5B">
      <w:pPr>
        <w:spacing w:after="0"/>
      </w:pPr>
      <w:r>
        <w:t xml:space="preserve">Ejemplo: </w:t>
      </w:r>
    </w:p>
    <w:p w:rsidR="00651F5B" w:rsidRDefault="00651F5B" w:rsidP="00651F5B">
      <w:pPr>
        <w:spacing w:after="0"/>
      </w:pPr>
      <w:r>
        <w:tab/>
        <w:t>x = velocidad</w:t>
      </w:r>
    </w:p>
    <w:p w:rsidR="00651F5B" w:rsidRDefault="00651F5B" w:rsidP="00651F5B">
      <w:pPr>
        <w:spacing w:after="0"/>
      </w:pPr>
      <w:r>
        <w:tab/>
        <w:t>T(x) = {lento, moderado, rápido, muy lento, mas o menos rápido, ...}</w:t>
      </w:r>
    </w:p>
    <w:p w:rsidR="00651F5B" w:rsidRDefault="00651F5B" w:rsidP="00651F5B">
      <w:pPr>
        <w:spacing w:after="0"/>
      </w:pPr>
      <w:r>
        <w:tab/>
        <w:t>X = [0,100]</w:t>
      </w:r>
    </w:p>
    <w:p w:rsidR="00651F5B" w:rsidRDefault="00651F5B" w:rsidP="00651F5B">
      <w:pPr>
        <w:spacing w:after="0"/>
      </w:pPr>
      <w:r w:rsidRPr="00651F5B">
        <w:rPr>
          <w:u w:val="single"/>
        </w:rPr>
        <w:t>Def:</w:t>
      </w:r>
      <w:r>
        <w:t xml:space="preserve"> </w:t>
      </w:r>
      <w:r w:rsidR="0063731E">
        <w:t xml:space="preserve"> </w:t>
      </w:r>
      <w:r>
        <w:t xml:space="preserve">Una </w:t>
      </w:r>
      <w:r w:rsidRPr="0063731E">
        <w:rPr>
          <w:b/>
        </w:rPr>
        <w:t>regla borrosa</w:t>
      </w:r>
      <w:r>
        <w:t xml:space="preserve"> tiene la forma</w:t>
      </w:r>
    </w:p>
    <w:p w:rsidR="00651F5B" w:rsidRDefault="00651F5B" w:rsidP="0063731E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es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es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entonces Y es T</m:t>
          </m:r>
        </m:oMath>
      </m:oMathPara>
    </w:p>
    <w:p w:rsidR="0063731E" w:rsidRDefault="0063731E" w:rsidP="0063731E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>
        <w:rPr>
          <w:rFonts w:eastAsiaTheme="minorEastAsia"/>
        </w:rPr>
        <w:t xml:space="preserve"> : Variable linguística de entrada</w:t>
      </w:r>
    </w:p>
    <w:p w:rsidR="0063731E" w:rsidRDefault="0063731E" w:rsidP="0063731E">
      <w:pPr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⊕  :</m:t>
        </m:r>
      </m:oMath>
      <w:r>
        <w:rPr>
          <w:rFonts w:eastAsiaTheme="minorEastAsia"/>
        </w:rPr>
        <w:t xml:space="preserve"> Operador lógico borroso </w:t>
      </w:r>
    </w:p>
    <w:p w:rsidR="0063731E" w:rsidRDefault="0063731E" w:rsidP="0063731E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 :  Conjunto borroso definido sobre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</w:p>
    <w:p w:rsidR="0063731E" w:rsidRDefault="0063731E" w:rsidP="0063731E">
      <w:pPr>
        <w:spacing w:after="0"/>
        <w:rPr>
          <w:rFonts w:eastAsiaTheme="minorEastAsia"/>
        </w:rPr>
      </w:pPr>
      <w:r>
        <w:rPr>
          <w:rFonts w:eastAsiaTheme="minorEastAsia"/>
        </w:rPr>
        <w:t>Y    : Variable de salida</w:t>
      </w:r>
    </w:p>
    <w:p w:rsidR="0063731E" w:rsidRDefault="0063731E" w:rsidP="0063731E">
      <w:pPr>
        <w:spacing w:after="0"/>
        <w:rPr>
          <w:rFonts w:eastAsiaTheme="minorEastAsia"/>
        </w:rPr>
      </w:pPr>
      <w:r>
        <w:rPr>
          <w:rFonts w:eastAsiaTheme="minorEastAsia"/>
        </w:rPr>
        <w:t>T    : Conjunto borroso definido sobre Y</w:t>
      </w:r>
    </w:p>
    <w:p w:rsidR="0063731E" w:rsidRDefault="0063731E" w:rsidP="0063731E">
      <w:pPr>
        <w:spacing w:after="0"/>
        <w:rPr>
          <w:rFonts w:eastAsiaTheme="minorEastAsia"/>
        </w:rPr>
      </w:pPr>
    </w:p>
    <w:p w:rsidR="0063731E" w:rsidRDefault="0063731E" w:rsidP="0063731E">
      <w:pPr>
        <w:spacing w:after="0"/>
        <w:rPr>
          <w:rFonts w:eastAsiaTheme="minorEastAsia"/>
        </w:rPr>
      </w:pPr>
      <w:r w:rsidRPr="0063731E">
        <w:rPr>
          <w:rFonts w:eastAsiaTheme="minorEastAsia"/>
          <w:u w:val="single"/>
        </w:rPr>
        <w:t>Def:</w:t>
      </w:r>
      <w:r>
        <w:rPr>
          <w:rFonts w:eastAsiaTheme="minorEastAsia"/>
        </w:rPr>
        <w:t xml:space="preserve"> Una </w:t>
      </w:r>
      <w:r w:rsidRPr="0063731E">
        <w:rPr>
          <w:rFonts w:eastAsiaTheme="minorEastAsia"/>
          <w:b/>
        </w:rPr>
        <w:t>implicación</w:t>
      </w:r>
      <w:r>
        <w:rPr>
          <w:rFonts w:eastAsiaTheme="minorEastAsia"/>
        </w:rPr>
        <w:t xml:space="preserve"> P </w:t>
      </w:r>
      <w:r>
        <w:sym w:font="Symbol" w:char="F0AE"/>
      </w:r>
      <w:r>
        <w:rPr>
          <w:rFonts w:eastAsiaTheme="minorEastAsia"/>
        </w:rPr>
        <w:t xml:space="preserve"> Q queda determinada por una función de pertenencia definida sobre cada agrupación antecedente-conscuente. Nos permite razonar sobre reglas borrosas, usando un modus ponens generalizado ( P </w:t>
      </w:r>
      <w:r>
        <w:sym w:font="Symbol" w:char="F0AE"/>
      </w:r>
      <w:r>
        <w:rPr>
          <w:rFonts w:eastAsiaTheme="minorEastAsia"/>
        </w:rPr>
        <w:t xml:space="preserve"> Q , P* |= Q*)  Al igual que en las otras operaciones borrosas, acá hay axiomas, pero los omitimos. </w:t>
      </w:r>
      <w:r>
        <w:rPr>
          <w:rFonts w:eastAsiaTheme="minorEastAsia"/>
        </w:rPr>
        <w:tab/>
      </w:r>
    </w:p>
    <w:p w:rsidR="009E69DF" w:rsidRPr="009E69DF" w:rsidRDefault="009E69DF" w:rsidP="009E69D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63731E">
        <w:rPr>
          <w:rFonts w:eastAsiaTheme="minorEastAsia"/>
        </w:rPr>
        <w:t xml:space="preserve">Algunas implicaciones </w:t>
      </w:r>
      <w:r>
        <w:rPr>
          <w:rFonts w:eastAsiaTheme="minorEastAsia"/>
        </w:rPr>
        <w:t xml:space="preserve">teóricas </w:t>
      </w:r>
      <w:r w:rsidR="0063731E">
        <w:rPr>
          <w:rFonts w:eastAsiaTheme="minorEastAsia"/>
        </w:rPr>
        <w:t>buscan mantener el significado de la lógica clásica:</w:t>
      </w:r>
      <w:r>
        <w:rPr>
          <w:rFonts w:eastAsiaTheme="minorEastAsia"/>
        </w:rPr>
        <w:t xml:space="preserve">  </w:t>
      </w:r>
      <w:r>
        <w:t>P</w:t>
      </w:r>
      <w:r w:rsidR="0063731E">
        <w:sym w:font="Symbol" w:char="F0AE"/>
      </w:r>
      <w:r>
        <w:t xml:space="preserve">Q   </w:t>
      </w:r>
      <w:r>
        <w:sym w:font="Symbol" w:char="F0BA"/>
      </w:r>
      <w:r>
        <w:t xml:space="preserve">  </w:t>
      </w:r>
      <w:r w:rsidR="0063731E">
        <w:sym w:font="Symbol" w:char="F0D8"/>
      </w:r>
      <w:r>
        <w:t>P</w:t>
      </w:r>
      <w:r w:rsidR="0063731E">
        <w:t xml:space="preserve"> </w:t>
      </w:r>
      <w:r>
        <w:sym w:font="Symbol" w:char="F0DA"/>
      </w:r>
      <w:r w:rsidR="0063731E">
        <w:t>Q</w:t>
      </w:r>
      <w:r>
        <w:t xml:space="preserve">  </w:t>
      </w:r>
      <w:r>
        <w:sym w:font="Symbol" w:char="F0BA"/>
      </w:r>
      <w:r>
        <w:t xml:space="preserve"> </w:t>
      </w:r>
      <w:r>
        <w:sym w:font="Symbol" w:char="F0D8"/>
      </w:r>
      <w:r>
        <w:t xml:space="preserve">(P </w:t>
      </w:r>
      <w:r>
        <w:sym w:font="Symbol" w:char="F0D9"/>
      </w:r>
      <w:r>
        <w:t xml:space="preserve"> </w:t>
      </w:r>
      <w:r>
        <w:sym w:font="Symbol" w:char="F0D8"/>
      </w:r>
      <w:r>
        <w:t>Q)</w:t>
      </w:r>
    </w:p>
    <w:p w:rsidR="009E69DF" w:rsidRPr="009E69DF" w:rsidRDefault="009E69DF" w:rsidP="009E69DF">
      <w:pPr>
        <w:spacing w:after="0"/>
        <w:rPr>
          <w:rFonts w:eastAsiaTheme="minorEastAsia"/>
        </w:rPr>
      </w:pPr>
      <w:r>
        <w:t xml:space="preserve"> </w:t>
      </w:r>
    </w:p>
    <w:p w:rsidR="009E69DF" w:rsidRDefault="009E69DF" w:rsidP="009E69DF">
      <w:pPr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E"/>
            </m:r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(u,v) = max(1-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(u),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3731E">
        <w:t xml:space="preserve"> (v))</w:t>
      </w:r>
    </w:p>
    <w:p w:rsidR="009E69DF" w:rsidRDefault="009E69DF" w:rsidP="009E69DF">
      <w:pPr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E"/>
            </m:r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(u,v) = 1-min(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(u),1-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(v))</w:t>
      </w:r>
    </w:p>
    <w:p w:rsidR="009E69DF" w:rsidRDefault="009E69DF" w:rsidP="0040668C">
      <w:pPr>
        <w:spacing w:after="0"/>
      </w:pPr>
      <w:r>
        <w:t xml:space="preserve">       Otras más prácticas buscan darle un significado causa-efecto.</w:t>
      </w:r>
      <w:r w:rsidR="0040668C">
        <w:t xml:space="preserve"> Ej: </w:t>
      </w:r>
      <w:r>
        <w:t>Implicación de Mamdani: P</w:t>
      </w:r>
      <w:r>
        <w:sym w:font="Symbol" w:char="F0AE"/>
      </w:r>
      <w:r>
        <w:t xml:space="preserve">Q   </w:t>
      </w:r>
      <w:r>
        <w:sym w:font="Symbol" w:char="F0BA"/>
      </w:r>
      <w:r>
        <w:t xml:space="preserve">  P </w:t>
      </w:r>
      <w:r>
        <w:sym w:font="Symbol" w:char="F0D9"/>
      </w:r>
      <w:r>
        <w:t xml:space="preserve"> Q</w:t>
      </w:r>
      <w:r w:rsidR="0040668C">
        <w:t xml:space="preserve">. Estas resultan útiles porque en modelos causales donde las consecuencias sólo se dan por la aparición de las causas, no vale   “ F </w:t>
      </w:r>
      <w:r w:rsidR="0040668C">
        <w:sym w:font="Symbol" w:char="F0AE"/>
      </w:r>
      <w:r w:rsidR="0040668C">
        <w:t>T”.</w:t>
      </w:r>
    </w:p>
    <w:p w:rsidR="0040668C" w:rsidRDefault="0040668C" w:rsidP="0040668C">
      <w:pPr>
        <w:spacing w:after="0"/>
      </w:pPr>
    </w:p>
    <w:p w:rsidR="0040668C" w:rsidRDefault="0040668C" w:rsidP="0040668C">
      <w:pPr>
        <w:spacing w:after="0"/>
      </w:pPr>
    </w:p>
    <w:p w:rsidR="0040668C" w:rsidRDefault="0040668C" w:rsidP="0040668C">
      <w:pPr>
        <w:spacing w:after="0"/>
      </w:pPr>
    </w:p>
    <w:tbl>
      <w:tblPr>
        <w:tblStyle w:val="Tablaconcuadrcula"/>
        <w:tblW w:w="0" w:type="auto"/>
        <w:jc w:val="center"/>
        <w:tblInd w:w="1416" w:type="dxa"/>
        <w:tblLook w:val="04A0"/>
      </w:tblPr>
      <w:tblGrid>
        <w:gridCol w:w="1385"/>
        <w:gridCol w:w="2051"/>
        <w:gridCol w:w="2051"/>
      </w:tblGrid>
      <w:tr w:rsidR="0040668C" w:rsidTr="008D727C">
        <w:trPr>
          <w:jc w:val="center"/>
        </w:trPr>
        <w:tc>
          <w:tcPr>
            <w:tcW w:w="1385" w:type="dxa"/>
          </w:tcPr>
          <w:p w:rsidR="0040668C" w:rsidRDefault="0040668C" w:rsidP="006373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Zadeh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  <w:rPr>
                <w:rFonts w:eastAsiaTheme="minorEastAsia"/>
              </w:rPr>
            </w:pPr>
            <w:r>
              <w:t>Max(1-p, Min(p,q))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</w:pPr>
            <w:r>
              <w:t>Compatible LC</w:t>
            </w:r>
          </w:p>
        </w:tc>
      </w:tr>
      <w:tr w:rsidR="0040668C" w:rsidTr="008D727C">
        <w:trPr>
          <w:jc w:val="center"/>
        </w:trPr>
        <w:tc>
          <w:tcPr>
            <w:tcW w:w="1385" w:type="dxa"/>
          </w:tcPr>
          <w:p w:rsidR="0040668C" w:rsidRDefault="0040668C" w:rsidP="006373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Madani(Min)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  <w:rPr>
                <w:rFonts w:eastAsiaTheme="minorEastAsia"/>
              </w:rPr>
            </w:pPr>
            <w:r>
              <w:t>Min(p,q)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</w:pPr>
            <w:r>
              <w:t>x</w:t>
            </w:r>
          </w:p>
        </w:tc>
      </w:tr>
      <w:tr w:rsidR="0040668C" w:rsidTr="008D727C">
        <w:trPr>
          <w:jc w:val="center"/>
        </w:trPr>
        <w:tc>
          <w:tcPr>
            <w:tcW w:w="1385" w:type="dxa"/>
          </w:tcPr>
          <w:p w:rsidR="0040668C" w:rsidRDefault="0040668C" w:rsidP="0063731E">
            <w:pPr>
              <w:rPr>
                <w:rFonts w:eastAsiaTheme="minorEastAsia"/>
              </w:rPr>
            </w:pPr>
            <w:r>
              <w:t>Luckasiewicz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  <w:rPr>
                <w:rFonts w:eastAsiaTheme="minorEastAsia"/>
              </w:rPr>
            </w:pPr>
            <w:r>
              <w:t>Min(1, 1-p+q)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</w:pPr>
            <w:r>
              <w:t>Compatible LC</w:t>
            </w:r>
          </w:p>
        </w:tc>
      </w:tr>
      <w:tr w:rsidR="0040668C" w:rsidTr="008D727C">
        <w:trPr>
          <w:jc w:val="center"/>
        </w:trPr>
        <w:tc>
          <w:tcPr>
            <w:tcW w:w="1385" w:type="dxa"/>
          </w:tcPr>
          <w:p w:rsidR="0040668C" w:rsidRDefault="0040668C" w:rsidP="006373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Larsen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  <w:rPr>
                <w:rFonts w:eastAsiaTheme="minorEastAsia"/>
              </w:rPr>
            </w:pPr>
            <w:r>
              <w:t>p x q</w:t>
            </w:r>
          </w:p>
        </w:tc>
        <w:tc>
          <w:tcPr>
            <w:tcW w:w="2051" w:type="dxa"/>
          </w:tcPr>
          <w:p w:rsidR="0040668C" w:rsidRDefault="0040668C" w:rsidP="009E69DF">
            <w:pPr>
              <w:jc w:val="center"/>
            </w:pPr>
            <w:r>
              <w:t>x</w:t>
            </w:r>
          </w:p>
        </w:tc>
      </w:tr>
    </w:tbl>
    <w:p w:rsidR="009E69DF" w:rsidRPr="009E69DF" w:rsidRDefault="009E69DF" w:rsidP="0063731E">
      <w:pPr>
        <w:spacing w:after="0"/>
        <w:rPr>
          <w:rFonts w:eastAsiaTheme="minorEastAsia"/>
        </w:rPr>
      </w:pPr>
    </w:p>
    <w:p w:rsidR="005D0F08" w:rsidRDefault="005D0F08" w:rsidP="0063731E">
      <w:pPr>
        <w:spacing w:after="0"/>
        <w:rPr>
          <w:rFonts w:eastAsiaTheme="minorEastAsia"/>
          <w:u w:val="single"/>
        </w:rPr>
      </w:pPr>
      <w:r>
        <w:rPr>
          <w:rFonts w:eastAsiaTheme="minorEastAsia"/>
          <w:b/>
          <w:u w:val="single"/>
        </w:rPr>
        <w:t>RAZONAMIENTO APROXIMADO</w:t>
      </w:r>
    </w:p>
    <w:p w:rsidR="00537B9F" w:rsidRDefault="001C28D2" w:rsidP="0063731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Sean P y Q conjuntos borrosos definidos sobre U y V. Sean P* y Q* subconjuntos de P y Q respectivamente.  </w:t>
      </w:r>
      <w:r w:rsidR="0040668C">
        <w:rPr>
          <w:rFonts w:eastAsiaTheme="minorEastAsia"/>
        </w:rPr>
        <w:t>Tenemos una regla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E"/>
            </m:r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40668C">
        <w:rPr>
          <w:rFonts w:eastAsiaTheme="minorEastAsia"/>
        </w:rPr>
        <w:t xml:space="preserve"> y un hecho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P*</m:t>
            </m:r>
          </m:sub>
        </m:sSub>
        <m:r>
          <w:rPr>
            <w:rFonts w:ascii="Cambria Math" w:hAnsi="Cambria Math"/>
          </w:rPr>
          <m:t>)</m:t>
        </m:r>
      </m:oMath>
      <w:r w:rsidR="0040668C">
        <w:rPr>
          <w:rFonts w:eastAsiaTheme="minorEastAsia"/>
        </w:rPr>
        <w:t>. ¿Cómo definimos la conclusión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Q*</m:t>
            </m:r>
          </m:sub>
        </m:sSub>
        <m:r>
          <w:rPr>
            <w:rFonts w:ascii="Cambria Math" w:hAnsi="Cambria Math"/>
          </w:rPr>
          <m:t>)</m:t>
        </m:r>
      </m:oMath>
      <w:r w:rsidR="0040668C">
        <w:rPr>
          <w:rFonts w:eastAsiaTheme="minorEastAsia"/>
        </w:rPr>
        <w:t>?</w:t>
      </w:r>
    </w:p>
    <w:p w:rsidR="00537B9F" w:rsidRDefault="00537B9F" w:rsidP="0063731E">
      <w:pPr>
        <w:spacing w:after="0"/>
        <w:rPr>
          <w:rFonts w:eastAsiaTheme="minorEastAsia"/>
        </w:rPr>
      </w:pPr>
      <w:r>
        <w:rPr>
          <w:rFonts w:eastAsiaTheme="minorEastAsia"/>
        </w:rPr>
        <w:t>Resumidamente:</w:t>
      </w:r>
    </w:p>
    <w:p w:rsidR="0040668C" w:rsidRDefault="0040668C" w:rsidP="00537B9F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Q* = P* o (P</w:t>
      </w:r>
      <w:r>
        <w:sym w:font="Symbol" w:char="F0AE"/>
      </w:r>
      <w:r>
        <w:rPr>
          <w:rFonts w:eastAsiaTheme="minorEastAsia"/>
        </w:rPr>
        <w:t>Q)</w:t>
      </w:r>
      <w:r w:rsidR="00537B9F">
        <w:rPr>
          <w:rFonts w:eastAsiaTheme="minorEastAsia"/>
        </w:rPr>
        <w:t xml:space="preserve">         </w:t>
      </w:r>
    </w:p>
    <w:p w:rsidR="00537B9F" w:rsidRDefault="00537B9F" w:rsidP="006373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u∈U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T(P*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AE"/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1C28D2" w:rsidRDefault="001C28D2" w:rsidP="0063731E">
      <w:pPr>
        <w:spacing w:after="0"/>
        <w:rPr>
          <w:rFonts w:eastAsiaTheme="minorEastAsia"/>
        </w:rPr>
      </w:pPr>
    </w:p>
    <w:p w:rsidR="001C28D2" w:rsidRDefault="001C28D2" w:rsidP="0063731E">
      <w:pPr>
        <w:spacing w:after="0"/>
      </w:pPr>
      <w:r>
        <w:lastRenderedPageBreak/>
        <w:t xml:space="preserve">T: si existe un solo camino de conexión entre Pi* y (P→Q)ij, tomamos “el menor”, tramo más débil. </w:t>
      </w:r>
    </w:p>
    <w:p w:rsidR="001C28D2" w:rsidRDefault="001C28D2" w:rsidP="0063731E">
      <w:pPr>
        <w:spacing w:after="0"/>
        <w:rPr>
          <w:rFonts w:eastAsiaTheme="minorEastAsia"/>
        </w:rPr>
      </w:pPr>
      <w:r>
        <w:t>max: si existe más de un camino de conexión, es análogo a “si existe al menos un camino” de relaciones binarias.</w:t>
      </w:r>
    </w:p>
    <w:p w:rsidR="001C28D2" w:rsidRDefault="001C28D2" w:rsidP="0063731E">
      <w:pPr>
        <w:spacing w:after="0"/>
        <w:rPr>
          <w:rFonts w:eastAsiaTheme="minorEastAsia"/>
        </w:rPr>
      </w:pPr>
    </w:p>
    <w:p w:rsidR="00C53DB4" w:rsidRDefault="001C28D2" w:rsidP="0063731E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Inferencia Madani min-max:</w:t>
      </w:r>
      <w:r>
        <w:rPr>
          <w:rFonts w:eastAsiaTheme="minorEastAsia"/>
        </w:rPr>
        <w:t xml:space="preserve"> Los problemas que veremos nosotros son de la forma</w:t>
      </w:r>
    </w:p>
    <w:p w:rsidR="00C53DB4" w:rsidRDefault="00C53DB4" w:rsidP="0063731E">
      <w:pPr>
        <w:spacing w:after="0"/>
        <w:rPr>
          <w:rFonts w:eastAsiaTheme="minorEastAsia"/>
        </w:rPr>
      </w:pPr>
      <w:r>
        <w:rPr>
          <w:rFonts w:eastAsiaTheme="minorEastAsia"/>
        </w:rPr>
        <w:t>Tipos de entrada:</w:t>
      </w:r>
    </w:p>
    <w:p w:rsidR="00C53DB4" w:rsidRDefault="00C53DB4" w:rsidP="00C53DB4">
      <w:pPr>
        <w:pStyle w:val="Prrafodelista"/>
        <w:numPr>
          <w:ilvl w:val="0"/>
          <w:numId w:val="7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Valores crisp (conjuntos difusos donde un sólo elemento tiene pertenencia &gt;0) + regla </w:t>
      </w:r>
    </w:p>
    <w:p w:rsidR="00C53DB4" w:rsidRDefault="00C53DB4" w:rsidP="00C53DB4">
      <w:pPr>
        <w:pStyle w:val="Prrafodelista"/>
        <w:numPr>
          <w:ilvl w:val="0"/>
          <w:numId w:val="7"/>
        </w:numPr>
        <w:spacing w:after="0"/>
        <w:rPr>
          <w:rFonts w:eastAsiaTheme="minorEastAsia"/>
        </w:rPr>
      </w:pPr>
      <w:r>
        <w:rPr>
          <w:rFonts w:eastAsiaTheme="minorEastAsia"/>
        </w:rPr>
        <w:t>Valores crisp + varias reglas</w:t>
      </w:r>
    </w:p>
    <w:p w:rsidR="00C53DB4" w:rsidRDefault="00C53DB4" w:rsidP="00C53DB4">
      <w:pPr>
        <w:pStyle w:val="Prrafodelista"/>
        <w:numPr>
          <w:ilvl w:val="0"/>
          <w:numId w:val="7"/>
        </w:numPr>
        <w:spacing w:after="0"/>
        <w:rPr>
          <w:rFonts w:eastAsiaTheme="minorEastAsia"/>
        </w:rPr>
      </w:pPr>
      <w:r>
        <w:rPr>
          <w:rFonts w:eastAsiaTheme="minorEastAsia"/>
        </w:rPr>
        <w:t>Una lectura borrosa + varias reglas</w:t>
      </w:r>
    </w:p>
    <w:p w:rsidR="00C53DB4" w:rsidRDefault="00C53DB4" w:rsidP="00C53DB4">
      <w:pPr>
        <w:pStyle w:val="Prrafodelista"/>
        <w:spacing w:after="0"/>
        <w:ind w:left="1065"/>
        <w:rPr>
          <w:rFonts w:eastAsiaTheme="minorEastAsia"/>
        </w:rPr>
      </w:pPr>
    </w:p>
    <w:p w:rsidR="00C53DB4" w:rsidRDefault="00C53DB4" w:rsidP="00C53DB4">
      <w:pPr>
        <w:pStyle w:val="Prrafodelista"/>
        <w:numPr>
          <w:ilvl w:val="0"/>
          <w:numId w:val="8"/>
        </w:numPr>
        <w:spacing w:after="0"/>
        <w:rPr>
          <w:rFonts w:eastAsiaTheme="minorEastAsia"/>
          <w:u w:val="single"/>
        </w:rPr>
      </w:pPr>
      <w:r w:rsidRPr="00C53DB4">
        <w:rPr>
          <w:rFonts w:eastAsiaTheme="minorEastAsia"/>
          <w:u w:val="single"/>
        </w:rPr>
        <w:t>Inferencia min-max</w:t>
      </w:r>
      <w:r w:rsidR="0090410E">
        <w:rPr>
          <w:rFonts w:eastAsiaTheme="minorEastAsia"/>
          <w:u w:val="single"/>
        </w:rPr>
        <w:t>, valores crisp, una regla</w:t>
      </w:r>
    </w:p>
    <w:p w:rsidR="00C53DB4" w:rsidRDefault="00C53DB4" w:rsidP="00C53DB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Regla: IF A THEN B</w:t>
      </w:r>
    </w:p>
    <w:p w:rsidR="001B2F4D" w:rsidRDefault="00C53DB4" w:rsidP="00C53DB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A* tiene un sólo elemento con valor de pertenencia no nulo</w:t>
      </w:r>
      <w:r w:rsidR="001B2F4D">
        <w:rPr>
          <w:rFonts w:eastAsiaTheme="minorEastAsia"/>
        </w:rPr>
        <w:t xml:space="preserve">, xk. </w:t>
      </w:r>
    </w:p>
    <w:p w:rsidR="00C53DB4" w:rsidRPr="001B2F4D" w:rsidRDefault="001B2F4D" w:rsidP="001B2F4D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Gráficamente la función de pertenencia de B* queda así:</w:t>
      </w:r>
    </w:p>
    <w:p w:rsidR="00C53DB4" w:rsidRDefault="00C53DB4" w:rsidP="00C53DB4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4164761" cy="1962257"/>
            <wp:effectExtent l="19050" t="0" r="718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74" cy="196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4D" w:rsidRDefault="001B2F4D" w:rsidP="001B2F4D">
      <w:pPr>
        <w:spacing w:after="0"/>
        <w:ind w:firstLine="360"/>
        <w:rPr>
          <w:rFonts w:eastAsiaTheme="minorEastAsia"/>
        </w:rPr>
      </w:pPr>
      <w:r>
        <w:rPr>
          <w:rFonts w:eastAsiaTheme="minorEastAsia"/>
        </w:rPr>
        <w:t xml:space="preserve">Analíticamente: </w:t>
      </w:r>
    </w:p>
    <w:p w:rsidR="001B2F4D" w:rsidRDefault="001B2F4D" w:rsidP="00C53DB4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4202117" cy="655608"/>
            <wp:effectExtent l="19050" t="0" r="793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92" cy="65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4D" w:rsidRDefault="001B2F4D" w:rsidP="00C53DB4">
      <w:pPr>
        <w:spacing w:after="0"/>
        <w:jc w:val="center"/>
        <w:rPr>
          <w:rFonts w:eastAsiaTheme="minorEastAsia"/>
        </w:rPr>
      </w:pPr>
    </w:p>
    <w:p w:rsidR="001B2F4D" w:rsidRDefault="001B2F4D" w:rsidP="00C53DB4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4513522" cy="3485071"/>
            <wp:effectExtent l="19050" t="0" r="1328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00" cy="348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4D" w:rsidRDefault="001B2F4D" w:rsidP="001B2F4D">
      <w:pPr>
        <w:spacing w:after="0"/>
        <w:ind w:left="2124"/>
        <w:rPr>
          <w:rFonts w:eastAsiaTheme="minorEastAsia"/>
        </w:rPr>
      </w:pPr>
    </w:p>
    <w:p w:rsidR="001B2F4D" w:rsidRDefault="001B2F4D" w:rsidP="00C53DB4">
      <w:pPr>
        <w:spacing w:after="0"/>
        <w:jc w:val="center"/>
        <w:rPr>
          <w:rFonts w:eastAsiaTheme="minorEastAsia"/>
        </w:rPr>
      </w:pPr>
    </w:p>
    <w:p w:rsidR="0090410E" w:rsidRDefault="0090410E" w:rsidP="0090410E">
      <w:pPr>
        <w:pStyle w:val="Prrafodelista"/>
        <w:numPr>
          <w:ilvl w:val="0"/>
          <w:numId w:val="8"/>
        </w:numPr>
        <w:spacing w:after="0"/>
        <w:rPr>
          <w:rFonts w:eastAsiaTheme="minorEastAsia"/>
          <w:u w:val="single"/>
        </w:rPr>
      </w:pPr>
      <w:r w:rsidRPr="00C53DB4">
        <w:rPr>
          <w:rFonts w:eastAsiaTheme="minorEastAsia"/>
          <w:u w:val="single"/>
        </w:rPr>
        <w:t>Inferencia min-max</w:t>
      </w:r>
      <w:r>
        <w:rPr>
          <w:rFonts w:eastAsiaTheme="minorEastAsia"/>
          <w:u w:val="single"/>
        </w:rPr>
        <w:t>, valores crisp, varias reglas</w:t>
      </w:r>
    </w:p>
    <w:p w:rsidR="001B2F4D" w:rsidRDefault="001B2F4D" w:rsidP="00C53DB4">
      <w:pPr>
        <w:spacing w:after="0"/>
        <w:jc w:val="center"/>
        <w:rPr>
          <w:rFonts w:eastAsiaTheme="minorEastAsia"/>
        </w:rPr>
      </w:pPr>
    </w:p>
    <w:p w:rsidR="007438C9" w:rsidRDefault="0090410E" w:rsidP="0090410E">
      <w:pPr>
        <w:spacing w:after="0"/>
      </w:pPr>
      <w:r>
        <w:t xml:space="preserve">Regla 1: Si caudal 1 es medio y caudal 2 es medio entonces nivel en 3 es medio </w:t>
      </w:r>
    </w:p>
    <w:p w:rsidR="001B2F4D" w:rsidRDefault="0090410E" w:rsidP="0090410E">
      <w:pPr>
        <w:spacing w:after="0"/>
        <w:rPr>
          <w:rFonts w:eastAsiaTheme="minorEastAsia"/>
        </w:rPr>
      </w:pPr>
      <w:r>
        <w:t>Regla 2: Si caudal 1 es medio y caudal 2 es alto entonces nivel en 3 es alto</w:t>
      </w:r>
    </w:p>
    <w:p w:rsidR="001B2F4D" w:rsidRDefault="001B2F4D" w:rsidP="007438C9">
      <w:pPr>
        <w:spacing w:after="0"/>
        <w:rPr>
          <w:rFonts w:eastAsiaTheme="minorEastAsia"/>
        </w:rPr>
      </w:pPr>
    </w:p>
    <w:p w:rsidR="007438C9" w:rsidRPr="007438C9" w:rsidRDefault="007438C9" w:rsidP="007438C9">
      <w:pPr>
        <w:spacing w:after="0"/>
        <w:rPr>
          <w:rFonts w:eastAsiaTheme="minorEastAsia"/>
          <w:u w:val="single"/>
        </w:rPr>
      </w:pPr>
      <w:r>
        <w:rPr>
          <w:rFonts w:eastAsiaTheme="minorEastAsia"/>
        </w:rPr>
        <w:t>Definir y dibujar los conjuntos. Obtengo el grado de veracidad de cada regla (derecha) usando T = Min</w:t>
      </w:r>
    </w:p>
    <w:p w:rsidR="007438C9" w:rsidRDefault="007438C9" w:rsidP="007438C9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6797352" cy="1345721"/>
            <wp:effectExtent l="19050" t="0" r="349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352" cy="13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4D" w:rsidRDefault="007438C9" w:rsidP="007438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  <w:lang w:eastAsia="es-AR"/>
        </w:rPr>
        <w:drawing>
          <wp:inline distT="0" distB="0" distL="0" distR="0">
            <wp:extent cx="6470015" cy="2346325"/>
            <wp:effectExtent l="1905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C9" w:rsidRDefault="007438C9" w:rsidP="00C53DB4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3353136" cy="121632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36" cy="12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0A" w:rsidRDefault="001F2C0A" w:rsidP="001F2C0A">
      <w:pPr>
        <w:spacing w:after="0"/>
        <w:rPr>
          <w:rFonts w:eastAsiaTheme="minorEastAsia"/>
        </w:rPr>
      </w:pPr>
      <w:r>
        <w:rPr>
          <w:rFonts w:eastAsiaTheme="minorEastAsia"/>
        </w:rPr>
        <w:t>Conjunto B* final es ese! A veces me piden defuzificar, eligiendo con algún criterio uno de los elementos de B*.</w:t>
      </w:r>
    </w:p>
    <w:p w:rsidR="001F2C0A" w:rsidRDefault="001F2C0A" w:rsidP="001F2C0A">
      <w:pPr>
        <w:spacing w:after="0"/>
        <w:rPr>
          <w:rFonts w:eastAsiaTheme="minorEastAsia"/>
        </w:rPr>
      </w:pPr>
      <w:r>
        <w:rPr>
          <w:rFonts w:eastAsiaTheme="minorEastAsia"/>
        </w:rPr>
        <w:t>ERGO:</w:t>
      </w:r>
    </w:p>
    <w:p w:rsidR="001F2C0A" w:rsidRDefault="001F2C0A" w:rsidP="001F2C0A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lastRenderedPageBreak/>
        <w:drawing>
          <wp:inline distT="0" distB="0" distL="0" distR="0">
            <wp:extent cx="5907297" cy="234815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09" cy="23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05" w:rsidRDefault="00CF4505" w:rsidP="00CF4505">
      <w:pPr>
        <w:pStyle w:val="Prrafodelista"/>
        <w:numPr>
          <w:ilvl w:val="0"/>
          <w:numId w:val="8"/>
        </w:numPr>
        <w:spacing w:after="0"/>
        <w:rPr>
          <w:rFonts w:eastAsiaTheme="minorEastAsia"/>
          <w:u w:val="single"/>
        </w:rPr>
      </w:pPr>
      <w:r w:rsidRPr="00C53DB4">
        <w:rPr>
          <w:rFonts w:eastAsiaTheme="minorEastAsia"/>
          <w:u w:val="single"/>
        </w:rPr>
        <w:t xml:space="preserve">Inferencia </w:t>
      </w:r>
      <w:r>
        <w:rPr>
          <w:rFonts w:eastAsiaTheme="minorEastAsia"/>
          <w:u w:val="single"/>
        </w:rPr>
        <w:t>borrosa: maxT (Entrada borrosa).</w:t>
      </w:r>
    </w:p>
    <w:p w:rsidR="00CF4505" w:rsidRDefault="005D0F08" w:rsidP="00CF4505">
      <w:pPr>
        <w:spacing w:after="0"/>
        <w:rPr>
          <w:rFonts w:eastAsiaTheme="minorEastAsia"/>
        </w:rPr>
      </w:pPr>
      <w:r>
        <w:rPr>
          <w:rFonts w:eastAsiaTheme="minorEastAsia"/>
        </w:rPr>
        <w:t>La entrada es una lectura difusa A*. Consideramos la intersección:</w:t>
      </w:r>
    </w:p>
    <w:p w:rsidR="005D0F08" w:rsidRPr="00CF4505" w:rsidRDefault="005D0F08" w:rsidP="005D0F08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4938057" cy="1362509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93" cy="136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0A" w:rsidRDefault="001F2C0A" w:rsidP="001F2C0A">
      <w:pPr>
        <w:spacing w:after="0"/>
        <w:jc w:val="center"/>
        <w:rPr>
          <w:rFonts w:eastAsiaTheme="minorEastAsia"/>
        </w:rPr>
      </w:pPr>
    </w:p>
    <w:p w:rsidR="001F2C0A" w:rsidRPr="005D0F08" w:rsidRDefault="005D0F08" w:rsidP="001F2C0A">
      <w:pPr>
        <w:spacing w:after="0"/>
        <w:rPr>
          <w:rFonts w:eastAsiaTheme="minorEastAsia"/>
          <w:b/>
          <w:u w:val="single"/>
        </w:rPr>
      </w:pPr>
      <w:r w:rsidRPr="005D0F08">
        <w:rPr>
          <w:rFonts w:eastAsiaTheme="minorEastAsia"/>
          <w:b/>
          <w:u w:val="single"/>
        </w:rPr>
        <w:t>MÉTODOS DE DEFUZIFICACIÓN:</w:t>
      </w:r>
    </w:p>
    <w:p w:rsidR="001F2C0A" w:rsidRDefault="005D0F08" w:rsidP="005D0F08">
      <w:pPr>
        <w:pStyle w:val="Prrafodelista"/>
        <w:numPr>
          <w:ilvl w:val="0"/>
          <w:numId w:val="9"/>
        </w:numPr>
        <w:spacing w:after="0"/>
        <w:rPr>
          <w:rFonts w:eastAsiaTheme="minorEastAsia"/>
        </w:rPr>
      </w:pPr>
      <w:r>
        <w:rPr>
          <w:rFonts w:eastAsiaTheme="minorEastAsia"/>
        </w:rPr>
        <w:t>Centro de gravedad</w:t>
      </w:r>
    </w:p>
    <w:p w:rsidR="005D0F08" w:rsidRDefault="005D0F08" w:rsidP="005D0F08">
      <w:pPr>
        <w:pStyle w:val="Prrafodelista"/>
        <w:numPr>
          <w:ilvl w:val="0"/>
          <w:numId w:val="9"/>
        </w:numPr>
        <w:spacing w:after="0"/>
        <w:rPr>
          <w:rFonts w:eastAsiaTheme="minorEastAsia"/>
        </w:rPr>
      </w:pPr>
      <w:r>
        <w:rPr>
          <w:rFonts w:eastAsiaTheme="minorEastAsia"/>
        </w:rPr>
        <w:t>Centro promedio</w:t>
      </w:r>
    </w:p>
    <w:p w:rsidR="005D0F08" w:rsidRDefault="005D0F08" w:rsidP="005D0F08">
      <w:pPr>
        <w:pStyle w:val="Prrafodelista"/>
        <w:numPr>
          <w:ilvl w:val="0"/>
          <w:numId w:val="9"/>
        </w:numPr>
        <w:spacing w:after="0"/>
        <w:rPr>
          <w:rFonts w:eastAsiaTheme="minorEastAsia"/>
        </w:rPr>
      </w:pPr>
      <w:r>
        <w:rPr>
          <w:rFonts w:eastAsiaTheme="minorEastAsia"/>
        </w:rPr>
        <w:t>Máximo promedio</w:t>
      </w:r>
    </w:p>
    <w:p w:rsidR="005D0F08" w:rsidRDefault="005D0F08" w:rsidP="005D0F08">
      <w:pPr>
        <w:pStyle w:val="Prrafodelista"/>
        <w:numPr>
          <w:ilvl w:val="0"/>
          <w:numId w:val="9"/>
        </w:numPr>
        <w:spacing w:after="0"/>
        <w:rPr>
          <w:rFonts w:eastAsiaTheme="minorEastAsia"/>
        </w:rPr>
      </w:pPr>
      <w:r>
        <w:rPr>
          <w:rFonts w:eastAsiaTheme="minorEastAsia"/>
        </w:rPr>
        <w:t>Primer máximo</w:t>
      </w:r>
    </w:p>
    <w:p w:rsidR="005D0F08" w:rsidRDefault="005D0F08" w:rsidP="005D0F08">
      <w:pPr>
        <w:spacing w:after="0"/>
        <w:rPr>
          <w:rFonts w:eastAsiaTheme="minorEastAsia"/>
        </w:rPr>
      </w:pPr>
    </w:p>
    <w:p w:rsidR="005D0F08" w:rsidRDefault="005D0F08" w:rsidP="005D0F08">
      <w:pPr>
        <w:spacing w:after="0"/>
        <w:rPr>
          <w:b/>
          <w:u w:val="single"/>
        </w:rPr>
      </w:pPr>
      <w:r>
        <w:rPr>
          <w:b/>
          <w:u w:val="single"/>
        </w:rPr>
        <w:t>CONCLUSIONES</w:t>
      </w:r>
    </w:p>
    <w:p w:rsidR="005D0F08" w:rsidRPr="005D0F08" w:rsidRDefault="005D0F08" w:rsidP="005D0F08">
      <w:pPr>
        <w:spacing w:after="0"/>
        <w:rPr>
          <w:u w:val="single"/>
        </w:rPr>
      </w:pPr>
      <w:r>
        <w:rPr>
          <w:u w:val="single"/>
        </w:rPr>
        <w:t>Cuándo usar lógica borrosa?</w:t>
      </w:r>
    </w:p>
    <w:p w:rsidR="005D0F08" w:rsidRDefault="005D0F08" w:rsidP="005D0F08">
      <w:pPr>
        <w:pStyle w:val="Prrafodelista"/>
        <w:numPr>
          <w:ilvl w:val="0"/>
          <w:numId w:val="10"/>
        </w:numPr>
        <w:spacing w:after="0"/>
      </w:pPr>
      <w:r>
        <w:t xml:space="preserve">En procesos complejos, si no existe un modelo de solución sencillo  </w:t>
      </w:r>
    </w:p>
    <w:p w:rsidR="005D0F08" w:rsidRDefault="005D0F08" w:rsidP="005D0F08">
      <w:pPr>
        <w:pStyle w:val="Prrafodelista"/>
        <w:numPr>
          <w:ilvl w:val="0"/>
          <w:numId w:val="10"/>
        </w:numPr>
        <w:spacing w:after="0"/>
      </w:pPr>
      <w:r>
        <w:t>En procesos no lineales</w:t>
      </w:r>
    </w:p>
    <w:p w:rsidR="005D0F08" w:rsidRDefault="005D0F08" w:rsidP="005D0F08">
      <w:pPr>
        <w:pStyle w:val="Prrafodelista"/>
        <w:numPr>
          <w:ilvl w:val="0"/>
          <w:numId w:val="10"/>
        </w:numPr>
        <w:spacing w:after="0"/>
      </w:pPr>
      <w:r>
        <w:t xml:space="preserve">Cuando haya que introducir la experiencia de un operador “experto” que se base en conceptos imprecisos obtenidos de su experiencia  </w:t>
      </w:r>
    </w:p>
    <w:p w:rsidR="005D0F08" w:rsidRDefault="005D0F08" w:rsidP="005D0F08">
      <w:pPr>
        <w:pStyle w:val="Prrafodelista"/>
        <w:numPr>
          <w:ilvl w:val="0"/>
          <w:numId w:val="10"/>
        </w:numPr>
        <w:spacing w:after="0"/>
      </w:pPr>
      <w:r>
        <w:t xml:space="preserve">Cuando ciertas partes del sistema a controlar son desconocidas y no pueden medirse de forma fiable  </w:t>
      </w:r>
    </w:p>
    <w:p w:rsidR="005D0F08" w:rsidRDefault="005D0F08" w:rsidP="005D0F08">
      <w:pPr>
        <w:pStyle w:val="Prrafodelista"/>
        <w:numPr>
          <w:ilvl w:val="0"/>
          <w:numId w:val="10"/>
        </w:numPr>
        <w:spacing w:after="0"/>
      </w:pPr>
      <w:r>
        <w:t xml:space="preserve">Cuando el ajuste de una variable puede producir el desajuste de otras  </w:t>
      </w:r>
    </w:p>
    <w:p w:rsidR="005D0F08" w:rsidRPr="005D0F08" w:rsidRDefault="005D0F08" w:rsidP="005D0F08">
      <w:pPr>
        <w:pStyle w:val="Prrafodelista"/>
        <w:numPr>
          <w:ilvl w:val="0"/>
          <w:numId w:val="10"/>
        </w:numPr>
        <w:spacing w:after="0"/>
      </w:pPr>
      <w:r>
        <w:t>En general cuando se desea representar y operar con conceptos que tengan imprecisión o incertidumbre</w:t>
      </w:r>
    </w:p>
    <w:p w:rsidR="005D0F08" w:rsidRDefault="005D0F08" w:rsidP="005D0F08">
      <w:pPr>
        <w:spacing w:after="0"/>
      </w:pPr>
      <w:r w:rsidRPr="005D0F08">
        <w:rPr>
          <w:u w:val="single"/>
        </w:rPr>
        <w:t xml:space="preserve">Desventajas </w:t>
      </w:r>
      <w:r>
        <w:t xml:space="preserve"> </w:t>
      </w:r>
    </w:p>
    <w:p w:rsidR="005D0F08" w:rsidRDefault="005D0F08" w:rsidP="005D0F08">
      <w:pPr>
        <w:pStyle w:val="Prrafodelista"/>
        <w:numPr>
          <w:ilvl w:val="0"/>
          <w:numId w:val="11"/>
        </w:numPr>
        <w:spacing w:after="0"/>
      </w:pPr>
      <w:r>
        <w:t xml:space="preserve">Estabilidad: No hay garantía teórica que un sistema difuso no tenga un comportamiento caótico y no siga siendo estable, aunque tal posibilidad parece ser baja debido a los resultados obtenidos hasta ahora  </w:t>
      </w:r>
    </w:p>
    <w:p w:rsidR="005D0F08" w:rsidRDefault="005D0F08" w:rsidP="005D0F08">
      <w:pPr>
        <w:pStyle w:val="Prrafodelista"/>
        <w:numPr>
          <w:ilvl w:val="0"/>
          <w:numId w:val="11"/>
        </w:numPr>
        <w:spacing w:after="0"/>
      </w:pPr>
      <w:r>
        <w:t xml:space="preserve">La determinación de las funciones de pertenencia y las reglas no siempre son sencillas  </w:t>
      </w:r>
    </w:p>
    <w:p w:rsidR="005D0F08" w:rsidRDefault="005D0F08" w:rsidP="005D0F08">
      <w:pPr>
        <w:pStyle w:val="Prrafodelista"/>
        <w:numPr>
          <w:ilvl w:val="0"/>
          <w:numId w:val="11"/>
        </w:numPr>
        <w:spacing w:after="0"/>
      </w:pPr>
      <w:r>
        <w:t>La verificación de los modelos y sistemas borrosos expertos requiere de gran cantidad de pruebas</w:t>
      </w:r>
    </w:p>
    <w:p w:rsidR="005D0F08" w:rsidRDefault="005D0F08" w:rsidP="005D0F08">
      <w:pPr>
        <w:spacing w:after="0"/>
      </w:pPr>
    </w:p>
    <w:p w:rsidR="005D0F08" w:rsidRDefault="005D0F08" w:rsidP="005D0F08">
      <w:pPr>
        <w:spacing w:after="0"/>
      </w:pPr>
    </w:p>
    <w:p w:rsidR="005D0F08" w:rsidRDefault="005D0F08" w:rsidP="005D0F08">
      <w:pPr>
        <w:spacing w:after="0"/>
      </w:pPr>
    </w:p>
    <w:p w:rsidR="005D0F08" w:rsidRPr="005D0F08" w:rsidRDefault="005D0F08" w:rsidP="005D0F08">
      <w:pPr>
        <w:spacing w:after="0"/>
      </w:pPr>
    </w:p>
    <w:p w:rsidR="001B2F4D" w:rsidRDefault="001B2F4D" w:rsidP="001B2F4D">
      <w:r>
        <w:lastRenderedPageBreak/>
        <w:t>Ejemplo 1:</w:t>
      </w:r>
    </w:p>
    <w:p w:rsidR="001B2F4D" w:rsidRDefault="001B2F4D" w:rsidP="001B2F4D">
      <w:r>
        <w:t xml:space="preserve">Juan desea ir a tomar cerveza que sea barata, y en un local tradicional, y que el local quede cerca de su casa. </w:t>
      </w:r>
    </w:p>
    <w:p w:rsidR="001B2F4D" w:rsidRDefault="001B2F4D" w:rsidP="001B2F4D">
      <w:r>
        <w:t xml:space="preserve">Una cerveza barata es una que cueste alrededor de $10 o menos; un local tradicional es un local que al menos tenga 5 años funcionando; que quede cerca de su casa es que no quede a más de 10 cuadras. </w:t>
      </w:r>
    </w:p>
    <w:p w:rsidR="001B2F4D" w:rsidRDefault="001B2F4D" w:rsidP="001B2F4D">
      <w:r>
        <w:t xml:space="preserve">Se dispone de 4 locales: </w:t>
      </w:r>
    </w:p>
    <w:p w:rsidR="001B2F4D" w:rsidRDefault="001B2F4D" w:rsidP="001B2F4D">
      <w:pPr>
        <w:pStyle w:val="Prrafodelista"/>
        <w:numPr>
          <w:ilvl w:val="0"/>
          <w:numId w:val="3"/>
        </w:numPr>
      </w:pPr>
      <w:r>
        <w:t xml:space="preserve">Local 1, cerveza a 14.00$, antigüedad 3 años, 3 cuadras; </w:t>
      </w:r>
    </w:p>
    <w:p w:rsidR="001B2F4D" w:rsidRDefault="001B2F4D" w:rsidP="001B2F4D">
      <w:pPr>
        <w:pStyle w:val="Prrafodelista"/>
        <w:numPr>
          <w:ilvl w:val="0"/>
          <w:numId w:val="3"/>
        </w:numPr>
      </w:pPr>
      <w:r>
        <w:t xml:space="preserve">Local 2 , cerveza a 8.00$, antigüedad 7 años, 12 cuadras; </w:t>
      </w:r>
    </w:p>
    <w:p w:rsidR="001B2F4D" w:rsidRDefault="001B2F4D" w:rsidP="001B2F4D">
      <w:pPr>
        <w:pStyle w:val="Prrafodelista"/>
        <w:numPr>
          <w:ilvl w:val="0"/>
          <w:numId w:val="3"/>
        </w:numPr>
      </w:pPr>
      <w:r>
        <w:t xml:space="preserve">Local 3, cerveza a 10.00$, antigüedad 4 años, 9 cuadras; Local 4, cerveza a 12.50$, antigüedad 5 años, 10 cuadras </w:t>
      </w:r>
    </w:p>
    <w:p w:rsidR="005D0F08" w:rsidRDefault="001B2F4D" w:rsidP="005D0F08">
      <w:pPr>
        <w:pBdr>
          <w:bottom w:val="single" w:sz="6" w:space="1" w:color="auto"/>
        </w:pBdr>
        <w:spacing w:after="0"/>
      </w:pPr>
      <w:r>
        <w:t>Defina: conjuntos borrosos, verifique por lógica clásica y por lógica difusa si alguno de los locales cumple con el requerimiento de Juan.</w:t>
      </w:r>
    </w:p>
    <w:p w:rsidR="005D0F08" w:rsidRDefault="005D0F08" w:rsidP="005D0F08">
      <w:pPr>
        <w:pBdr>
          <w:bottom w:val="single" w:sz="6" w:space="1" w:color="auto"/>
        </w:pBdr>
        <w:spacing w:after="0"/>
      </w:pPr>
    </w:p>
    <w:p w:rsidR="005D0F08" w:rsidRDefault="005D0F08" w:rsidP="005D0F08">
      <w:pPr>
        <w:pBdr>
          <w:bottom w:val="single" w:sz="6" w:space="1" w:color="auto"/>
        </w:pBdr>
        <w:spacing w:after="0"/>
      </w:pPr>
    </w:p>
    <w:p w:rsidR="001B2F4D" w:rsidRDefault="005D0F08" w:rsidP="005D0F08">
      <w:pPr>
        <w:pBdr>
          <w:bottom w:val="single" w:sz="6" w:space="1" w:color="auto"/>
        </w:pBd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1B2F4D" w:rsidSect="00D67D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7D33"/>
    <w:multiLevelType w:val="hybridMultilevel"/>
    <w:tmpl w:val="CDDC1FB4"/>
    <w:lvl w:ilvl="0" w:tplc="4E4406B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32E08"/>
    <w:multiLevelType w:val="hybridMultilevel"/>
    <w:tmpl w:val="53F413D0"/>
    <w:lvl w:ilvl="0" w:tplc="2C0A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1C5D0F"/>
    <w:multiLevelType w:val="hybridMultilevel"/>
    <w:tmpl w:val="9B385674"/>
    <w:lvl w:ilvl="0" w:tplc="D4C2D0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2361"/>
    <w:multiLevelType w:val="hybridMultilevel"/>
    <w:tmpl w:val="B41C4CD6"/>
    <w:lvl w:ilvl="0" w:tplc="821AA0A0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37ACB"/>
    <w:multiLevelType w:val="hybridMultilevel"/>
    <w:tmpl w:val="AA0ABD12"/>
    <w:lvl w:ilvl="0" w:tplc="2D2EA1C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82ACB"/>
    <w:multiLevelType w:val="hybridMultilevel"/>
    <w:tmpl w:val="0F18886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1A20C3"/>
    <w:multiLevelType w:val="hybridMultilevel"/>
    <w:tmpl w:val="449A3F14"/>
    <w:lvl w:ilvl="0" w:tplc="4E4406B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25474"/>
    <w:multiLevelType w:val="hybridMultilevel"/>
    <w:tmpl w:val="1C6CD710"/>
    <w:lvl w:ilvl="0" w:tplc="D4C2D0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B3697"/>
    <w:multiLevelType w:val="hybridMultilevel"/>
    <w:tmpl w:val="0186DF0C"/>
    <w:lvl w:ilvl="0" w:tplc="74823790">
      <w:start w:val="1"/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87820FE"/>
    <w:multiLevelType w:val="hybridMultilevel"/>
    <w:tmpl w:val="73FC1A30"/>
    <w:lvl w:ilvl="0" w:tplc="4E4406B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34028"/>
    <w:multiLevelType w:val="hybridMultilevel"/>
    <w:tmpl w:val="06204F6C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D67DBA"/>
    <w:rsid w:val="001B2F4D"/>
    <w:rsid w:val="001C28D2"/>
    <w:rsid w:val="001F2C0A"/>
    <w:rsid w:val="00207085"/>
    <w:rsid w:val="0040668C"/>
    <w:rsid w:val="00537B9F"/>
    <w:rsid w:val="005D0F08"/>
    <w:rsid w:val="0063731E"/>
    <w:rsid w:val="00651F5B"/>
    <w:rsid w:val="007438C9"/>
    <w:rsid w:val="007A0383"/>
    <w:rsid w:val="0090410E"/>
    <w:rsid w:val="009902C2"/>
    <w:rsid w:val="009E69DF"/>
    <w:rsid w:val="00C53DB4"/>
    <w:rsid w:val="00CF4505"/>
    <w:rsid w:val="00D67DBA"/>
    <w:rsid w:val="00ED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51F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F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E6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E7CAE-8499-4479-A1C5-0B846795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</dc:creator>
  <cp:lastModifiedBy>Jere</cp:lastModifiedBy>
  <cp:revision>5</cp:revision>
  <cp:lastPrinted>2016-06-02T05:18:00Z</cp:lastPrinted>
  <dcterms:created xsi:type="dcterms:W3CDTF">2016-06-02T02:04:00Z</dcterms:created>
  <dcterms:modified xsi:type="dcterms:W3CDTF">2016-06-02T07:20:00Z</dcterms:modified>
</cp:coreProperties>
</file>