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val="en-ZA"/>
          <w14:ligatures w14:val="standardContextual"/>
        </w:rPr>
        <w:id w:val="289481772"/>
        <w:docPartObj>
          <w:docPartGallery w:val="Cover Pages"/>
          <w:docPartUnique/>
        </w:docPartObj>
      </w:sdtPr>
      <w:sdtEndPr>
        <w:rPr>
          <w:color w:val="auto"/>
        </w:rPr>
      </w:sdtEndPr>
      <w:sdtContent>
        <w:p w14:paraId="1E43625B" w14:textId="459BE4AD" w:rsidR="00907967" w:rsidRDefault="00907967">
          <w:pPr>
            <w:pStyle w:val="NoSpacing"/>
            <w:spacing w:before="1540" w:after="240"/>
            <w:jc w:val="center"/>
            <w:rPr>
              <w:color w:val="156082" w:themeColor="accent1"/>
            </w:rPr>
          </w:pPr>
          <w:r>
            <w:rPr>
              <w:noProof/>
              <w:color w:val="156082" w:themeColor="accent1"/>
            </w:rPr>
            <w:drawing>
              <wp:inline distT="0" distB="0" distL="0" distR="0" wp14:anchorId="69B0B81A" wp14:editId="3B93AAB1">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A0D2C3D565D848349162E157C0B1D61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A2102E5" w14:textId="07597975" w:rsidR="00907967" w:rsidRDefault="0090796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BrightPath Grade Predictor</w:t>
              </w:r>
            </w:p>
          </w:sdtContent>
        </w:sdt>
        <w:sdt>
          <w:sdtPr>
            <w:rPr>
              <w:color w:val="156082" w:themeColor="accent1"/>
              <w:sz w:val="28"/>
              <w:szCs w:val="28"/>
            </w:rPr>
            <w:alias w:val="Subtitle"/>
            <w:tag w:val=""/>
            <w:id w:val="328029620"/>
            <w:placeholder>
              <w:docPart w:val="FADA888BC6814693BC682B2E3EBF7F2C"/>
            </w:placeholder>
            <w:dataBinding w:prefixMappings="xmlns:ns0='http://purl.org/dc/elements/1.1/' xmlns:ns1='http://schemas.openxmlformats.org/package/2006/metadata/core-properties' " w:xpath="/ns1:coreProperties[1]/ns0:subject[1]" w:storeItemID="{6C3C8BC8-F283-45AE-878A-BAB7291924A1}"/>
            <w:text/>
          </w:sdtPr>
          <w:sdtContent>
            <w:p w14:paraId="7F78C9C1" w14:textId="269034FF" w:rsidR="00907967" w:rsidRDefault="00CE273D">
              <w:pPr>
                <w:pStyle w:val="NoSpacing"/>
                <w:jc w:val="center"/>
                <w:rPr>
                  <w:color w:val="156082" w:themeColor="accent1"/>
                  <w:sz w:val="28"/>
                  <w:szCs w:val="28"/>
                </w:rPr>
              </w:pPr>
              <w:r>
                <w:rPr>
                  <w:color w:val="156082" w:themeColor="accent1"/>
                  <w:sz w:val="28"/>
                  <w:szCs w:val="28"/>
                </w:rPr>
                <w:t>Guided Project</w:t>
              </w:r>
            </w:p>
          </w:sdtContent>
        </w:sdt>
        <w:p w14:paraId="57E0E4A7" w14:textId="19C8EE12" w:rsidR="00907967" w:rsidRDefault="00907967">
          <w:pPr>
            <w:pStyle w:val="NoSpacing"/>
            <w:spacing w:before="480"/>
            <w:jc w:val="center"/>
            <w:rPr>
              <w:color w:val="156082" w:themeColor="accent1"/>
            </w:rPr>
          </w:pPr>
          <w:r>
            <w:rPr>
              <w:noProof/>
              <w:color w:val="156082" w:themeColor="accent1"/>
            </w:rPr>
            <w:drawing>
              <wp:inline distT="0" distB="0" distL="0" distR="0" wp14:anchorId="41A05C8B" wp14:editId="4C61EB4D">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874FE4" w14:textId="2931A1B6" w:rsidR="00907967" w:rsidRDefault="00907967">
          <w:r>
            <w:rPr>
              <w:noProof/>
            </w:rPr>
            <mc:AlternateContent>
              <mc:Choice Requires="wps">
                <w:drawing>
                  <wp:anchor distT="0" distB="0" distL="114300" distR="114300" simplePos="0" relativeHeight="251659264" behindDoc="0" locked="0" layoutInCell="1" allowOverlap="1" wp14:anchorId="7015910A" wp14:editId="38B1D35B">
                    <wp:simplePos x="0" y="0"/>
                    <wp:positionH relativeFrom="column">
                      <wp:posOffset>1323109</wp:posOffset>
                    </wp:positionH>
                    <wp:positionV relativeFrom="paragraph">
                      <wp:posOffset>1656426</wp:posOffset>
                    </wp:positionV>
                    <wp:extent cx="4197927" cy="2493819"/>
                    <wp:effectExtent l="0" t="0" r="0" b="1905"/>
                    <wp:wrapNone/>
                    <wp:docPr id="912776004" name="Text Box 1"/>
                    <wp:cNvGraphicFramePr/>
                    <a:graphic xmlns:a="http://schemas.openxmlformats.org/drawingml/2006/main">
                      <a:graphicData uri="http://schemas.microsoft.com/office/word/2010/wordprocessingShape">
                        <wps:wsp>
                          <wps:cNvSpPr txBox="1"/>
                          <wps:spPr>
                            <a:xfrm>
                              <a:off x="0" y="0"/>
                              <a:ext cx="4197927" cy="2493819"/>
                            </a:xfrm>
                            <a:prstGeom prst="rect">
                              <a:avLst/>
                            </a:prstGeom>
                            <a:noFill/>
                            <a:ln w="6350">
                              <a:noFill/>
                            </a:ln>
                          </wps:spPr>
                          <wps:txbx>
                            <w:txbxContent>
                              <w:p w14:paraId="031BA711" w14:textId="77777777" w:rsidR="00EF5993" w:rsidRPr="00EF5993" w:rsidRDefault="00EF5993" w:rsidP="00927441">
                                <w:pPr>
                                  <w:shd w:val="clear" w:color="auto" w:fill="FFFFFF"/>
                                  <w:spacing w:before="100" w:beforeAutospacing="1" w:after="100" w:afterAutospacing="1" w:line="240" w:lineRule="auto"/>
                                  <w:ind w:left="360"/>
                                  <w:rPr>
                                    <w:rFonts w:ascii="Segoe UI" w:eastAsia="Times New Roman" w:hAnsi="Segoe UI" w:cs="Segoe UI"/>
                                    <w:color w:val="1F2328"/>
                                    <w:kern w:val="0"/>
                                    <w:lang w:eastAsia="en-ZA"/>
                                    <w14:ligatures w14:val="none"/>
                                  </w:rPr>
                                </w:pPr>
                                <w:r w:rsidRPr="00EF5993">
                                  <w:rPr>
                                    <w:rFonts w:ascii="Segoe UI" w:eastAsia="Times New Roman" w:hAnsi="Segoe UI" w:cs="Segoe UI"/>
                                    <w:color w:val="1F2328"/>
                                    <w:kern w:val="0"/>
                                    <w:lang w:eastAsia="en-ZA"/>
                                    <w14:ligatures w14:val="none"/>
                                  </w:rPr>
                                  <w:t>Institution: Belgium Campus</w:t>
                                </w:r>
                              </w:p>
                              <w:p w14:paraId="56E4F883" w14:textId="77777777" w:rsidR="00EF5993" w:rsidRPr="00EF5993" w:rsidRDefault="00EF5993" w:rsidP="00927441">
                                <w:pPr>
                                  <w:shd w:val="clear" w:color="auto" w:fill="FFFFFF"/>
                                  <w:spacing w:before="60" w:after="100" w:afterAutospacing="1" w:line="240" w:lineRule="auto"/>
                                  <w:ind w:left="360"/>
                                  <w:rPr>
                                    <w:rFonts w:ascii="Segoe UI" w:eastAsia="Times New Roman" w:hAnsi="Segoe UI" w:cs="Segoe UI"/>
                                    <w:color w:val="1F2328"/>
                                    <w:kern w:val="0"/>
                                    <w:lang w:eastAsia="en-ZA"/>
                                    <w14:ligatures w14:val="none"/>
                                  </w:rPr>
                                </w:pPr>
                                <w:r w:rsidRPr="00EF5993">
                                  <w:rPr>
                                    <w:rFonts w:ascii="Segoe UI" w:eastAsia="Times New Roman" w:hAnsi="Segoe UI" w:cs="Segoe UI"/>
                                    <w:color w:val="1F2328"/>
                                    <w:kern w:val="0"/>
                                    <w:lang w:eastAsia="en-ZA"/>
                                    <w14:ligatures w14:val="none"/>
                                  </w:rPr>
                                  <w:t>Course: MLG382</w:t>
                                </w:r>
                              </w:p>
                              <w:p w14:paraId="291EA26B" w14:textId="77777777" w:rsidR="00EF5993" w:rsidRPr="00EF5993" w:rsidRDefault="00EF5993" w:rsidP="00927441">
                                <w:pPr>
                                  <w:shd w:val="clear" w:color="auto" w:fill="FFFFFF"/>
                                  <w:spacing w:before="60" w:after="100" w:afterAutospacing="1" w:line="240" w:lineRule="auto"/>
                                  <w:ind w:left="360"/>
                                  <w:rPr>
                                    <w:rFonts w:ascii="Segoe UI" w:eastAsia="Times New Roman" w:hAnsi="Segoe UI" w:cs="Segoe UI"/>
                                    <w:color w:val="1F2328"/>
                                    <w:kern w:val="0"/>
                                    <w:lang w:eastAsia="en-ZA"/>
                                    <w14:ligatures w14:val="none"/>
                                  </w:rPr>
                                </w:pPr>
                                <w:r w:rsidRPr="00EF5993">
                                  <w:rPr>
                                    <w:rFonts w:ascii="Segoe UI" w:eastAsia="Times New Roman" w:hAnsi="Segoe UI" w:cs="Segoe UI"/>
                                    <w:color w:val="1F2328"/>
                                    <w:kern w:val="0"/>
                                    <w:lang w:eastAsia="en-ZA"/>
                                    <w14:ligatures w14:val="none"/>
                                  </w:rPr>
                                  <w:t>Group S:</w:t>
                                </w:r>
                              </w:p>
                              <w:p w14:paraId="1749B1C6" w14:textId="61592BF7" w:rsidR="00EF5993" w:rsidRPr="00927441" w:rsidRDefault="00EF5993" w:rsidP="00927441">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lang w:eastAsia="en-ZA"/>
                                    <w14:ligatures w14:val="none"/>
                                  </w:rPr>
                                </w:pPr>
                                <w:r w:rsidRPr="00927441">
                                  <w:rPr>
                                    <w:rFonts w:ascii="Segoe UI" w:eastAsia="Times New Roman" w:hAnsi="Segoe UI" w:cs="Segoe UI"/>
                                    <w:color w:val="1F2328"/>
                                    <w:kern w:val="0"/>
                                    <w:lang w:eastAsia="en-ZA"/>
                                    <w14:ligatures w14:val="none"/>
                                  </w:rPr>
                                  <w:t>Jeremia Fourie</w:t>
                                </w:r>
                                <w:r w:rsidR="00CE273D">
                                  <w:rPr>
                                    <w:rFonts w:ascii="Segoe UI" w:eastAsia="Times New Roman" w:hAnsi="Segoe UI" w:cs="Segoe UI"/>
                                    <w:color w:val="1F2328"/>
                                    <w:kern w:val="0"/>
                                    <w:lang w:eastAsia="en-ZA"/>
                                    <w14:ligatures w14:val="none"/>
                                  </w:rPr>
                                  <w:t xml:space="preserve"> (577881)</w:t>
                                </w:r>
                              </w:p>
                              <w:p w14:paraId="0135B6AD" w14:textId="3DCC9349" w:rsidR="00EF5993" w:rsidRPr="00927441" w:rsidRDefault="00EF5993" w:rsidP="00927441">
                                <w:pPr>
                                  <w:pStyle w:val="ListParagraph"/>
                                  <w:numPr>
                                    <w:ilvl w:val="0"/>
                                    <w:numId w:val="4"/>
                                  </w:numPr>
                                  <w:shd w:val="clear" w:color="auto" w:fill="FFFFFF"/>
                                  <w:spacing w:before="60" w:after="100" w:afterAutospacing="1" w:line="240" w:lineRule="auto"/>
                                  <w:rPr>
                                    <w:rFonts w:ascii="Segoe UI" w:eastAsia="Times New Roman" w:hAnsi="Segoe UI" w:cs="Segoe UI"/>
                                    <w:color w:val="1F2328"/>
                                    <w:kern w:val="0"/>
                                    <w:lang w:eastAsia="en-ZA"/>
                                    <w14:ligatures w14:val="none"/>
                                  </w:rPr>
                                </w:pPr>
                                <w:r w:rsidRPr="00927441">
                                  <w:rPr>
                                    <w:rFonts w:ascii="Segoe UI" w:eastAsia="Times New Roman" w:hAnsi="Segoe UI" w:cs="Segoe UI"/>
                                    <w:color w:val="1F2328"/>
                                    <w:kern w:val="0"/>
                                    <w:lang w:eastAsia="en-ZA"/>
                                    <w14:ligatures w14:val="none"/>
                                  </w:rPr>
                                  <w:t>Juan Oosthuizen</w:t>
                                </w:r>
                              </w:p>
                              <w:p w14:paraId="04ADB1BD" w14:textId="77777777" w:rsidR="00EF5993" w:rsidRPr="00927441" w:rsidRDefault="00EF5993" w:rsidP="00927441">
                                <w:pPr>
                                  <w:pStyle w:val="ListParagraph"/>
                                  <w:numPr>
                                    <w:ilvl w:val="0"/>
                                    <w:numId w:val="4"/>
                                  </w:numPr>
                                  <w:shd w:val="clear" w:color="auto" w:fill="FFFFFF"/>
                                  <w:spacing w:before="60" w:after="100" w:afterAutospacing="1" w:line="240" w:lineRule="auto"/>
                                  <w:rPr>
                                    <w:rFonts w:ascii="Segoe UI" w:eastAsia="Times New Roman" w:hAnsi="Segoe UI" w:cs="Segoe UI"/>
                                    <w:color w:val="1F2328"/>
                                    <w:kern w:val="0"/>
                                    <w:lang w:eastAsia="en-ZA"/>
                                    <w14:ligatures w14:val="none"/>
                                  </w:rPr>
                                </w:pPr>
                                <w:r w:rsidRPr="00927441">
                                  <w:rPr>
                                    <w:rFonts w:ascii="Segoe UI" w:eastAsia="Times New Roman" w:hAnsi="Segoe UI" w:cs="Segoe UI"/>
                                    <w:color w:val="1F2328"/>
                                    <w:kern w:val="0"/>
                                    <w:lang w:eastAsia="en-ZA"/>
                                    <w14:ligatures w14:val="none"/>
                                  </w:rPr>
                                  <w:t>Busisiwe Radebe</w:t>
                                </w:r>
                              </w:p>
                              <w:p w14:paraId="16885D8E" w14:textId="57C117D4" w:rsidR="00EF5993" w:rsidRPr="00927441" w:rsidRDefault="00EF5993" w:rsidP="00927441">
                                <w:pPr>
                                  <w:pStyle w:val="ListParagraph"/>
                                  <w:numPr>
                                    <w:ilvl w:val="0"/>
                                    <w:numId w:val="4"/>
                                  </w:numPr>
                                  <w:shd w:val="clear" w:color="auto" w:fill="FFFFFF"/>
                                  <w:spacing w:before="60" w:after="100" w:afterAutospacing="1" w:line="240" w:lineRule="auto"/>
                                  <w:rPr>
                                    <w:rFonts w:ascii="Segoe UI" w:eastAsia="Times New Roman" w:hAnsi="Segoe UI" w:cs="Segoe UI"/>
                                    <w:color w:val="1F2328"/>
                                    <w:kern w:val="0"/>
                                    <w:lang w:eastAsia="en-ZA"/>
                                    <w14:ligatures w14:val="none"/>
                                  </w:rPr>
                                </w:pPr>
                                <w:r w:rsidRPr="00927441">
                                  <w:rPr>
                                    <w:rFonts w:ascii="Segoe UI" w:eastAsia="Times New Roman" w:hAnsi="Segoe UI" w:cs="Segoe UI"/>
                                    <w:color w:val="1F2328"/>
                                    <w:kern w:val="0"/>
                                    <w:lang w:eastAsia="en-ZA"/>
                                    <w14:ligatures w14:val="none"/>
                                  </w:rPr>
                                  <w:t>Phumlani Ntuli</w:t>
                                </w:r>
                                <w:r w:rsidR="008555DE">
                                  <w:rPr>
                                    <w:rFonts w:ascii="Segoe UI" w:eastAsia="Times New Roman" w:hAnsi="Segoe UI" w:cs="Segoe UI"/>
                                    <w:color w:val="1F2328"/>
                                    <w:kern w:val="0"/>
                                    <w:lang w:eastAsia="en-ZA"/>
                                    <w14:ligatures w14:val="none"/>
                                  </w:rPr>
                                  <w:t xml:space="preserve"> (</w:t>
                                </w:r>
                                <w:r w:rsidR="008555DE" w:rsidRPr="008555DE">
                                  <w:rPr>
                                    <w:rFonts w:ascii="Segoe UI" w:eastAsia="Times New Roman" w:hAnsi="Segoe UI" w:cs="Segoe UI"/>
                                    <w:color w:val="1F2328"/>
                                    <w:kern w:val="0"/>
                                    <w:lang w:eastAsia="en-ZA"/>
                                    <w14:ligatures w14:val="none"/>
                                  </w:rPr>
                                  <w:t>577529</w:t>
                                </w:r>
                                <w:r w:rsidR="008555DE">
                                  <w:rPr>
                                    <w:rFonts w:ascii="Segoe UI" w:eastAsia="Times New Roman" w:hAnsi="Segoe UI" w:cs="Segoe UI"/>
                                    <w:color w:val="1F2328"/>
                                    <w:kern w:val="0"/>
                                    <w:lang w:eastAsia="en-ZA"/>
                                    <w14:ligatures w14:val="none"/>
                                  </w:rPr>
                                  <w:t>)</w:t>
                                </w:r>
                              </w:p>
                              <w:p w14:paraId="31BCE5B3" w14:textId="44B21432" w:rsidR="00907967" w:rsidRDefault="00EF5993" w:rsidP="00927441">
                                <w:pPr>
                                  <w:shd w:val="clear" w:color="auto" w:fill="FFFFFF"/>
                                  <w:spacing w:before="60" w:after="100" w:afterAutospacing="1" w:line="240" w:lineRule="auto"/>
                                  <w:ind w:left="360"/>
                                  <w:rPr>
                                    <w:rFonts w:ascii="Segoe UI" w:eastAsia="Times New Roman" w:hAnsi="Segoe UI" w:cs="Segoe UI"/>
                                    <w:color w:val="1F2328"/>
                                    <w:kern w:val="0"/>
                                    <w:lang w:eastAsia="en-ZA"/>
                                    <w14:ligatures w14:val="none"/>
                                  </w:rPr>
                                </w:pPr>
                                <w:r w:rsidRPr="00EF5993">
                                  <w:rPr>
                                    <w:rFonts w:ascii="Segoe UI" w:eastAsia="Times New Roman" w:hAnsi="Segoe UI" w:cs="Segoe UI"/>
                                    <w:color w:val="1F2328"/>
                                    <w:kern w:val="0"/>
                                    <w:lang w:eastAsia="en-ZA"/>
                                    <w14:ligatures w14:val="none"/>
                                  </w:rPr>
                                  <w:t xml:space="preserve">Submission Date: 22 April 2025, </w:t>
                                </w:r>
                                <w:r w:rsidR="00CE273D">
                                  <w:rPr>
                                    <w:rFonts w:ascii="Segoe UI" w:eastAsia="Times New Roman" w:hAnsi="Segoe UI" w:cs="Segoe UI"/>
                                    <w:color w:val="1F2328"/>
                                    <w:kern w:val="0"/>
                                    <w:lang w:eastAsia="en-ZA"/>
                                    <w14:ligatures w14:val="none"/>
                                  </w:rPr>
                                  <w:t>23:59 PM</w:t>
                                </w:r>
                              </w:p>
                              <w:p w14:paraId="4B222384" w14:textId="77777777" w:rsidR="00CE273D" w:rsidRPr="00927441" w:rsidRDefault="00CE273D" w:rsidP="00927441">
                                <w:pPr>
                                  <w:shd w:val="clear" w:color="auto" w:fill="FFFFFF"/>
                                  <w:spacing w:before="60" w:after="100" w:afterAutospacing="1" w:line="240" w:lineRule="auto"/>
                                  <w:ind w:left="360"/>
                                  <w:rPr>
                                    <w:rFonts w:ascii="Segoe UI" w:eastAsia="Times New Roman" w:hAnsi="Segoe UI" w:cs="Segoe UI"/>
                                    <w:color w:val="1F2328"/>
                                    <w:kern w:val="0"/>
                                    <w:lang w:eastAsia="en-ZA"/>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15910A" id="_x0000_t202" coordsize="21600,21600" o:spt="202" path="m,l,21600r21600,l21600,xe">
                    <v:stroke joinstyle="miter"/>
                    <v:path gradientshapeok="t" o:connecttype="rect"/>
                  </v:shapetype>
                  <v:shape id="Text Box 1" o:spid="_x0000_s1026" type="#_x0000_t202" style="position:absolute;margin-left:104.2pt;margin-top:130.45pt;width:330.55pt;height:19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" filled="f" stroked="f" strokeweight=".5pt">
                    <v:textbox>
                      <w:txbxContent>
                        <w:p w14:paraId="031BA711" w14:textId="77777777" w:rsidR="00EF5993" w:rsidRPr="00EF5993" w:rsidRDefault="00EF5993" w:rsidP="00927441">
                          <w:pPr>
                            <w:shd w:val="clear" w:color="auto" w:fill="FFFFFF"/>
                            <w:spacing w:before="100" w:beforeAutospacing="1" w:after="100" w:afterAutospacing="1" w:line="240" w:lineRule="auto"/>
                            <w:ind w:left="360"/>
                            <w:rPr>
                              <w:rFonts w:ascii="Segoe UI" w:eastAsia="Times New Roman" w:hAnsi="Segoe UI" w:cs="Segoe UI"/>
                              <w:color w:val="1F2328"/>
                              <w:kern w:val="0"/>
                              <w:lang w:eastAsia="en-ZA"/>
                              <w14:ligatures w14:val="none"/>
                            </w:rPr>
                          </w:pPr>
                          <w:r w:rsidRPr="00EF5993">
                            <w:rPr>
                              <w:rFonts w:ascii="Segoe UI" w:eastAsia="Times New Roman" w:hAnsi="Segoe UI" w:cs="Segoe UI"/>
                              <w:color w:val="1F2328"/>
                              <w:kern w:val="0"/>
                              <w:lang w:eastAsia="en-ZA"/>
                              <w14:ligatures w14:val="none"/>
                            </w:rPr>
                            <w:t>Institution: Belgium Campus</w:t>
                          </w:r>
                        </w:p>
                        <w:p w14:paraId="56E4F883" w14:textId="77777777" w:rsidR="00EF5993" w:rsidRPr="00EF5993" w:rsidRDefault="00EF5993" w:rsidP="00927441">
                          <w:pPr>
                            <w:shd w:val="clear" w:color="auto" w:fill="FFFFFF"/>
                            <w:spacing w:before="60" w:after="100" w:afterAutospacing="1" w:line="240" w:lineRule="auto"/>
                            <w:ind w:left="360"/>
                            <w:rPr>
                              <w:rFonts w:ascii="Segoe UI" w:eastAsia="Times New Roman" w:hAnsi="Segoe UI" w:cs="Segoe UI"/>
                              <w:color w:val="1F2328"/>
                              <w:kern w:val="0"/>
                              <w:lang w:eastAsia="en-ZA"/>
                              <w14:ligatures w14:val="none"/>
                            </w:rPr>
                          </w:pPr>
                          <w:r w:rsidRPr="00EF5993">
                            <w:rPr>
                              <w:rFonts w:ascii="Segoe UI" w:eastAsia="Times New Roman" w:hAnsi="Segoe UI" w:cs="Segoe UI"/>
                              <w:color w:val="1F2328"/>
                              <w:kern w:val="0"/>
                              <w:lang w:eastAsia="en-ZA"/>
                              <w14:ligatures w14:val="none"/>
                            </w:rPr>
                            <w:t>Course: MLG382</w:t>
                          </w:r>
                        </w:p>
                        <w:p w14:paraId="291EA26B" w14:textId="77777777" w:rsidR="00EF5993" w:rsidRPr="00EF5993" w:rsidRDefault="00EF5993" w:rsidP="00927441">
                          <w:pPr>
                            <w:shd w:val="clear" w:color="auto" w:fill="FFFFFF"/>
                            <w:spacing w:before="60" w:after="100" w:afterAutospacing="1" w:line="240" w:lineRule="auto"/>
                            <w:ind w:left="360"/>
                            <w:rPr>
                              <w:rFonts w:ascii="Segoe UI" w:eastAsia="Times New Roman" w:hAnsi="Segoe UI" w:cs="Segoe UI"/>
                              <w:color w:val="1F2328"/>
                              <w:kern w:val="0"/>
                              <w:lang w:eastAsia="en-ZA"/>
                              <w14:ligatures w14:val="none"/>
                            </w:rPr>
                          </w:pPr>
                          <w:r w:rsidRPr="00EF5993">
                            <w:rPr>
                              <w:rFonts w:ascii="Segoe UI" w:eastAsia="Times New Roman" w:hAnsi="Segoe UI" w:cs="Segoe UI"/>
                              <w:color w:val="1F2328"/>
                              <w:kern w:val="0"/>
                              <w:lang w:eastAsia="en-ZA"/>
                              <w14:ligatures w14:val="none"/>
                            </w:rPr>
                            <w:t>Group S:</w:t>
                          </w:r>
                        </w:p>
                        <w:p w14:paraId="1749B1C6" w14:textId="61592BF7" w:rsidR="00EF5993" w:rsidRPr="00927441" w:rsidRDefault="00EF5993" w:rsidP="00927441">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lang w:eastAsia="en-ZA"/>
                              <w14:ligatures w14:val="none"/>
                            </w:rPr>
                          </w:pPr>
                          <w:r w:rsidRPr="00927441">
                            <w:rPr>
                              <w:rFonts w:ascii="Segoe UI" w:eastAsia="Times New Roman" w:hAnsi="Segoe UI" w:cs="Segoe UI"/>
                              <w:color w:val="1F2328"/>
                              <w:kern w:val="0"/>
                              <w:lang w:eastAsia="en-ZA"/>
                              <w14:ligatures w14:val="none"/>
                            </w:rPr>
                            <w:t>Jeremia Fourie</w:t>
                          </w:r>
                          <w:r w:rsidR="00CE273D">
                            <w:rPr>
                              <w:rFonts w:ascii="Segoe UI" w:eastAsia="Times New Roman" w:hAnsi="Segoe UI" w:cs="Segoe UI"/>
                              <w:color w:val="1F2328"/>
                              <w:kern w:val="0"/>
                              <w:lang w:eastAsia="en-ZA"/>
                              <w14:ligatures w14:val="none"/>
                            </w:rPr>
                            <w:t xml:space="preserve"> (577881)</w:t>
                          </w:r>
                        </w:p>
                        <w:p w14:paraId="0135B6AD" w14:textId="3DCC9349" w:rsidR="00EF5993" w:rsidRPr="00927441" w:rsidRDefault="00EF5993" w:rsidP="00927441">
                          <w:pPr>
                            <w:pStyle w:val="ListParagraph"/>
                            <w:numPr>
                              <w:ilvl w:val="0"/>
                              <w:numId w:val="4"/>
                            </w:numPr>
                            <w:shd w:val="clear" w:color="auto" w:fill="FFFFFF"/>
                            <w:spacing w:before="60" w:after="100" w:afterAutospacing="1" w:line="240" w:lineRule="auto"/>
                            <w:rPr>
                              <w:rFonts w:ascii="Segoe UI" w:eastAsia="Times New Roman" w:hAnsi="Segoe UI" w:cs="Segoe UI"/>
                              <w:color w:val="1F2328"/>
                              <w:kern w:val="0"/>
                              <w:lang w:eastAsia="en-ZA"/>
                              <w14:ligatures w14:val="none"/>
                            </w:rPr>
                          </w:pPr>
                          <w:r w:rsidRPr="00927441">
                            <w:rPr>
                              <w:rFonts w:ascii="Segoe UI" w:eastAsia="Times New Roman" w:hAnsi="Segoe UI" w:cs="Segoe UI"/>
                              <w:color w:val="1F2328"/>
                              <w:kern w:val="0"/>
                              <w:lang w:eastAsia="en-ZA"/>
                              <w14:ligatures w14:val="none"/>
                            </w:rPr>
                            <w:t>Juan Oosthuizen</w:t>
                          </w:r>
                        </w:p>
                        <w:p w14:paraId="04ADB1BD" w14:textId="77777777" w:rsidR="00EF5993" w:rsidRPr="00927441" w:rsidRDefault="00EF5993" w:rsidP="00927441">
                          <w:pPr>
                            <w:pStyle w:val="ListParagraph"/>
                            <w:numPr>
                              <w:ilvl w:val="0"/>
                              <w:numId w:val="4"/>
                            </w:numPr>
                            <w:shd w:val="clear" w:color="auto" w:fill="FFFFFF"/>
                            <w:spacing w:before="60" w:after="100" w:afterAutospacing="1" w:line="240" w:lineRule="auto"/>
                            <w:rPr>
                              <w:rFonts w:ascii="Segoe UI" w:eastAsia="Times New Roman" w:hAnsi="Segoe UI" w:cs="Segoe UI"/>
                              <w:color w:val="1F2328"/>
                              <w:kern w:val="0"/>
                              <w:lang w:eastAsia="en-ZA"/>
                              <w14:ligatures w14:val="none"/>
                            </w:rPr>
                          </w:pPr>
                          <w:r w:rsidRPr="00927441">
                            <w:rPr>
                              <w:rFonts w:ascii="Segoe UI" w:eastAsia="Times New Roman" w:hAnsi="Segoe UI" w:cs="Segoe UI"/>
                              <w:color w:val="1F2328"/>
                              <w:kern w:val="0"/>
                              <w:lang w:eastAsia="en-ZA"/>
                              <w14:ligatures w14:val="none"/>
                            </w:rPr>
                            <w:t>Busisiwe Radebe</w:t>
                          </w:r>
                        </w:p>
                        <w:p w14:paraId="16885D8E" w14:textId="57C117D4" w:rsidR="00EF5993" w:rsidRPr="00927441" w:rsidRDefault="00EF5993" w:rsidP="00927441">
                          <w:pPr>
                            <w:pStyle w:val="ListParagraph"/>
                            <w:numPr>
                              <w:ilvl w:val="0"/>
                              <w:numId w:val="4"/>
                            </w:numPr>
                            <w:shd w:val="clear" w:color="auto" w:fill="FFFFFF"/>
                            <w:spacing w:before="60" w:after="100" w:afterAutospacing="1" w:line="240" w:lineRule="auto"/>
                            <w:rPr>
                              <w:rFonts w:ascii="Segoe UI" w:eastAsia="Times New Roman" w:hAnsi="Segoe UI" w:cs="Segoe UI"/>
                              <w:color w:val="1F2328"/>
                              <w:kern w:val="0"/>
                              <w:lang w:eastAsia="en-ZA"/>
                              <w14:ligatures w14:val="none"/>
                            </w:rPr>
                          </w:pPr>
                          <w:r w:rsidRPr="00927441">
                            <w:rPr>
                              <w:rFonts w:ascii="Segoe UI" w:eastAsia="Times New Roman" w:hAnsi="Segoe UI" w:cs="Segoe UI"/>
                              <w:color w:val="1F2328"/>
                              <w:kern w:val="0"/>
                              <w:lang w:eastAsia="en-ZA"/>
                              <w14:ligatures w14:val="none"/>
                            </w:rPr>
                            <w:t>Phumlani Ntuli</w:t>
                          </w:r>
                          <w:r w:rsidR="008555DE">
                            <w:rPr>
                              <w:rFonts w:ascii="Segoe UI" w:eastAsia="Times New Roman" w:hAnsi="Segoe UI" w:cs="Segoe UI"/>
                              <w:color w:val="1F2328"/>
                              <w:kern w:val="0"/>
                              <w:lang w:eastAsia="en-ZA"/>
                              <w14:ligatures w14:val="none"/>
                            </w:rPr>
                            <w:t xml:space="preserve"> (</w:t>
                          </w:r>
                          <w:r w:rsidR="008555DE" w:rsidRPr="008555DE">
                            <w:rPr>
                              <w:rFonts w:ascii="Segoe UI" w:eastAsia="Times New Roman" w:hAnsi="Segoe UI" w:cs="Segoe UI"/>
                              <w:color w:val="1F2328"/>
                              <w:kern w:val="0"/>
                              <w:lang w:eastAsia="en-ZA"/>
                              <w14:ligatures w14:val="none"/>
                            </w:rPr>
                            <w:t>577529</w:t>
                          </w:r>
                          <w:r w:rsidR="008555DE">
                            <w:rPr>
                              <w:rFonts w:ascii="Segoe UI" w:eastAsia="Times New Roman" w:hAnsi="Segoe UI" w:cs="Segoe UI"/>
                              <w:color w:val="1F2328"/>
                              <w:kern w:val="0"/>
                              <w:lang w:eastAsia="en-ZA"/>
                              <w14:ligatures w14:val="none"/>
                            </w:rPr>
                            <w:t>)</w:t>
                          </w:r>
                        </w:p>
                        <w:p w14:paraId="31BCE5B3" w14:textId="44B21432" w:rsidR="00907967" w:rsidRDefault="00EF5993" w:rsidP="00927441">
                          <w:pPr>
                            <w:shd w:val="clear" w:color="auto" w:fill="FFFFFF"/>
                            <w:spacing w:before="60" w:after="100" w:afterAutospacing="1" w:line="240" w:lineRule="auto"/>
                            <w:ind w:left="360"/>
                            <w:rPr>
                              <w:rFonts w:ascii="Segoe UI" w:eastAsia="Times New Roman" w:hAnsi="Segoe UI" w:cs="Segoe UI"/>
                              <w:color w:val="1F2328"/>
                              <w:kern w:val="0"/>
                              <w:lang w:eastAsia="en-ZA"/>
                              <w14:ligatures w14:val="none"/>
                            </w:rPr>
                          </w:pPr>
                          <w:r w:rsidRPr="00EF5993">
                            <w:rPr>
                              <w:rFonts w:ascii="Segoe UI" w:eastAsia="Times New Roman" w:hAnsi="Segoe UI" w:cs="Segoe UI"/>
                              <w:color w:val="1F2328"/>
                              <w:kern w:val="0"/>
                              <w:lang w:eastAsia="en-ZA"/>
                              <w14:ligatures w14:val="none"/>
                            </w:rPr>
                            <w:t xml:space="preserve">Submission Date: 22 April 2025, </w:t>
                          </w:r>
                          <w:r w:rsidR="00CE273D">
                            <w:rPr>
                              <w:rFonts w:ascii="Segoe UI" w:eastAsia="Times New Roman" w:hAnsi="Segoe UI" w:cs="Segoe UI"/>
                              <w:color w:val="1F2328"/>
                              <w:kern w:val="0"/>
                              <w:lang w:eastAsia="en-ZA"/>
                              <w14:ligatures w14:val="none"/>
                            </w:rPr>
                            <w:t>23:59 PM</w:t>
                          </w:r>
                        </w:p>
                        <w:p w14:paraId="4B222384" w14:textId="77777777" w:rsidR="00CE273D" w:rsidRPr="00927441" w:rsidRDefault="00CE273D" w:rsidP="00927441">
                          <w:pPr>
                            <w:shd w:val="clear" w:color="auto" w:fill="FFFFFF"/>
                            <w:spacing w:before="60" w:after="100" w:afterAutospacing="1" w:line="240" w:lineRule="auto"/>
                            <w:ind w:left="360"/>
                            <w:rPr>
                              <w:rFonts w:ascii="Segoe UI" w:eastAsia="Times New Roman" w:hAnsi="Segoe UI" w:cs="Segoe UI"/>
                              <w:color w:val="1F2328"/>
                              <w:kern w:val="0"/>
                              <w:lang w:eastAsia="en-ZA"/>
                              <w14:ligatures w14:val="none"/>
                            </w:rPr>
                          </w:pPr>
                        </w:p>
                      </w:txbxContent>
                    </v:textbox>
                  </v:shape>
                </w:pict>
              </mc:Fallback>
            </mc:AlternateContent>
          </w:r>
          <w:r>
            <w:br w:type="page"/>
          </w:r>
        </w:p>
      </w:sdtContent>
    </w:sdt>
    <w:sdt>
      <w:sdtPr>
        <w:id w:val="-1307008835"/>
        <w:docPartObj>
          <w:docPartGallery w:val="Table of Contents"/>
          <w:docPartUnique/>
        </w:docPartObj>
      </w:sdtPr>
      <w:sdtEndPr>
        <w:rPr>
          <w:rFonts w:asciiTheme="minorHAnsi" w:eastAsiaTheme="minorHAnsi" w:hAnsiTheme="minorHAnsi" w:cstheme="minorBidi"/>
          <w:b/>
          <w:bCs/>
          <w:noProof/>
          <w:color w:val="auto"/>
          <w:kern w:val="2"/>
          <w:sz w:val="24"/>
          <w:szCs w:val="24"/>
          <w:lang w:val="en-ZA"/>
          <w14:ligatures w14:val="standardContextual"/>
        </w:rPr>
      </w:sdtEndPr>
      <w:sdtContent>
        <w:p w14:paraId="3A55B878" w14:textId="33204E5C" w:rsidR="00CE273D" w:rsidRDefault="00CE273D">
          <w:pPr>
            <w:pStyle w:val="TOCHeading"/>
          </w:pPr>
          <w:r>
            <w:t>Table of Contents</w:t>
          </w:r>
        </w:p>
        <w:p w14:paraId="4DD65DC2" w14:textId="7BCCC524" w:rsidR="00CE273D" w:rsidRDefault="00CE273D">
          <w:pPr>
            <w:pStyle w:val="TOC1"/>
            <w:tabs>
              <w:tab w:val="right" w:leader="dot" w:pos="9016"/>
            </w:tabs>
            <w:rPr>
              <w:noProof/>
            </w:rPr>
          </w:pPr>
          <w:r>
            <w:fldChar w:fldCharType="begin"/>
          </w:r>
          <w:r>
            <w:instrText xml:space="preserve"> TOC \o "1-3" \h \z \u </w:instrText>
          </w:r>
          <w:r>
            <w:fldChar w:fldCharType="separate"/>
          </w:r>
          <w:hyperlink w:anchor="_Toc196251809" w:history="1">
            <w:r w:rsidRPr="00C40411">
              <w:rPr>
                <w:rStyle w:val="Hyperlink"/>
                <w:noProof/>
              </w:rPr>
              <w:t>Problem Statement</w:t>
            </w:r>
            <w:r>
              <w:rPr>
                <w:noProof/>
                <w:webHidden/>
              </w:rPr>
              <w:tab/>
            </w:r>
            <w:r>
              <w:rPr>
                <w:noProof/>
                <w:webHidden/>
              </w:rPr>
              <w:fldChar w:fldCharType="begin"/>
            </w:r>
            <w:r>
              <w:rPr>
                <w:noProof/>
                <w:webHidden/>
              </w:rPr>
              <w:instrText xml:space="preserve"> PAGEREF _Toc196251809 \h </w:instrText>
            </w:r>
            <w:r>
              <w:rPr>
                <w:noProof/>
                <w:webHidden/>
              </w:rPr>
            </w:r>
            <w:r>
              <w:rPr>
                <w:noProof/>
                <w:webHidden/>
              </w:rPr>
              <w:fldChar w:fldCharType="separate"/>
            </w:r>
            <w:r w:rsidR="008555DE">
              <w:rPr>
                <w:noProof/>
                <w:webHidden/>
              </w:rPr>
              <w:t>2</w:t>
            </w:r>
            <w:r>
              <w:rPr>
                <w:noProof/>
                <w:webHidden/>
              </w:rPr>
              <w:fldChar w:fldCharType="end"/>
            </w:r>
          </w:hyperlink>
        </w:p>
        <w:p w14:paraId="33D7B52B" w14:textId="23EA518D" w:rsidR="00CE273D" w:rsidRDefault="00CE273D">
          <w:pPr>
            <w:pStyle w:val="TOC1"/>
            <w:tabs>
              <w:tab w:val="right" w:leader="dot" w:pos="9016"/>
            </w:tabs>
            <w:rPr>
              <w:noProof/>
            </w:rPr>
          </w:pPr>
          <w:hyperlink w:anchor="_Toc196251810" w:history="1">
            <w:r w:rsidRPr="00C40411">
              <w:rPr>
                <w:rStyle w:val="Hyperlink"/>
                <w:noProof/>
              </w:rPr>
              <w:t>Hypotheses</w:t>
            </w:r>
            <w:r>
              <w:rPr>
                <w:noProof/>
                <w:webHidden/>
              </w:rPr>
              <w:tab/>
            </w:r>
            <w:r>
              <w:rPr>
                <w:noProof/>
                <w:webHidden/>
              </w:rPr>
              <w:fldChar w:fldCharType="begin"/>
            </w:r>
            <w:r>
              <w:rPr>
                <w:noProof/>
                <w:webHidden/>
              </w:rPr>
              <w:instrText xml:space="preserve"> PAGEREF _Toc196251810 \h </w:instrText>
            </w:r>
            <w:r>
              <w:rPr>
                <w:noProof/>
                <w:webHidden/>
              </w:rPr>
            </w:r>
            <w:r>
              <w:rPr>
                <w:noProof/>
                <w:webHidden/>
              </w:rPr>
              <w:fldChar w:fldCharType="separate"/>
            </w:r>
            <w:r w:rsidR="008555DE">
              <w:rPr>
                <w:noProof/>
                <w:webHidden/>
              </w:rPr>
              <w:t>2</w:t>
            </w:r>
            <w:r>
              <w:rPr>
                <w:noProof/>
                <w:webHidden/>
              </w:rPr>
              <w:fldChar w:fldCharType="end"/>
            </w:r>
          </w:hyperlink>
        </w:p>
        <w:p w14:paraId="754DF65A" w14:textId="1CD85462" w:rsidR="00CE273D" w:rsidRDefault="00CE273D">
          <w:pPr>
            <w:pStyle w:val="TOC1"/>
            <w:tabs>
              <w:tab w:val="right" w:leader="dot" w:pos="9016"/>
            </w:tabs>
            <w:rPr>
              <w:noProof/>
            </w:rPr>
          </w:pPr>
          <w:hyperlink w:anchor="_Toc196251811" w:history="1">
            <w:r w:rsidRPr="00C40411">
              <w:rPr>
                <w:rStyle w:val="Hyperlink"/>
                <w:noProof/>
              </w:rPr>
              <w:t>Preparing Data</w:t>
            </w:r>
            <w:r>
              <w:rPr>
                <w:noProof/>
                <w:webHidden/>
              </w:rPr>
              <w:tab/>
            </w:r>
            <w:r>
              <w:rPr>
                <w:noProof/>
                <w:webHidden/>
              </w:rPr>
              <w:fldChar w:fldCharType="begin"/>
            </w:r>
            <w:r>
              <w:rPr>
                <w:noProof/>
                <w:webHidden/>
              </w:rPr>
              <w:instrText xml:space="preserve"> PAGEREF _Toc196251811 \h </w:instrText>
            </w:r>
            <w:r>
              <w:rPr>
                <w:noProof/>
                <w:webHidden/>
              </w:rPr>
            </w:r>
            <w:r>
              <w:rPr>
                <w:noProof/>
                <w:webHidden/>
              </w:rPr>
              <w:fldChar w:fldCharType="separate"/>
            </w:r>
            <w:r w:rsidR="008555DE">
              <w:rPr>
                <w:noProof/>
                <w:webHidden/>
              </w:rPr>
              <w:t>2</w:t>
            </w:r>
            <w:r>
              <w:rPr>
                <w:noProof/>
                <w:webHidden/>
              </w:rPr>
              <w:fldChar w:fldCharType="end"/>
            </w:r>
          </w:hyperlink>
        </w:p>
        <w:p w14:paraId="4AF0E2B1" w14:textId="0C2580DB" w:rsidR="00CE273D" w:rsidRDefault="00CE273D">
          <w:pPr>
            <w:pStyle w:val="TOC1"/>
            <w:tabs>
              <w:tab w:val="right" w:leader="dot" w:pos="9016"/>
            </w:tabs>
            <w:rPr>
              <w:noProof/>
            </w:rPr>
          </w:pPr>
          <w:hyperlink w:anchor="_Toc196251812" w:history="1">
            <w:r w:rsidRPr="00C40411">
              <w:rPr>
                <w:rStyle w:val="Hyperlink"/>
                <w:noProof/>
              </w:rPr>
              <w:t>Exploratory Data Analysis (EDA)</w:t>
            </w:r>
            <w:r>
              <w:rPr>
                <w:noProof/>
                <w:webHidden/>
              </w:rPr>
              <w:tab/>
            </w:r>
            <w:r>
              <w:rPr>
                <w:noProof/>
                <w:webHidden/>
              </w:rPr>
              <w:fldChar w:fldCharType="begin"/>
            </w:r>
            <w:r>
              <w:rPr>
                <w:noProof/>
                <w:webHidden/>
              </w:rPr>
              <w:instrText xml:space="preserve"> PAGEREF _Toc196251812 \h </w:instrText>
            </w:r>
            <w:r>
              <w:rPr>
                <w:noProof/>
                <w:webHidden/>
              </w:rPr>
            </w:r>
            <w:r>
              <w:rPr>
                <w:noProof/>
                <w:webHidden/>
              </w:rPr>
              <w:fldChar w:fldCharType="separate"/>
            </w:r>
            <w:r w:rsidR="008555DE">
              <w:rPr>
                <w:noProof/>
                <w:webHidden/>
              </w:rPr>
              <w:t>2</w:t>
            </w:r>
            <w:r>
              <w:rPr>
                <w:noProof/>
                <w:webHidden/>
              </w:rPr>
              <w:fldChar w:fldCharType="end"/>
            </w:r>
          </w:hyperlink>
        </w:p>
        <w:p w14:paraId="16356DDB" w14:textId="75AE7748" w:rsidR="00CE273D" w:rsidRDefault="00CE273D">
          <w:pPr>
            <w:pStyle w:val="TOC2"/>
            <w:tabs>
              <w:tab w:val="right" w:leader="dot" w:pos="9016"/>
            </w:tabs>
            <w:rPr>
              <w:noProof/>
            </w:rPr>
          </w:pPr>
          <w:hyperlink w:anchor="_Toc196251813" w:history="1">
            <w:r w:rsidRPr="00C40411">
              <w:rPr>
                <w:rStyle w:val="Hyperlink"/>
                <w:noProof/>
              </w:rPr>
              <w:t>Univariate Analysis</w:t>
            </w:r>
            <w:r>
              <w:rPr>
                <w:noProof/>
                <w:webHidden/>
              </w:rPr>
              <w:tab/>
            </w:r>
            <w:r>
              <w:rPr>
                <w:noProof/>
                <w:webHidden/>
              </w:rPr>
              <w:fldChar w:fldCharType="begin"/>
            </w:r>
            <w:r>
              <w:rPr>
                <w:noProof/>
                <w:webHidden/>
              </w:rPr>
              <w:instrText xml:space="preserve"> PAGEREF _Toc196251813 \h </w:instrText>
            </w:r>
            <w:r>
              <w:rPr>
                <w:noProof/>
                <w:webHidden/>
              </w:rPr>
            </w:r>
            <w:r>
              <w:rPr>
                <w:noProof/>
                <w:webHidden/>
              </w:rPr>
              <w:fldChar w:fldCharType="separate"/>
            </w:r>
            <w:r w:rsidR="008555DE">
              <w:rPr>
                <w:noProof/>
                <w:webHidden/>
              </w:rPr>
              <w:t>3</w:t>
            </w:r>
            <w:r>
              <w:rPr>
                <w:noProof/>
                <w:webHidden/>
              </w:rPr>
              <w:fldChar w:fldCharType="end"/>
            </w:r>
          </w:hyperlink>
        </w:p>
        <w:p w14:paraId="1AC41DF6" w14:textId="7843A426" w:rsidR="00CE273D" w:rsidRDefault="00CE273D">
          <w:pPr>
            <w:pStyle w:val="TOC2"/>
            <w:tabs>
              <w:tab w:val="right" w:leader="dot" w:pos="9016"/>
            </w:tabs>
            <w:rPr>
              <w:noProof/>
            </w:rPr>
          </w:pPr>
          <w:hyperlink w:anchor="_Toc196251814" w:history="1">
            <w:r w:rsidRPr="00C40411">
              <w:rPr>
                <w:rStyle w:val="Hyperlink"/>
                <w:noProof/>
              </w:rPr>
              <w:t>Bivariate Analysis</w:t>
            </w:r>
            <w:r>
              <w:rPr>
                <w:noProof/>
                <w:webHidden/>
              </w:rPr>
              <w:tab/>
            </w:r>
            <w:r>
              <w:rPr>
                <w:noProof/>
                <w:webHidden/>
              </w:rPr>
              <w:fldChar w:fldCharType="begin"/>
            </w:r>
            <w:r>
              <w:rPr>
                <w:noProof/>
                <w:webHidden/>
              </w:rPr>
              <w:instrText xml:space="preserve"> PAGEREF _Toc196251814 \h </w:instrText>
            </w:r>
            <w:r>
              <w:rPr>
                <w:noProof/>
                <w:webHidden/>
              </w:rPr>
            </w:r>
            <w:r>
              <w:rPr>
                <w:noProof/>
                <w:webHidden/>
              </w:rPr>
              <w:fldChar w:fldCharType="separate"/>
            </w:r>
            <w:r w:rsidR="008555DE">
              <w:rPr>
                <w:noProof/>
                <w:webHidden/>
              </w:rPr>
              <w:t>3</w:t>
            </w:r>
            <w:r>
              <w:rPr>
                <w:noProof/>
                <w:webHidden/>
              </w:rPr>
              <w:fldChar w:fldCharType="end"/>
            </w:r>
          </w:hyperlink>
        </w:p>
        <w:p w14:paraId="70BE3111" w14:textId="6DA20CDB" w:rsidR="00CE273D" w:rsidRDefault="00CE273D">
          <w:pPr>
            <w:pStyle w:val="TOC1"/>
            <w:tabs>
              <w:tab w:val="right" w:leader="dot" w:pos="9016"/>
            </w:tabs>
            <w:rPr>
              <w:noProof/>
            </w:rPr>
          </w:pPr>
          <w:hyperlink w:anchor="_Toc196251815" w:history="1">
            <w:r w:rsidRPr="00C40411">
              <w:rPr>
                <w:rStyle w:val="Hyperlink"/>
                <w:noProof/>
              </w:rPr>
              <w:t>Preprocessing Data</w:t>
            </w:r>
            <w:r>
              <w:rPr>
                <w:noProof/>
                <w:webHidden/>
              </w:rPr>
              <w:tab/>
            </w:r>
            <w:r>
              <w:rPr>
                <w:noProof/>
                <w:webHidden/>
              </w:rPr>
              <w:fldChar w:fldCharType="begin"/>
            </w:r>
            <w:r>
              <w:rPr>
                <w:noProof/>
                <w:webHidden/>
              </w:rPr>
              <w:instrText xml:space="preserve"> PAGEREF _Toc196251815 \h </w:instrText>
            </w:r>
            <w:r>
              <w:rPr>
                <w:noProof/>
                <w:webHidden/>
              </w:rPr>
            </w:r>
            <w:r>
              <w:rPr>
                <w:noProof/>
                <w:webHidden/>
              </w:rPr>
              <w:fldChar w:fldCharType="separate"/>
            </w:r>
            <w:r w:rsidR="008555DE">
              <w:rPr>
                <w:noProof/>
                <w:webHidden/>
              </w:rPr>
              <w:t>4</w:t>
            </w:r>
            <w:r>
              <w:rPr>
                <w:noProof/>
                <w:webHidden/>
              </w:rPr>
              <w:fldChar w:fldCharType="end"/>
            </w:r>
          </w:hyperlink>
        </w:p>
        <w:p w14:paraId="4B6D5D0D" w14:textId="72A486E4" w:rsidR="00CE273D" w:rsidRDefault="00CE273D">
          <w:pPr>
            <w:pStyle w:val="TOC1"/>
            <w:tabs>
              <w:tab w:val="right" w:leader="dot" w:pos="9016"/>
            </w:tabs>
            <w:rPr>
              <w:noProof/>
            </w:rPr>
          </w:pPr>
          <w:hyperlink w:anchor="_Toc196251816" w:history="1">
            <w:r w:rsidRPr="00C40411">
              <w:rPr>
                <w:rStyle w:val="Hyperlink"/>
                <w:noProof/>
              </w:rPr>
              <w:t>Model Evaluation Metrics</w:t>
            </w:r>
            <w:r>
              <w:rPr>
                <w:noProof/>
                <w:webHidden/>
              </w:rPr>
              <w:tab/>
            </w:r>
            <w:r>
              <w:rPr>
                <w:noProof/>
                <w:webHidden/>
              </w:rPr>
              <w:fldChar w:fldCharType="begin"/>
            </w:r>
            <w:r>
              <w:rPr>
                <w:noProof/>
                <w:webHidden/>
              </w:rPr>
              <w:instrText xml:space="preserve"> PAGEREF _Toc196251816 \h </w:instrText>
            </w:r>
            <w:r>
              <w:rPr>
                <w:noProof/>
                <w:webHidden/>
              </w:rPr>
            </w:r>
            <w:r>
              <w:rPr>
                <w:noProof/>
                <w:webHidden/>
              </w:rPr>
              <w:fldChar w:fldCharType="separate"/>
            </w:r>
            <w:r w:rsidR="008555DE">
              <w:rPr>
                <w:noProof/>
                <w:webHidden/>
              </w:rPr>
              <w:t>5</w:t>
            </w:r>
            <w:r>
              <w:rPr>
                <w:noProof/>
                <w:webHidden/>
              </w:rPr>
              <w:fldChar w:fldCharType="end"/>
            </w:r>
          </w:hyperlink>
        </w:p>
        <w:p w14:paraId="3D978993" w14:textId="6FE75710" w:rsidR="00CE273D" w:rsidRDefault="00CE273D">
          <w:pPr>
            <w:pStyle w:val="TOC1"/>
            <w:tabs>
              <w:tab w:val="right" w:leader="dot" w:pos="9016"/>
            </w:tabs>
            <w:rPr>
              <w:noProof/>
            </w:rPr>
          </w:pPr>
          <w:hyperlink w:anchor="_Toc196251817" w:history="1">
            <w:r w:rsidRPr="00C40411">
              <w:rPr>
                <w:rStyle w:val="Hyperlink"/>
                <w:noProof/>
              </w:rPr>
              <w:t>Model Building: Part 1 (Baseline Models)</w:t>
            </w:r>
            <w:r>
              <w:rPr>
                <w:noProof/>
                <w:webHidden/>
              </w:rPr>
              <w:tab/>
            </w:r>
            <w:r>
              <w:rPr>
                <w:noProof/>
                <w:webHidden/>
              </w:rPr>
              <w:fldChar w:fldCharType="begin"/>
            </w:r>
            <w:r>
              <w:rPr>
                <w:noProof/>
                <w:webHidden/>
              </w:rPr>
              <w:instrText xml:space="preserve"> PAGEREF _Toc196251817 \h </w:instrText>
            </w:r>
            <w:r>
              <w:rPr>
                <w:noProof/>
                <w:webHidden/>
              </w:rPr>
            </w:r>
            <w:r>
              <w:rPr>
                <w:noProof/>
                <w:webHidden/>
              </w:rPr>
              <w:fldChar w:fldCharType="separate"/>
            </w:r>
            <w:r w:rsidR="008555DE">
              <w:rPr>
                <w:noProof/>
                <w:webHidden/>
              </w:rPr>
              <w:t>5</w:t>
            </w:r>
            <w:r>
              <w:rPr>
                <w:noProof/>
                <w:webHidden/>
              </w:rPr>
              <w:fldChar w:fldCharType="end"/>
            </w:r>
          </w:hyperlink>
        </w:p>
        <w:p w14:paraId="79859BAC" w14:textId="49C766DA" w:rsidR="00CE273D" w:rsidRDefault="00CE273D">
          <w:pPr>
            <w:pStyle w:val="TOC1"/>
            <w:tabs>
              <w:tab w:val="right" w:leader="dot" w:pos="9016"/>
            </w:tabs>
            <w:rPr>
              <w:noProof/>
            </w:rPr>
          </w:pPr>
          <w:hyperlink w:anchor="_Toc196251818" w:history="1">
            <w:r w:rsidRPr="00C40411">
              <w:rPr>
                <w:rStyle w:val="Hyperlink"/>
                <w:noProof/>
              </w:rPr>
              <w:t>Model Building: Part 2 (Deep Learning)</w:t>
            </w:r>
            <w:r>
              <w:rPr>
                <w:noProof/>
                <w:webHidden/>
              </w:rPr>
              <w:tab/>
            </w:r>
            <w:r>
              <w:rPr>
                <w:noProof/>
                <w:webHidden/>
              </w:rPr>
              <w:fldChar w:fldCharType="begin"/>
            </w:r>
            <w:r>
              <w:rPr>
                <w:noProof/>
                <w:webHidden/>
              </w:rPr>
              <w:instrText xml:space="preserve"> PAGEREF _Toc196251818 \h </w:instrText>
            </w:r>
            <w:r>
              <w:rPr>
                <w:noProof/>
                <w:webHidden/>
              </w:rPr>
            </w:r>
            <w:r>
              <w:rPr>
                <w:noProof/>
                <w:webHidden/>
              </w:rPr>
              <w:fldChar w:fldCharType="separate"/>
            </w:r>
            <w:r w:rsidR="008555DE">
              <w:rPr>
                <w:noProof/>
                <w:webHidden/>
              </w:rPr>
              <w:t>5</w:t>
            </w:r>
            <w:r>
              <w:rPr>
                <w:noProof/>
                <w:webHidden/>
              </w:rPr>
              <w:fldChar w:fldCharType="end"/>
            </w:r>
          </w:hyperlink>
        </w:p>
        <w:p w14:paraId="15B21C6F" w14:textId="7B2CA6B0" w:rsidR="00CE273D" w:rsidRDefault="00CE273D">
          <w:pPr>
            <w:pStyle w:val="TOC1"/>
            <w:tabs>
              <w:tab w:val="right" w:leader="dot" w:pos="9016"/>
            </w:tabs>
            <w:rPr>
              <w:noProof/>
            </w:rPr>
          </w:pPr>
          <w:hyperlink w:anchor="_Toc196251819" w:history="1">
            <w:r w:rsidRPr="00C40411">
              <w:rPr>
                <w:rStyle w:val="Hyperlink"/>
                <w:noProof/>
              </w:rPr>
              <w:t>Model Building: Experimentation</w:t>
            </w:r>
            <w:r>
              <w:rPr>
                <w:noProof/>
                <w:webHidden/>
              </w:rPr>
              <w:tab/>
            </w:r>
            <w:r>
              <w:rPr>
                <w:noProof/>
                <w:webHidden/>
              </w:rPr>
              <w:fldChar w:fldCharType="begin"/>
            </w:r>
            <w:r>
              <w:rPr>
                <w:noProof/>
                <w:webHidden/>
              </w:rPr>
              <w:instrText xml:space="preserve"> PAGEREF _Toc196251819 \h </w:instrText>
            </w:r>
            <w:r>
              <w:rPr>
                <w:noProof/>
                <w:webHidden/>
              </w:rPr>
            </w:r>
            <w:r>
              <w:rPr>
                <w:noProof/>
                <w:webHidden/>
              </w:rPr>
              <w:fldChar w:fldCharType="separate"/>
            </w:r>
            <w:r w:rsidR="008555DE">
              <w:rPr>
                <w:noProof/>
                <w:webHidden/>
              </w:rPr>
              <w:t>6</w:t>
            </w:r>
            <w:r>
              <w:rPr>
                <w:noProof/>
                <w:webHidden/>
              </w:rPr>
              <w:fldChar w:fldCharType="end"/>
            </w:r>
          </w:hyperlink>
        </w:p>
        <w:p w14:paraId="6CF9870B" w14:textId="552E7B7E" w:rsidR="00CE273D" w:rsidRDefault="00CE273D">
          <w:pPr>
            <w:pStyle w:val="TOC1"/>
            <w:tabs>
              <w:tab w:val="right" w:leader="dot" w:pos="9016"/>
            </w:tabs>
            <w:rPr>
              <w:noProof/>
            </w:rPr>
          </w:pPr>
          <w:hyperlink w:anchor="_Toc196251820" w:history="1">
            <w:r w:rsidRPr="00C40411">
              <w:rPr>
                <w:rStyle w:val="Hyperlink"/>
                <w:noProof/>
              </w:rPr>
              <w:t>Model Deployment</w:t>
            </w:r>
            <w:r>
              <w:rPr>
                <w:noProof/>
                <w:webHidden/>
              </w:rPr>
              <w:tab/>
            </w:r>
            <w:r>
              <w:rPr>
                <w:noProof/>
                <w:webHidden/>
              </w:rPr>
              <w:fldChar w:fldCharType="begin"/>
            </w:r>
            <w:r>
              <w:rPr>
                <w:noProof/>
                <w:webHidden/>
              </w:rPr>
              <w:instrText xml:space="preserve"> PAGEREF _Toc196251820 \h </w:instrText>
            </w:r>
            <w:r>
              <w:rPr>
                <w:noProof/>
                <w:webHidden/>
              </w:rPr>
            </w:r>
            <w:r>
              <w:rPr>
                <w:noProof/>
                <w:webHidden/>
              </w:rPr>
              <w:fldChar w:fldCharType="separate"/>
            </w:r>
            <w:r w:rsidR="008555DE">
              <w:rPr>
                <w:noProof/>
                <w:webHidden/>
              </w:rPr>
              <w:t>6</w:t>
            </w:r>
            <w:r>
              <w:rPr>
                <w:noProof/>
                <w:webHidden/>
              </w:rPr>
              <w:fldChar w:fldCharType="end"/>
            </w:r>
          </w:hyperlink>
        </w:p>
        <w:p w14:paraId="0592A7AB" w14:textId="287F34FB" w:rsidR="00CE273D" w:rsidRDefault="00CE273D">
          <w:r>
            <w:rPr>
              <w:b/>
              <w:bCs/>
              <w:noProof/>
            </w:rPr>
            <w:fldChar w:fldCharType="end"/>
          </w:r>
        </w:p>
      </w:sdtContent>
    </w:sdt>
    <w:p w14:paraId="55C5E698" w14:textId="77777777" w:rsidR="00CE273D" w:rsidRDefault="00CE273D" w:rsidP="00EF5993">
      <w:pPr>
        <w:pStyle w:val="Heading1"/>
      </w:pPr>
    </w:p>
    <w:p w14:paraId="4D6F37A5" w14:textId="6F453B36" w:rsidR="00CE273D" w:rsidRDefault="00CE273D">
      <w:r>
        <w:t xml:space="preserve">Link to GitHub repository: </w:t>
      </w:r>
      <w:hyperlink r:id="rId8" w:history="1">
        <w:r w:rsidRPr="007F6C58">
          <w:rPr>
            <w:rStyle w:val="Hyperlink"/>
          </w:rPr>
          <w:t>https://github.com/jeremiafourie/BrightPath-Grade-Predictor</w:t>
        </w:r>
      </w:hyperlink>
    </w:p>
    <w:p w14:paraId="72BAF8F1" w14:textId="0CA5AEC5" w:rsidR="00CE273D" w:rsidRDefault="00CE273D">
      <w:r>
        <w:t xml:space="preserve">Link to Dash App hosted by render.com: </w:t>
      </w:r>
      <w:hyperlink r:id="rId9" w:history="1">
        <w:r w:rsidRPr="007F6C58">
          <w:rPr>
            <w:rStyle w:val="Hyperlink"/>
          </w:rPr>
          <w:t>https://brightpath-grade-predictor.onrender.com/performance_prediction</w:t>
        </w:r>
      </w:hyperlink>
    </w:p>
    <w:p w14:paraId="4DA8E909" w14:textId="1B890614" w:rsidR="00CE273D" w:rsidRDefault="00CE273D">
      <w:pPr>
        <w:rPr>
          <w:rFonts w:asciiTheme="majorHAnsi" w:eastAsiaTheme="majorEastAsia" w:hAnsiTheme="majorHAnsi" w:cstheme="majorBidi"/>
          <w:color w:val="0F4761" w:themeColor="accent1" w:themeShade="BF"/>
          <w:sz w:val="40"/>
          <w:szCs w:val="40"/>
        </w:rPr>
      </w:pPr>
      <w:r>
        <w:br w:type="page"/>
      </w:r>
    </w:p>
    <w:p w14:paraId="1DAA58F7" w14:textId="242C2C36" w:rsidR="004354DC" w:rsidRDefault="00907967" w:rsidP="00EF5993">
      <w:pPr>
        <w:pStyle w:val="Heading1"/>
      </w:pPr>
      <w:bookmarkStart w:id="0" w:name="_Toc196251809"/>
      <w:r>
        <w:lastRenderedPageBreak/>
        <w:t>Problem Statement</w:t>
      </w:r>
      <w:bookmarkEnd w:id="0"/>
    </w:p>
    <w:p w14:paraId="1FB197EA" w14:textId="69648202" w:rsidR="00907967" w:rsidRDefault="00907967">
      <w:r w:rsidRPr="00907967">
        <w:t>BrightPath Academy faces challenges in identifying at-risk students early, understanding how extracurricular activities influence grades, and developing targeted support strategies. This project addresses these issues by building a predictive model for GradeClass and analyzing key factors affecting student outcomes.</w:t>
      </w:r>
    </w:p>
    <w:p w14:paraId="59C10F2D" w14:textId="518E071E" w:rsidR="00907967" w:rsidRDefault="00907967" w:rsidP="00EF5993">
      <w:pPr>
        <w:pStyle w:val="Heading1"/>
      </w:pPr>
      <w:bookmarkStart w:id="1" w:name="_Toc196251810"/>
      <w:r>
        <w:t>Hypotheses</w:t>
      </w:r>
      <w:bookmarkEnd w:id="1"/>
    </w:p>
    <w:p w14:paraId="7DB345FB" w14:textId="207783AD" w:rsidR="00907967" w:rsidRDefault="00907967" w:rsidP="00907967">
      <w:r>
        <w:t>We hypothesize that:</w:t>
      </w:r>
    </w:p>
    <w:p w14:paraId="6190BC2C" w14:textId="77777777" w:rsidR="00907967" w:rsidRDefault="00907967" w:rsidP="00907967">
      <w:pPr>
        <w:pStyle w:val="ListParagraph"/>
        <w:numPr>
          <w:ilvl w:val="0"/>
          <w:numId w:val="1"/>
        </w:numPr>
      </w:pPr>
      <w:r>
        <w:t>Students with higher StudyTimeWeekly are more likely to achieve better grades.</w:t>
      </w:r>
    </w:p>
    <w:p w14:paraId="088FC5EB" w14:textId="77777777" w:rsidR="00907967" w:rsidRDefault="00907967" w:rsidP="00907967">
      <w:pPr>
        <w:pStyle w:val="ListParagraph"/>
        <w:numPr>
          <w:ilvl w:val="0"/>
          <w:numId w:val="1"/>
        </w:numPr>
      </w:pPr>
      <w:r>
        <w:t>Higher Absences correlate with lower grades.</w:t>
      </w:r>
    </w:p>
    <w:p w14:paraId="0EA88B5C" w14:textId="77777777" w:rsidR="00907967" w:rsidRDefault="00907967" w:rsidP="00907967">
      <w:pPr>
        <w:pStyle w:val="ListParagraph"/>
        <w:numPr>
          <w:ilvl w:val="0"/>
          <w:numId w:val="1"/>
        </w:numPr>
      </w:pPr>
      <w:r>
        <w:t>Participation in Extracurricular activities positively impacts grades.</w:t>
      </w:r>
    </w:p>
    <w:p w14:paraId="72F70ABB" w14:textId="77777777" w:rsidR="00907967" w:rsidRDefault="00907967" w:rsidP="00907967">
      <w:pPr>
        <w:pStyle w:val="ListParagraph"/>
        <w:numPr>
          <w:ilvl w:val="0"/>
          <w:numId w:val="1"/>
        </w:numPr>
      </w:pPr>
      <w:r>
        <w:t>ParentalSupport levels significantly influence student performance.</w:t>
      </w:r>
    </w:p>
    <w:p w14:paraId="1EA50D50" w14:textId="1CC3785A" w:rsidR="00907967" w:rsidRDefault="00907967" w:rsidP="00907967">
      <w:r>
        <w:t>These hypotheses will be explored and tested in the notebooks/eda.ipynb notebook through data visualizations and statistical analysis.</w:t>
      </w:r>
    </w:p>
    <w:p w14:paraId="73B15D97" w14:textId="244437EB" w:rsidR="00EF5993" w:rsidRDefault="00EF5993" w:rsidP="00EF5993">
      <w:pPr>
        <w:pStyle w:val="Heading1"/>
      </w:pPr>
      <w:bookmarkStart w:id="2" w:name="_Toc196251811"/>
      <w:r>
        <w:t>Preparing Data</w:t>
      </w:r>
      <w:bookmarkEnd w:id="2"/>
    </w:p>
    <w:p w14:paraId="66F814FC" w14:textId="4645F8AE" w:rsidR="007D4E59" w:rsidRPr="007D4E59" w:rsidRDefault="007D4E59" w:rsidP="007D4E59">
      <w:r w:rsidRPr="007D4E59">
        <w:t>In the Preparing Data phase, we first loaded the raw student dataset (2,392 records, 15 columns), validated that StudentID was unique for every row—confirming it served only as an identifier—and then dropped it to avoid introducing non</w:t>
      </w:r>
      <w:r w:rsidRPr="007D4E59">
        <w:rPr>
          <w:rFonts w:ascii="Cambria Math" w:hAnsi="Cambria Math" w:cs="Cambria Math"/>
        </w:rPr>
        <w:t>‑</w:t>
      </w:r>
      <w:r w:rsidRPr="007D4E59">
        <w:t>predictive noise. Next, we ran data.info() to verify there were no missing values and that all remaining features were numeric, and used data.describe() to see that age clustered tightly (15</w:t>
      </w:r>
      <w:r w:rsidRPr="007D4E59">
        <w:rPr>
          <w:rFonts w:ascii="Aptos" w:hAnsi="Aptos" w:cs="Aptos"/>
        </w:rPr>
        <w:t>–</w:t>
      </w:r>
      <w:r w:rsidRPr="007D4E59">
        <w:t>18</w:t>
      </w:r>
      <w:r w:rsidRPr="007D4E59">
        <w:rPr>
          <w:rFonts w:ascii="Aptos" w:hAnsi="Aptos" w:cs="Aptos"/>
        </w:rPr>
        <w:t> </w:t>
      </w:r>
      <w:r w:rsidRPr="007D4E59">
        <w:t>yrs, median</w:t>
      </w:r>
      <w:r w:rsidRPr="007D4E59">
        <w:rPr>
          <w:rFonts w:ascii="Aptos" w:hAnsi="Aptos" w:cs="Aptos"/>
        </w:rPr>
        <w:t> </w:t>
      </w:r>
      <w:r w:rsidRPr="007D4E59">
        <w:t xml:space="preserve">16), StudyTimeWeekly varied widely (IQR </w:t>
      </w:r>
      <w:r w:rsidRPr="007D4E59">
        <w:rPr>
          <w:rFonts w:ascii="Aptos" w:hAnsi="Aptos" w:cs="Aptos"/>
        </w:rPr>
        <w:t>≈ </w:t>
      </w:r>
      <w:r w:rsidRPr="007D4E59">
        <w:t>9.7</w:t>
      </w:r>
      <w:r w:rsidRPr="007D4E59">
        <w:rPr>
          <w:rFonts w:ascii="Aptos" w:hAnsi="Aptos" w:cs="Aptos"/>
        </w:rPr>
        <w:t> </w:t>
      </w:r>
      <w:r w:rsidRPr="007D4E59">
        <w:t xml:space="preserve">hrs, max </w:t>
      </w:r>
      <w:r w:rsidRPr="007D4E59">
        <w:rPr>
          <w:rFonts w:ascii="Aptos" w:hAnsi="Aptos" w:cs="Aptos"/>
        </w:rPr>
        <w:t>≈ </w:t>
      </w:r>
      <w:r w:rsidRPr="007D4E59">
        <w:t>20</w:t>
      </w:r>
      <w:r w:rsidRPr="007D4E59">
        <w:rPr>
          <w:rFonts w:ascii="Aptos" w:hAnsi="Aptos" w:cs="Aptos"/>
        </w:rPr>
        <w:t> </w:t>
      </w:r>
      <w:r w:rsidRPr="007D4E59">
        <w:t>hrs), and absences were right</w:t>
      </w:r>
      <w:r w:rsidRPr="007D4E59">
        <w:rPr>
          <w:rFonts w:ascii="Cambria Math" w:hAnsi="Cambria Math" w:cs="Cambria Math"/>
        </w:rPr>
        <w:t>‑</w:t>
      </w:r>
      <w:r w:rsidRPr="007D4E59">
        <w:t>skewed (median</w:t>
      </w:r>
      <w:r w:rsidRPr="007D4E59">
        <w:rPr>
          <w:rFonts w:ascii="Aptos" w:hAnsi="Aptos" w:cs="Aptos"/>
        </w:rPr>
        <w:t> </w:t>
      </w:r>
      <w:r w:rsidRPr="007D4E59">
        <w:t>15</w:t>
      </w:r>
      <w:r w:rsidRPr="007D4E59">
        <w:rPr>
          <w:rFonts w:ascii="Aptos" w:hAnsi="Aptos" w:cs="Aptos"/>
        </w:rPr>
        <w:t> </w:t>
      </w:r>
      <w:r w:rsidRPr="007D4E59">
        <w:t>days, max</w:t>
      </w:r>
      <w:r w:rsidRPr="007D4E59">
        <w:rPr>
          <w:rFonts w:ascii="Aptos" w:hAnsi="Aptos" w:cs="Aptos"/>
        </w:rPr>
        <w:t> </w:t>
      </w:r>
      <w:r w:rsidRPr="007D4E59">
        <w:t>29). We also checked for duplicate rows (none found), applied IQR</w:t>
      </w:r>
      <w:r w:rsidRPr="007D4E59">
        <w:rPr>
          <w:rFonts w:ascii="Cambria Math" w:hAnsi="Cambria Math" w:cs="Cambria Math"/>
        </w:rPr>
        <w:t>‑</w:t>
      </w:r>
      <w:r w:rsidRPr="007D4E59">
        <w:t>based outlier detection to flag extreme study</w:t>
      </w:r>
      <w:r w:rsidRPr="007D4E59">
        <w:rPr>
          <w:rFonts w:ascii="Cambria Math" w:hAnsi="Cambria Math" w:cs="Cambria Math"/>
        </w:rPr>
        <w:t>‑</w:t>
      </w:r>
      <w:r w:rsidRPr="007D4E59">
        <w:t>time and absence cases for review, and computed skewness and kurtosis to highlight any features needing transformation or scaling.</w:t>
      </w:r>
    </w:p>
    <w:p w14:paraId="79D1A876" w14:textId="7B38B1F9" w:rsidR="006B0702" w:rsidRDefault="00EF5993" w:rsidP="006B0702">
      <w:pPr>
        <w:pStyle w:val="Heading1"/>
      </w:pPr>
      <w:bookmarkStart w:id="3" w:name="_Toc196251812"/>
      <w:r>
        <w:t>Exploratory Data Analysis (EDA)</w:t>
      </w:r>
      <w:bookmarkEnd w:id="3"/>
    </w:p>
    <w:p w14:paraId="1A415364" w14:textId="18A10EAB" w:rsidR="006B0702" w:rsidRPr="006B0702" w:rsidRDefault="006B0702" w:rsidP="006B0702">
      <w:r w:rsidRPr="006B0702">
        <w:t>To understand our cleaned student dataset, we first split variables into three types—numerical (StudyTimeWeekly, Absences, GPA), categorical (Gender, Ethnicity, Tutoring, Extracurricular, Sports, Music, Volunteering) and ordinal (Age, ParentalEducation, ParentalSupport, GradeClass)—so that each group could be visualized with the most informative chart: histograms/KDEs for continuous measures, pie charts for binary flags, and countplots for ordered categories. This targeted approach reveals both the shape of each feature’s distribution and its relationship to student performance.</w:t>
      </w:r>
    </w:p>
    <w:p w14:paraId="7ACB386F" w14:textId="6EBD9388" w:rsidR="00222B8F" w:rsidRDefault="00F917A9" w:rsidP="00222B8F">
      <w:pPr>
        <w:pStyle w:val="Heading2"/>
      </w:pPr>
      <w:bookmarkStart w:id="4" w:name="_Toc196251813"/>
      <w:r>
        <w:lastRenderedPageBreak/>
        <w:t>Univariate Analysis</w:t>
      </w:r>
      <w:bookmarkEnd w:id="4"/>
    </w:p>
    <w:p w14:paraId="6086C0B3" w14:textId="7C31BE92" w:rsidR="006B0702" w:rsidRDefault="006B0702" w:rsidP="006B0702">
      <w:pPr>
        <w:pStyle w:val="ListParagraph"/>
        <w:numPr>
          <w:ilvl w:val="0"/>
          <w:numId w:val="7"/>
        </w:numPr>
      </w:pPr>
      <w:r>
        <w:t>StudyTimeWeekly: Most students study between 0–10 hrs/week; a long right tail out to ~20 hrs identifies a small “super</w:t>
      </w:r>
      <w:r w:rsidRPr="006B0702">
        <w:rPr>
          <w:rFonts w:ascii="Cambria Math" w:hAnsi="Cambria Math" w:cs="Cambria Math"/>
        </w:rPr>
        <w:t>‑</w:t>
      </w:r>
      <w:r>
        <w:t>studier</w:t>
      </w:r>
      <w:r w:rsidRPr="006B0702">
        <w:rPr>
          <w:rFonts w:ascii="Aptos" w:hAnsi="Aptos" w:cs="Aptos"/>
        </w:rPr>
        <w:t>”</w:t>
      </w:r>
      <w:r>
        <w:t xml:space="preserve"> subgroup whose habits may merit separate analysis or outlier treatment.</w:t>
      </w:r>
    </w:p>
    <w:p w14:paraId="0546A2B0" w14:textId="5E5EF6DF" w:rsidR="006B0702" w:rsidRDefault="006B0702" w:rsidP="006B0702">
      <w:pPr>
        <w:pStyle w:val="ListParagraph"/>
        <w:numPr>
          <w:ilvl w:val="0"/>
          <w:numId w:val="7"/>
        </w:numPr>
      </w:pPr>
      <w:r>
        <w:t>Absences: Centered around 10–20 days with a tail up to 29, indicating a handful of chronic absentees; these extreme cases should be flagged for potential capping or deeper review.</w:t>
      </w:r>
    </w:p>
    <w:p w14:paraId="506FDD8C" w14:textId="38277FCF" w:rsidR="006B0702" w:rsidRDefault="006B0702" w:rsidP="006B0702">
      <w:pPr>
        <w:pStyle w:val="ListParagraph"/>
        <w:numPr>
          <w:ilvl w:val="0"/>
          <w:numId w:val="7"/>
        </w:numPr>
      </w:pPr>
      <w:r>
        <w:t>GPA: Peaks at ~1.5–2.0, but also shows a secondary spike at the maximum (4.0), suggesting ceiling effects or grade inflation among high achievers.</w:t>
      </w:r>
    </w:p>
    <w:p w14:paraId="2A611EF5" w14:textId="24324901" w:rsidR="006B0702" w:rsidRDefault="006B0702" w:rsidP="006B0702">
      <w:pPr>
        <w:pStyle w:val="ListParagraph"/>
        <w:numPr>
          <w:ilvl w:val="0"/>
          <w:numId w:val="7"/>
        </w:numPr>
      </w:pPr>
      <w:r>
        <w:t>Gender &amp; Ethnicity: Gender is nearly balanced (51 % vs. 49 %), while Ethnicity is dominated by category 0 (50.5 %), with three smaller groups making up the rest—allowing us to keep all levels without severe sparsity.</w:t>
      </w:r>
    </w:p>
    <w:p w14:paraId="58B32727" w14:textId="78C477BB" w:rsidR="006B0702" w:rsidRDefault="006B0702" w:rsidP="006B0702">
      <w:pPr>
        <w:pStyle w:val="ListParagraph"/>
        <w:numPr>
          <w:ilvl w:val="0"/>
          <w:numId w:val="7"/>
        </w:numPr>
      </w:pPr>
      <w:r>
        <w:t>Participation Flags: Tutoring (~30 %), Extracurricular (~38 %), and Sports (~30 %) show healthy variation; Music (~20 %) and Volunteering (~16 %) are less common but still sufficiently represented to include as features.</w:t>
      </w:r>
    </w:p>
    <w:p w14:paraId="24F8055A" w14:textId="1E5D34EF" w:rsidR="006B0702" w:rsidRDefault="006B0702" w:rsidP="006B0702">
      <w:pPr>
        <w:pStyle w:val="ListParagraph"/>
        <w:numPr>
          <w:ilvl w:val="0"/>
          <w:numId w:val="7"/>
        </w:numPr>
      </w:pPr>
      <w:r>
        <w:t>Age, ParentalEducation &amp; ParentalSupport: Ages 15–18 are almost evenly split (slight peak at 15). ParentalEducation clusters at level 2 (≈ 940 records) and ParentalSupport at level 2–3 (≈ 700 each), indicating most students come from moderately educated, moderately supportive homes.</w:t>
      </w:r>
    </w:p>
    <w:p w14:paraId="4FABC14A" w14:textId="38130167" w:rsidR="006B0702" w:rsidRPr="006B0702" w:rsidRDefault="006B0702" w:rsidP="006B0702">
      <w:pPr>
        <w:pStyle w:val="ListParagraph"/>
        <w:numPr>
          <w:ilvl w:val="0"/>
          <w:numId w:val="7"/>
        </w:numPr>
      </w:pPr>
      <w:r>
        <w:t>GradeClass: Strongly skewed toward the top class (4) with ~1,210 students versus only ~110 in class 0, flagging a class</w:t>
      </w:r>
      <w:r w:rsidRPr="006B0702">
        <w:rPr>
          <w:rFonts w:ascii="Cambria Math" w:hAnsi="Cambria Math" w:cs="Cambria Math"/>
        </w:rPr>
        <w:t>‐</w:t>
      </w:r>
      <w:r>
        <w:t>imbalance issue for modeling.</w:t>
      </w:r>
    </w:p>
    <w:p w14:paraId="766E854C" w14:textId="1E54A5BF" w:rsidR="00F917A9" w:rsidRDefault="00F917A9" w:rsidP="00F917A9">
      <w:pPr>
        <w:pStyle w:val="Heading2"/>
      </w:pPr>
      <w:bookmarkStart w:id="5" w:name="_Toc196251814"/>
      <w:r>
        <w:t>Bivariate Analysis</w:t>
      </w:r>
      <w:bookmarkEnd w:id="5"/>
    </w:p>
    <w:p w14:paraId="37BE9727" w14:textId="10542F07" w:rsidR="006B0702" w:rsidRPr="00F36A38" w:rsidRDefault="006B0702" w:rsidP="006B0702">
      <w:pPr>
        <w:pStyle w:val="ListParagraph"/>
        <w:numPr>
          <w:ilvl w:val="0"/>
          <w:numId w:val="8"/>
        </w:numPr>
        <w:rPr>
          <w:rFonts w:asciiTheme="majorHAnsi" w:hAnsiTheme="majorHAnsi"/>
        </w:rPr>
      </w:pPr>
      <w:r w:rsidRPr="00F36A38">
        <w:rPr>
          <w:rFonts w:asciiTheme="majorHAnsi" w:hAnsiTheme="majorHAnsi"/>
        </w:rPr>
        <w:t>Numeric vs. GradeClass (Boxplots): Both median StudyTimeWeekly and GPA rise steadily from lower to higher GradeClass, while median Absences fall—confirming our hypotheses that more study time and better attendance relate to higher grades.</w:t>
      </w:r>
    </w:p>
    <w:p w14:paraId="7AEFFB1D" w14:textId="1D9D5074" w:rsidR="006B0702" w:rsidRPr="00F36A38" w:rsidRDefault="006B0702" w:rsidP="006B0702">
      <w:pPr>
        <w:pStyle w:val="ListParagraph"/>
        <w:numPr>
          <w:ilvl w:val="0"/>
          <w:numId w:val="8"/>
        </w:numPr>
        <w:rPr>
          <w:rFonts w:asciiTheme="majorHAnsi" w:hAnsiTheme="majorHAnsi"/>
        </w:rPr>
      </w:pPr>
      <w:r w:rsidRPr="00F36A38">
        <w:rPr>
          <w:rFonts w:asciiTheme="majorHAnsi" w:hAnsiTheme="majorHAnsi"/>
        </w:rPr>
        <w:t>Categorical vs. GradeClass (Grouped Bars): The proportion of students in tutoring and extracurriculars grows with GradeClass, suggesting these supports are associated with better outcomes. Music and volunteering show smaller but consistent gains.</w:t>
      </w:r>
    </w:p>
    <w:p w14:paraId="4042A072" w14:textId="6C5C97C1" w:rsidR="006B0702" w:rsidRPr="00F36A38" w:rsidRDefault="006B0702" w:rsidP="006B0702">
      <w:pPr>
        <w:pStyle w:val="ListParagraph"/>
        <w:numPr>
          <w:ilvl w:val="0"/>
          <w:numId w:val="8"/>
        </w:numPr>
        <w:rPr>
          <w:rFonts w:asciiTheme="majorHAnsi" w:hAnsiTheme="majorHAnsi"/>
        </w:rPr>
      </w:pPr>
      <w:r w:rsidRPr="00F36A38">
        <w:rPr>
          <w:rFonts w:asciiTheme="majorHAnsi" w:hAnsiTheme="majorHAnsi"/>
        </w:rPr>
        <w:t>Correlation Matrix: A very strong negative correlation between Absences and GPA (≈ –0.92) and a modest positive link between StudyTimeWeekly and GPA (≈ +0.18) highlight attendance as the single most powerful univariate GPA predictor, with study time also important but to a lesser degree. ParentalSupport shows a weaker yet meaningful positive correlation with GPA (≈ +0.19).</w:t>
      </w:r>
    </w:p>
    <w:p w14:paraId="4987FE81" w14:textId="3850A1E2" w:rsidR="00F36A38" w:rsidRDefault="006B0702" w:rsidP="00F36A38">
      <w:pPr>
        <w:pStyle w:val="ListParagraph"/>
        <w:numPr>
          <w:ilvl w:val="0"/>
          <w:numId w:val="8"/>
        </w:numPr>
        <w:rPr>
          <w:rFonts w:asciiTheme="majorHAnsi" w:hAnsiTheme="majorHAnsi"/>
        </w:rPr>
      </w:pPr>
      <w:r w:rsidRPr="00F36A38">
        <w:rPr>
          <w:rFonts w:asciiTheme="majorHAnsi" w:hAnsiTheme="majorHAnsi"/>
        </w:rPr>
        <w:t>Pairwise Scatter &amp; KDE by GradeClass: Lower</w:t>
      </w:r>
      <w:r w:rsidRPr="00F36A38">
        <w:rPr>
          <w:rFonts w:ascii="Cambria Math" w:hAnsi="Cambria Math" w:cs="Cambria Math"/>
        </w:rPr>
        <w:t>‑</w:t>
      </w:r>
      <w:r w:rsidRPr="00F36A38">
        <w:rPr>
          <w:rFonts w:asciiTheme="majorHAnsi" w:hAnsiTheme="majorHAnsi"/>
        </w:rPr>
        <w:t>class students cluster in the high</w:t>
      </w:r>
      <w:r w:rsidRPr="00F36A38">
        <w:rPr>
          <w:rFonts w:ascii="Cambria Math" w:hAnsi="Cambria Math" w:cs="Cambria Math"/>
        </w:rPr>
        <w:t>‐</w:t>
      </w:r>
      <w:r w:rsidRPr="00F36A38">
        <w:rPr>
          <w:rFonts w:asciiTheme="majorHAnsi" w:hAnsiTheme="majorHAnsi"/>
        </w:rPr>
        <w:t>absence, low</w:t>
      </w:r>
      <w:r w:rsidRPr="00F36A38">
        <w:rPr>
          <w:rFonts w:ascii="Cambria Math" w:hAnsi="Cambria Math" w:cs="Cambria Math"/>
        </w:rPr>
        <w:t>‑</w:t>
      </w:r>
      <w:r w:rsidRPr="00F36A38">
        <w:rPr>
          <w:rFonts w:asciiTheme="majorHAnsi" w:hAnsiTheme="majorHAnsi"/>
        </w:rPr>
        <w:t>GPA region, while upper</w:t>
      </w:r>
      <w:r w:rsidRPr="00F36A38">
        <w:rPr>
          <w:rFonts w:ascii="Cambria Math" w:hAnsi="Cambria Math" w:cs="Cambria Math"/>
        </w:rPr>
        <w:t>‑</w:t>
      </w:r>
      <w:r w:rsidRPr="00F36A38">
        <w:rPr>
          <w:rFonts w:asciiTheme="majorHAnsi" w:hAnsiTheme="majorHAnsi"/>
        </w:rPr>
        <w:t>class students concentrate at low absences and high GPA. Overlap in StudyTime vs. GPA suggests some high</w:t>
      </w:r>
      <w:r w:rsidRPr="00F36A38">
        <w:rPr>
          <w:rFonts w:ascii="Cambria Math" w:hAnsi="Cambria Math" w:cs="Cambria Math"/>
        </w:rPr>
        <w:t>‑</w:t>
      </w:r>
      <w:r w:rsidRPr="00F36A38">
        <w:rPr>
          <w:rFonts w:asciiTheme="majorHAnsi" w:hAnsiTheme="majorHAnsi"/>
        </w:rPr>
        <w:t>achievers study less, warranting deeper segmentation.</w:t>
      </w:r>
    </w:p>
    <w:p w14:paraId="46737F40" w14:textId="5FEF771B" w:rsidR="00F36A38" w:rsidRPr="00F36A38" w:rsidRDefault="00F36A38" w:rsidP="00F36A38">
      <w:pPr>
        <w:pStyle w:val="ListParagraph"/>
        <w:numPr>
          <w:ilvl w:val="0"/>
          <w:numId w:val="8"/>
        </w:numPr>
        <w:rPr>
          <w:rFonts w:asciiTheme="majorHAnsi" w:hAnsiTheme="majorHAnsi"/>
        </w:rPr>
      </w:pPr>
      <w:r w:rsidRPr="00F36A38">
        <w:rPr>
          <w:rFonts w:asciiTheme="majorHAnsi" w:hAnsiTheme="majorHAnsi"/>
        </w:rPr>
        <w:lastRenderedPageBreak/>
        <w:t>Group-Level Summary: As GradeClass increases from 0 to 4, average study time and GPA both decline while absences climb dramatically—underscoring how worsening attendance and shrinking study habits drive lower performance.</w:t>
      </w:r>
    </w:p>
    <w:p w14:paraId="65851207" w14:textId="2BC828FB" w:rsidR="00F36A38" w:rsidRPr="00F36A38" w:rsidRDefault="00F36A38" w:rsidP="00F36A38">
      <w:pPr>
        <w:ind w:left="360"/>
        <w:jc w:val="center"/>
        <w:rPr>
          <w:rFonts w:asciiTheme="majorHAnsi" w:hAnsiTheme="majorHAnsi"/>
        </w:rPr>
      </w:pPr>
      <w:r w:rsidRPr="00F36A38">
        <w:rPr>
          <w:rFonts w:asciiTheme="majorHAnsi" w:hAnsiTheme="majorHAnsi"/>
          <w:noProof/>
        </w:rPr>
        <w:drawing>
          <wp:inline distT="0" distB="0" distL="0" distR="0" wp14:anchorId="38D8F79B" wp14:editId="769FC7A7">
            <wp:extent cx="3210373" cy="1295581"/>
            <wp:effectExtent l="0" t="0" r="0" b="0"/>
            <wp:docPr id="73809483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94830" name="Picture 1" descr="A screenshot of a computer screen&#10;&#10;AI-generated content may be incorrect."/>
                    <pic:cNvPicPr/>
                  </pic:nvPicPr>
                  <pic:blipFill>
                    <a:blip r:embed="rId10"/>
                    <a:stretch>
                      <a:fillRect/>
                    </a:stretch>
                  </pic:blipFill>
                  <pic:spPr>
                    <a:xfrm>
                      <a:off x="0" y="0"/>
                      <a:ext cx="3210373" cy="1295581"/>
                    </a:xfrm>
                    <a:prstGeom prst="rect">
                      <a:avLst/>
                    </a:prstGeom>
                  </pic:spPr>
                </pic:pic>
              </a:graphicData>
            </a:graphic>
          </wp:inline>
        </w:drawing>
      </w:r>
    </w:p>
    <w:p w14:paraId="40F6B689" w14:textId="32AB0939" w:rsidR="00EF5993" w:rsidRDefault="00EF5993" w:rsidP="00EF5993">
      <w:pPr>
        <w:pStyle w:val="Heading1"/>
      </w:pPr>
      <w:bookmarkStart w:id="6" w:name="_Toc196251815"/>
      <w:r>
        <w:t>Preprocessing Data</w:t>
      </w:r>
      <w:bookmarkEnd w:id="6"/>
    </w:p>
    <w:p w14:paraId="007BF079" w14:textId="6A1C8376" w:rsidR="0025766F" w:rsidRDefault="0025766F" w:rsidP="0025766F">
      <w:r>
        <w:t>In this phase, we transform our cleaned student dataset into its final, model</w:t>
      </w:r>
      <w:r>
        <w:rPr>
          <w:rFonts w:ascii="Cambria Math" w:hAnsi="Cambria Math" w:cs="Cambria Math"/>
        </w:rPr>
        <w:t>‑</w:t>
      </w:r>
      <w:r>
        <w:t>ready form by engineering new features and encoding all predictors as numeric.</w:t>
      </w:r>
    </w:p>
    <w:p w14:paraId="45E7BA90" w14:textId="2954CDF4" w:rsidR="0025766F" w:rsidRDefault="0025766F" w:rsidP="0025766F">
      <w:pPr>
        <w:pStyle w:val="ListParagraph"/>
        <w:numPr>
          <w:ilvl w:val="0"/>
          <w:numId w:val="9"/>
        </w:numPr>
      </w:pPr>
      <w:r>
        <w:t>Target construction &amp; leakage prevention: We first create the ordinal target variable GradeClass by applying our gpa_to_grade_class mapping to each student’s continuous GPA score, assigning them to one of five performance bands. To avoid leakage, we then drop the original GPA column from the training set.</w:t>
      </w:r>
    </w:p>
    <w:p w14:paraId="5D9EA50E" w14:textId="0C18AA95" w:rsidR="0025766F" w:rsidRDefault="0025766F" w:rsidP="0025766F">
      <w:pPr>
        <w:pStyle w:val="ListParagraph"/>
        <w:numPr>
          <w:ilvl w:val="0"/>
          <w:numId w:val="9"/>
        </w:numPr>
      </w:pPr>
      <w:r>
        <w:t>Engagement score: To capture each student’s overall non</w:t>
      </w:r>
      <w:r w:rsidRPr="0025766F">
        <w:rPr>
          <w:rFonts w:ascii="Cambria Math" w:hAnsi="Cambria Math" w:cs="Cambria Math"/>
        </w:rPr>
        <w:t>‑</w:t>
      </w:r>
      <w:r>
        <w:t>academic involvement, we aggregate the five binary participation flags</w:t>
      </w:r>
      <w:r w:rsidRPr="0025766F">
        <w:rPr>
          <w:rFonts w:ascii="Aptos" w:hAnsi="Aptos" w:cs="Aptos"/>
        </w:rPr>
        <w:t>—</w:t>
      </w:r>
      <w:r>
        <w:t>Tutoring, Extracurricular, Sports, Music, and Volunteering</w:t>
      </w:r>
      <w:r w:rsidRPr="0025766F">
        <w:rPr>
          <w:rFonts w:ascii="Aptos" w:hAnsi="Aptos" w:cs="Aptos"/>
        </w:rPr>
        <w:t>—</w:t>
      </w:r>
      <w:r>
        <w:t>into a single Engagement feature by summing them row</w:t>
      </w:r>
      <w:r w:rsidRPr="0025766F">
        <w:rPr>
          <w:rFonts w:ascii="Cambria Math" w:hAnsi="Cambria Math" w:cs="Cambria Math"/>
        </w:rPr>
        <w:t>‑</w:t>
      </w:r>
      <w:r>
        <w:t>wise.</w:t>
      </w:r>
    </w:p>
    <w:p w14:paraId="4F6C0EB9" w14:textId="2E6D9613" w:rsidR="0025766F" w:rsidRDefault="0025766F" w:rsidP="0025766F">
      <w:pPr>
        <w:pStyle w:val="ListParagraph"/>
        <w:numPr>
          <w:ilvl w:val="0"/>
          <w:numId w:val="9"/>
        </w:numPr>
      </w:pPr>
      <w:r>
        <w:t>Family support index: We combine ParentalEducation and ParentalSupport into a single FamilySupport index by taking their product. This interaction term reflects the joint effect of parents’ educational background and the level of support they provide.</w:t>
      </w:r>
    </w:p>
    <w:p w14:paraId="1101E916" w14:textId="04FB0EA5" w:rsidR="0025766F" w:rsidRDefault="0025766F" w:rsidP="0025766F">
      <w:pPr>
        <w:pStyle w:val="ListParagraph"/>
        <w:numPr>
          <w:ilvl w:val="0"/>
          <w:numId w:val="9"/>
        </w:numPr>
      </w:pPr>
      <w:r>
        <w:t>Categorical encoding: Finally, we convert any remaining nominal or categorical variables into numeric form via one</w:t>
      </w:r>
      <w:r w:rsidRPr="0025766F">
        <w:rPr>
          <w:rFonts w:ascii="Cambria Math" w:hAnsi="Cambria Math" w:cs="Cambria Math"/>
        </w:rPr>
        <w:t>‑</w:t>
      </w:r>
      <w:r>
        <w:t>hot encoding, dropping the first level of each to prevent multicollinearity.</w:t>
      </w:r>
    </w:p>
    <w:p w14:paraId="2B09FF8B" w14:textId="1157A333" w:rsidR="0025766F" w:rsidRPr="0025766F" w:rsidRDefault="0025766F" w:rsidP="0025766F">
      <w:r>
        <w:t>The end result is an “engineered” dataset of 2,392 students, with all predictors (including Engagement, FamilySupport, and the dummy indicators) in numeric form alongside our target GradeClass. We export this to engineered_data.csv for all downstream modeling steps.</w:t>
      </w:r>
    </w:p>
    <w:p w14:paraId="689D7942" w14:textId="15A2992D" w:rsidR="00F917A9" w:rsidRDefault="0025766F" w:rsidP="00F917A9">
      <w:pPr>
        <w:pStyle w:val="Heading1"/>
      </w:pPr>
      <w:bookmarkStart w:id="7" w:name="_Toc196251816"/>
      <w:r>
        <w:lastRenderedPageBreak/>
        <w:t xml:space="preserve">Model </w:t>
      </w:r>
      <w:r w:rsidR="00F917A9">
        <w:t>Evaluation Metrics</w:t>
      </w:r>
      <w:bookmarkEnd w:id="7"/>
    </w:p>
    <w:p w14:paraId="28303CD7" w14:textId="0245D17B" w:rsidR="00A503E8" w:rsidRDefault="00A503E8" w:rsidP="00A503E8">
      <w:r>
        <w:t>To ensure a consistent and transparent comparison across all candidate models, we hold out 20 % of the data via a stratified train–test split (preserving the GradeClass distribution) and evaluate each model on the same test set using:</w:t>
      </w:r>
    </w:p>
    <w:p w14:paraId="14B25318" w14:textId="4B8217B3" w:rsidR="00A503E8" w:rsidRDefault="00A503E8" w:rsidP="00A503E8">
      <w:pPr>
        <w:pStyle w:val="ListParagraph"/>
        <w:numPr>
          <w:ilvl w:val="0"/>
          <w:numId w:val="10"/>
        </w:numPr>
      </w:pPr>
      <w:r>
        <w:t>Accuracy: the overall fraction of correctly classified students.</w:t>
      </w:r>
    </w:p>
    <w:p w14:paraId="33076F01" w14:textId="58D41AD3" w:rsidR="00A503E8" w:rsidRDefault="00A503E8" w:rsidP="00A503E8">
      <w:pPr>
        <w:pStyle w:val="ListParagraph"/>
        <w:numPr>
          <w:ilvl w:val="0"/>
          <w:numId w:val="10"/>
        </w:numPr>
      </w:pPr>
      <w:r>
        <w:t>Precision, Recall &amp; F₁</w:t>
      </w:r>
      <w:r w:rsidRPr="00A503E8">
        <w:rPr>
          <w:rFonts w:ascii="Cambria Math" w:hAnsi="Cambria Math" w:cs="Cambria Math"/>
        </w:rPr>
        <w:t>‑</w:t>
      </w:r>
      <w:r>
        <w:t>score (per class and aggregated): to gauge how well each model balances false positives and false negatives, especially important given the skew toward higher GradeClasses.</w:t>
      </w:r>
    </w:p>
    <w:p w14:paraId="3B070A08" w14:textId="5C15F79A" w:rsidR="00A503E8" w:rsidRDefault="00A503E8" w:rsidP="00A503E8">
      <w:pPr>
        <w:pStyle w:val="ListParagraph"/>
        <w:numPr>
          <w:ilvl w:val="0"/>
          <w:numId w:val="10"/>
        </w:numPr>
      </w:pPr>
      <w:r>
        <w:t>Confusion Matrix (both raw counts and normalized): to visualize which grade bands are most frequently confused, guiding targeted improvements.</w:t>
      </w:r>
    </w:p>
    <w:p w14:paraId="49BA6680" w14:textId="1818962C" w:rsidR="00A503E8" w:rsidRPr="00A503E8" w:rsidRDefault="00A503E8" w:rsidP="00A503E8">
      <w:r>
        <w:t>All metrics are computed automatically by our evaluate_and_save helper, which logs model accuracy, prints the full classification report, and renders a side</w:t>
      </w:r>
      <w:r>
        <w:rPr>
          <w:rFonts w:ascii="Cambria Math" w:hAnsi="Cambria Math" w:cs="Cambria Math"/>
        </w:rPr>
        <w:t>‑</w:t>
      </w:r>
      <w:r>
        <w:t>by</w:t>
      </w:r>
      <w:r>
        <w:rPr>
          <w:rFonts w:ascii="Cambria Math" w:hAnsi="Cambria Math" w:cs="Cambria Math"/>
        </w:rPr>
        <w:t>‑</w:t>
      </w:r>
      <w:r>
        <w:t>side heatmap of the normalized and raw confusion matrix.</w:t>
      </w:r>
    </w:p>
    <w:p w14:paraId="7A868474" w14:textId="67FB8E03" w:rsidR="00EF5993" w:rsidRDefault="00EF5993" w:rsidP="00EF5993">
      <w:pPr>
        <w:pStyle w:val="Heading1"/>
      </w:pPr>
      <w:bookmarkStart w:id="8" w:name="_Toc196251817"/>
      <w:r>
        <w:t>Model Building: Part 1 (Baseline Models)</w:t>
      </w:r>
      <w:bookmarkEnd w:id="8"/>
    </w:p>
    <w:p w14:paraId="270CC39F" w14:textId="77B0A2D3" w:rsidR="00A503E8" w:rsidRPr="00A503E8" w:rsidRDefault="00A503E8" w:rsidP="00A503E8">
      <w:r w:rsidRPr="00A503E8">
        <w:t>We began with three classical classifiers to establish performance benchmarks on our 80/20 stratified split. A logistic regression (C=1.0, liblinear solver, one</w:t>
      </w:r>
      <w:r w:rsidRPr="00A503E8">
        <w:rPr>
          <w:rFonts w:ascii="Cambria Math" w:hAnsi="Cambria Math" w:cs="Cambria Math"/>
        </w:rPr>
        <w:t>‑</w:t>
      </w:r>
      <w:r w:rsidRPr="00A503E8">
        <w:t>vs</w:t>
      </w:r>
      <w:r w:rsidRPr="00A503E8">
        <w:rPr>
          <w:rFonts w:ascii="Cambria Math" w:hAnsi="Cambria Math" w:cs="Cambria Math"/>
        </w:rPr>
        <w:t>‑</w:t>
      </w:r>
      <w:r w:rsidRPr="00A503E8">
        <w:t>rest) achieved 76.2</w:t>
      </w:r>
      <w:r w:rsidRPr="00A503E8">
        <w:rPr>
          <w:rFonts w:ascii="Aptos" w:hAnsi="Aptos" w:cs="Aptos"/>
        </w:rPr>
        <w:t> </w:t>
      </w:r>
      <w:r w:rsidRPr="00A503E8">
        <w:t>% test accuracy, reliably identifying top</w:t>
      </w:r>
      <w:r w:rsidRPr="00A503E8">
        <w:rPr>
          <w:rFonts w:ascii="Cambria Math" w:hAnsi="Cambria Math" w:cs="Cambria Math"/>
        </w:rPr>
        <w:t>‑</w:t>
      </w:r>
      <w:r w:rsidRPr="00A503E8">
        <w:t>performing students but often confusing lower GradeClasses. Introducing a balanced random forest (200 trees, max depth</w:t>
      </w:r>
      <w:r w:rsidRPr="00A503E8">
        <w:rPr>
          <w:rFonts w:ascii="Aptos" w:hAnsi="Aptos" w:cs="Aptos"/>
        </w:rPr>
        <w:t> </w:t>
      </w:r>
      <w:r w:rsidRPr="00A503E8">
        <w:t>12) yielded a modest lift to 77.0</w:t>
      </w:r>
      <w:r w:rsidRPr="00A503E8">
        <w:rPr>
          <w:rFonts w:ascii="Aptos" w:hAnsi="Aptos" w:cs="Aptos"/>
        </w:rPr>
        <w:t> </w:t>
      </w:r>
      <w:r w:rsidRPr="00A503E8">
        <w:t>%, with more consistent recall across the mid</w:t>
      </w:r>
      <w:r w:rsidRPr="00A503E8">
        <w:rPr>
          <w:rFonts w:ascii="Cambria Math" w:hAnsi="Cambria Math" w:cs="Cambria Math"/>
        </w:rPr>
        <w:t>‑</w:t>
      </w:r>
      <w:r w:rsidRPr="00A503E8">
        <w:t>range classes. Finally, our baseline XGBoost (150 trees, learning rate</w:t>
      </w:r>
      <w:r w:rsidRPr="00A503E8">
        <w:rPr>
          <w:rFonts w:ascii="Aptos" w:hAnsi="Aptos" w:cs="Aptos"/>
        </w:rPr>
        <w:t> </w:t>
      </w:r>
      <w:r w:rsidRPr="00A503E8">
        <w:t>0.05, max depth</w:t>
      </w:r>
      <w:r w:rsidRPr="00A503E8">
        <w:rPr>
          <w:rFonts w:ascii="Aptos" w:hAnsi="Aptos" w:cs="Aptos"/>
        </w:rPr>
        <w:t> </w:t>
      </w:r>
      <w:r w:rsidRPr="00A503E8">
        <w:t>4, 80 % subsampling) further improved accuracy to 78.9 %, demonstrating stronger precision and recall especially in the highest and lowest grade bands. These results highlight that tree</w:t>
      </w:r>
      <w:r w:rsidRPr="00A503E8">
        <w:rPr>
          <w:rFonts w:ascii="Cambria Math" w:hAnsi="Cambria Math" w:cs="Cambria Math"/>
        </w:rPr>
        <w:t>‑</w:t>
      </w:r>
      <w:r w:rsidRPr="00A503E8">
        <w:t>based ensembles capture non</w:t>
      </w:r>
      <w:r w:rsidRPr="00A503E8">
        <w:rPr>
          <w:rFonts w:ascii="Cambria Math" w:hAnsi="Cambria Math" w:cs="Cambria Math"/>
        </w:rPr>
        <w:t>‑</w:t>
      </w:r>
      <w:r w:rsidRPr="00A503E8">
        <w:t>linear patterns missed by linear models, setting a solid foundation for more advanced approaches.</w:t>
      </w:r>
    </w:p>
    <w:p w14:paraId="395D36D6" w14:textId="5D9D8FD5" w:rsidR="00EF5993" w:rsidRDefault="00EF5993" w:rsidP="00EF5993">
      <w:pPr>
        <w:pStyle w:val="Heading1"/>
      </w:pPr>
      <w:bookmarkStart w:id="9" w:name="_Toc196251818"/>
      <w:r>
        <w:t>Model Building: Part 2 (Deep Learning)</w:t>
      </w:r>
      <w:bookmarkEnd w:id="9"/>
    </w:p>
    <w:p w14:paraId="56969888" w14:textId="5F3C911D" w:rsidR="00A503E8" w:rsidRPr="00A503E8" w:rsidRDefault="00A503E8" w:rsidP="00A503E8">
      <w:r w:rsidRPr="00A503E8">
        <w:t>To capture deeper interactions among our engineered features—such as the Engagement score and FamilySupport index—we developed a feed</w:t>
      </w:r>
      <w:r w:rsidRPr="00A503E8">
        <w:rPr>
          <w:rFonts w:ascii="Cambria Math" w:hAnsi="Cambria Math" w:cs="Cambria Math"/>
        </w:rPr>
        <w:t>‑</w:t>
      </w:r>
      <w:r w:rsidRPr="00A503E8">
        <w:t>forward neural network with two hidden layers (128 and 64 units) each followed by 30</w:t>
      </w:r>
      <w:r w:rsidRPr="00A503E8">
        <w:rPr>
          <w:rFonts w:ascii="Aptos" w:hAnsi="Aptos" w:cs="Aptos"/>
        </w:rPr>
        <w:t> </w:t>
      </w:r>
      <w:r w:rsidRPr="00A503E8">
        <w:t>% dropout, and a softmax output across the five GradeClasses. Compiled with the Adam optimizer and trained for 50 epochs (20</w:t>
      </w:r>
      <w:r w:rsidRPr="00A503E8">
        <w:rPr>
          <w:rFonts w:ascii="Aptos" w:hAnsi="Aptos" w:cs="Aptos"/>
        </w:rPr>
        <w:t> </w:t>
      </w:r>
      <w:r w:rsidRPr="00A503E8">
        <w:t>% validation split), the MLP attained 80.8</w:t>
      </w:r>
      <w:r w:rsidRPr="00A503E8">
        <w:rPr>
          <w:rFonts w:ascii="Aptos" w:hAnsi="Aptos" w:cs="Aptos"/>
        </w:rPr>
        <w:t> </w:t>
      </w:r>
      <w:r w:rsidRPr="00A503E8">
        <w:t>% accuracy on the held</w:t>
      </w:r>
      <w:r w:rsidRPr="00A503E8">
        <w:rPr>
          <w:rFonts w:ascii="Cambria Math" w:hAnsi="Cambria Math" w:cs="Cambria Math"/>
        </w:rPr>
        <w:t>‑</w:t>
      </w:r>
      <w:r w:rsidRPr="00A503E8">
        <w:t>out test set. Notably, it outperformed all baseline learners in recall for under</w:t>
      </w:r>
      <w:r w:rsidRPr="00A503E8">
        <w:rPr>
          <w:rFonts w:ascii="Cambria Math" w:hAnsi="Cambria Math" w:cs="Cambria Math"/>
        </w:rPr>
        <w:t>‑</w:t>
      </w:r>
      <w:r w:rsidRPr="00A503E8">
        <w:t>represented GradeClasses, indicating its capacity to disentangle complex, non</w:t>
      </w:r>
      <w:r w:rsidRPr="00A503E8">
        <w:rPr>
          <w:rFonts w:ascii="Cambria Math" w:hAnsi="Cambria Math" w:cs="Cambria Math"/>
        </w:rPr>
        <w:t>‑</w:t>
      </w:r>
      <w:r w:rsidRPr="00A503E8">
        <w:t>linear relationships that simpler models overlook. We saved the trained network (DeepLearningMLP.keras) for downstream deployment.</w:t>
      </w:r>
    </w:p>
    <w:p w14:paraId="5C7B191F" w14:textId="425912A3" w:rsidR="00A503E8" w:rsidRDefault="00A503E8" w:rsidP="00A503E8">
      <w:pPr>
        <w:pStyle w:val="Heading1"/>
      </w:pPr>
      <w:bookmarkStart w:id="10" w:name="_Toc196251819"/>
      <w:r>
        <w:lastRenderedPageBreak/>
        <w:t>Model Building: Experimentation</w:t>
      </w:r>
      <w:bookmarkEnd w:id="10"/>
    </w:p>
    <w:p w14:paraId="2CD99B19" w14:textId="5DE26A2A" w:rsidR="00A503E8" w:rsidRPr="00A503E8" w:rsidRDefault="00A503E8" w:rsidP="00A503E8">
      <w:r w:rsidRPr="00A503E8">
        <w:t>To further refine predictive accuracy and address class imbalance, we conducted three targeted experiments using randomized hyperparameter search and class</w:t>
      </w:r>
      <w:r w:rsidRPr="00A503E8">
        <w:rPr>
          <w:rFonts w:ascii="Cambria Math" w:hAnsi="Cambria Math" w:cs="Cambria Math"/>
        </w:rPr>
        <w:t>‑</w:t>
      </w:r>
      <w:r w:rsidRPr="00A503E8">
        <w:t>balancing techniques. First, scaling inputs and switching to a multinomial logistic regression (lbfgs, max_iter</w:t>
      </w:r>
      <w:r w:rsidRPr="00A503E8">
        <w:rPr>
          <w:rFonts w:ascii="Aptos" w:hAnsi="Aptos" w:cs="Aptos"/>
        </w:rPr>
        <w:t> </w:t>
      </w:r>
      <w:r w:rsidRPr="00A503E8">
        <w:t>1000) propelled accuracy to 82.3</w:t>
      </w:r>
      <w:r w:rsidRPr="00A503E8">
        <w:rPr>
          <w:rFonts w:ascii="Aptos" w:hAnsi="Aptos" w:cs="Aptos"/>
        </w:rPr>
        <w:t> </w:t>
      </w:r>
      <w:r w:rsidRPr="00A503E8">
        <w:t>%, improving overall F</w:t>
      </w:r>
      <w:r w:rsidRPr="00A503E8">
        <w:rPr>
          <w:rFonts w:ascii="Aptos" w:hAnsi="Aptos" w:cs="Aptos"/>
        </w:rPr>
        <w:t>₁</w:t>
      </w:r>
      <w:r w:rsidRPr="00A503E8">
        <w:t xml:space="preserve"> scores without sacrificing interpretability. Second, we applied SMOTE oversampling alongside a deeper random forest (n_estimators</w:t>
      </w:r>
      <w:r w:rsidRPr="00A503E8">
        <w:rPr>
          <w:rFonts w:ascii="Aptos" w:hAnsi="Aptos" w:cs="Aptos"/>
        </w:rPr>
        <w:t> </w:t>
      </w:r>
      <w:r w:rsidRPr="00A503E8">
        <w:t>200, max_depth</w:t>
      </w:r>
      <w:r w:rsidRPr="00A503E8">
        <w:rPr>
          <w:rFonts w:ascii="Aptos" w:hAnsi="Aptos" w:cs="Aptos"/>
        </w:rPr>
        <w:t> </w:t>
      </w:r>
      <w:r w:rsidRPr="00A503E8">
        <w:t>30, min_samples_split</w:t>
      </w:r>
      <w:r w:rsidRPr="00A503E8">
        <w:rPr>
          <w:rFonts w:ascii="Aptos" w:hAnsi="Aptos" w:cs="Aptos"/>
        </w:rPr>
        <w:t> </w:t>
      </w:r>
      <w:r w:rsidRPr="00A503E8">
        <w:t>10), which boosted minority</w:t>
      </w:r>
      <w:r w:rsidRPr="00A503E8">
        <w:rPr>
          <w:rFonts w:ascii="Cambria Math" w:hAnsi="Cambria Math" w:cs="Cambria Math"/>
        </w:rPr>
        <w:t>‑</w:t>
      </w:r>
      <w:r w:rsidRPr="00A503E8">
        <w:t>class recall but reduced overall accuracy to 74.1</w:t>
      </w:r>
      <w:r w:rsidRPr="00A503E8">
        <w:rPr>
          <w:rFonts w:ascii="Aptos" w:hAnsi="Aptos" w:cs="Aptos"/>
        </w:rPr>
        <w:t> </w:t>
      </w:r>
      <w:r w:rsidRPr="00A503E8">
        <w:t>%. Third, we fine</w:t>
      </w:r>
      <w:r w:rsidRPr="00A503E8">
        <w:rPr>
          <w:rFonts w:ascii="Cambria Math" w:hAnsi="Cambria Math" w:cs="Cambria Math"/>
        </w:rPr>
        <w:t>‑</w:t>
      </w:r>
      <w:r w:rsidRPr="00A503E8">
        <w:t>tuned XGBoost</w:t>
      </w:r>
      <w:r w:rsidRPr="00A503E8">
        <w:rPr>
          <w:rFonts w:ascii="Aptos" w:hAnsi="Aptos" w:cs="Aptos"/>
        </w:rPr>
        <w:t>’</w:t>
      </w:r>
      <w:r w:rsidRPr="00A503E8">
        <w:t>s parameters (subsample, colsample_bytree, learning_rate, depth), nudging its accuracy to 79.1</w:t>
      </w:r>
      <w:r w:rsidRPr="00A503E8">
        <w:rPr>
          <w:rFonts w:ascii="Aptos" w:hAnsi="Aptos" w:cs="Aptos"/>
        </w:rPr>
        <w:t> </w:t>
      </w:r>
      <w:r w:rsidRPr="00A503E8">
        <w:t>%. Together, these experiments underscore the trade</w:t>
      </w:r>
      <w:r w:rsidRPr="00A503E8">
        <w:rPr>
          <w:rFonts w:ascii="Cambria Math" w:hAnsi="Cambria Math" w:cs="Cambria Math"/>
        </w:rPr>
        <w:t>‑</w:t>
      </w:r>
      <w:r w:rsidRPr="00A503E8">
        <w:t>offs between raw accuracy and balanced class performance, guiding our final model selection toward the scaled logistic regression for its blend of simplicity, interpretability, and strong predictive power.</w:t>
      </w:r>
    </w:p>
    <w:p w14:paraId="058A5BC1" w14:textId="418C778B" w:rsidR="00E54A8F" w:rsidRDefault="009E7593" w:rsidP="00A84FE3">
      <w:pPr>
        <w:pStyle w:val="Heading1"/>
      </w:pPr>
      <w:bookmarkStart w:id="11" w:name="_Toc196251820"/>
      <w:r>
        <w:t>Model Deployment</w:t>
      </w:r>
      <w:bookmarkEnd w:id="11"/>
    </w:p>
    <w:p w14:paraId="0E9D0796" w14:textId="77777777" w:rsidR="005F2146" w:rsidRPr="005F2146" w:rsidRDefault="005F2146" w:rsidP="005F2146">
      <w:r w:rsidRPr="005F2146">
        <w:t>We packaged our GradeClass predictor into an interactive Dash web application structured with four main pages: Overview, Performance Prediction, Model Comparison, and About. Upon startup, the app loads pre-trained model artifacts (both joblib and Keras formats) from the artifacts/ directory. Users can input student features, select a model, and instantly view the predicted grade class alongside confidence scores, all within a responsive Bootstrap-themed interface.</w:t>
      </w:r>
    </w:p>
    <w:p w14:paraId="3938BF1D" w14:textId="59D88124" w:rsidR="005F2146" w:rsidRPr="005F2146" w:rsidRDefault="005F2146" w:rsidP="005F2146">
      <w:r w:rsidRPr="005F2146">
        <w:t>To make the application publicly accessible, we deployed it on Render.com. The full repository—including requirements.txt, Python modules, and the artifacts/ folder—was pushed to GitHub and linked to Render. We configured the build command as pip install -r requirements.txt and the start command to launch the Dash server with Gunicorn</w:t>
      </w:r>
      <w:r>
        <w:t xml:space="preserve">. </w:t>
      </w:r>
      <w:r w:rsidRPr="005F2146">
        <w:t>With automatic deploys enabled on Git pushes, Render provides a stable, scalable endpoint for stakeholders to interact with the model live.</w:t>
      </w:r>
    </w:p>
    <w:p w14:paraId="28DFB152" w14:textId="77777777" w:rsidR="005F2146" w:rsidRPr="005F2146" w:rsidRDefault="005F2146" w:rsidP="005F2146"/>
    <w:sectPr w:rsidR="005F2146" w:rsidRPr="005F2146" w:rsidSect="0090796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9038B"/>
    <w:multiLevelType w:val="multilevel"/>
    <w:tmpl w:val="2EEEB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8812B9"/>
    <w:multiLevelType w:val="hybridMultilevel"/>
    <w:tmpl w:val="F65A8C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7280CEB"/>
    <w:multiLevelType w:val="hybridMultilevel"/>
    <w:tmpl w:val="CF36BE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A2E1188"/>
    <w:multiLevelType w:val="hybridMultilevel"/>
    <w:tmpl w:val="637CE2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A6D6FBD"/>
    <w:multiLevelType w:val="multilevel"/>
    <w:tmpl w:val="E5CA2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94557"/>
    <w:multiLevelType w:val="hybridMultilevel"/>
    <w:tmpl w:val="AC9663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C415449"/>
    <w:multiLevelType w:val="hybridMultilevel"/>
    <w:tmpl w:val="6988EE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CE72F45"/>
    <w:multiLevelType w:val="multilevel"/>
    <w:tmpl w:val="57E66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5178C7"/>
    <w:multiLevelType w:val="multilevel"/>
    <w:tmpl w:val="85AC8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53AB9"/>
    <w:multiLevelType w:val="hybridMultilevel"/>
    <w:tmpl w:val="062868D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16cid:durableId="2071414891">
    <w:abstractNumId w:val="5"/>
  </w:num>
  <w:num w:numId="2" w16cid:durableId="24793383">
    <w:abstractNumId w:val="0"/>
  </w:num>
  <w:num w:numId="3" w16cid:durableId="547496365">
    <w:abstractNumId w:val="8"/>
  </w:num>
  <w:num w:numId="4" w16cid:durableId="469859923">
    <w:abstractNumId w:val="9"/>
  </w:num>
  <w:num w:numId="5" w16cid:durableId="1190484227">
    <w:abstractNumId w:val="7"/>
  </w:num>
  <w:num w:numId="6" w16cid:durableId="1976836181">
    <w:abstractNumId w:val="4"/>
  </w:num>
  <w:num w:numId="7" w16cid:durableId="1020165716">
    <w:abstractNumId w:val="1"/>
  </w:num>
  <w:num w:numId="8" w16cid:durableId="1161506393">
    <w:abstractNumId w:val="2"/>
  </w:num>
  <w:num w:numId="9" w16cid:durableId="839351934">
    <w:abstractNumId w:val="6"/>
  </w:num>
  <w:num w:numId="10" w16cid:durableId="342902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29A"/>
    <w:rsid w:val="00180676"/>
    <w:rsid w:val="00222B8F"/>
    <w:rsid w:val="0023129A"/>
    <w:rsid w:val="0025766F"/>
    <w:rsid w:val="004354DC"/>
    <w:rsid w:val="00500036"/>
    <w:rsid w:val="005F2146"/>
    <w:rsid w:val="006B0702"/>
    <w:rsid w:val="006F5F74"/>
    <w:rsid w:val="00740929"/>
    <w:rsid w:val="007D4E59"/>
    <w:rsid w:val="00844D2C"/>
    <w:rsid w:val="008555DE"/>
    <w:rsid w:val="008D3217"/>
    <w:rsid w:val="00907967"/>
    <w:rsid w:val="00927441"/>
    <w:rsid w:val="009E7593"/>
    <w:rsid w:val="00A47596"/>
    <w:rsid w:val="00A503E8"/>
    <w:rsid w:val="00A84FE3"/>
    <w:rsid w:val="00AC6B8C"/>
    <w:rsid w:val="00B15341"/>
    <w:rsid w:val="00CA3313"/>
    <w:rsid w:val="00CE273D"/>
    <w:rsid w:val="00D462ED"/>
    <w:rsid w:val="00D564D9"/>
    <w:rsid w:val="00E54A8F"/>
    <w:rsid w:val="00EF5993"/>
    <w:rsid w:val="00F044B7"/>
    <w:rsid w:val="00F36A38"/>
    <w:rsid w:val="00F41E34"/>
    <w:rsid w:val="00F917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3628"/>
  <w15:chartTrackingRefBased/>
  <w15:docId w15:val="{C383A22B-199E-479C-9D32-431BBFCA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B8F"/>
  </w:style>
  <w:style w:type="paragraph" w:styleId="Heading1">
    <w:name w:val="heading 1"/>
    <w:basedOn w:val="Normal"/>
    <w:next w:val="Normal"/>
    <w:link w:val="Heading1Char"/>
    <w:uiPriority w:val="9"/>
    <w:qFormat/>
    <w:rsid w:val="00231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1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12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2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2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12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12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2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29A"/>
    <w:rPr>
      <w:rFonts w:eastAsiaTheme="majorEastAsia" w:cstheme="majorBidi"/>
      <w:color w:val="272727" w:themeColor="text1" w:themeTint="D8"/>
    </w:rPr>
  </w:style>
  <w:style w:type="paragraph" w:styleId="Title">
    <w:name w:val="Title"/>
    <w:basedOn w:val="Normal"/>
    <w:next w:val="Normal"/>
    <w:link w:val="TitleChar"/>
    <w:uiPriority w:val="10"/>
    <w:qFormat/>
    <w:rsid w:val="00231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29A"/>
    <w:pPr>
      <w:spacing w:before="160"/>
      <w:jc w:val="center"/>
    </w:pPr>
    <w:rPr>
      <w:i/>
      <w:iCs/>
      <w:color w:val="404040" w:themeColor="text1" w:themeTint="BF"/>
    </w:rPr>
  </w:style>
  <w:style w:type="character" w:customStyle="1" w:styleId="QuoteChar">
    <w:name w:val="Quote Char"/>
    <w:basedOn w:val="DefaultParagraphFont"/>
    <w:link w:val="Quote"/>
    <w:uiPriority w:val="29"/>
    <w:rsid w:val="0023129A"/>
    <w:rPr>
      <w:i/>
      <w:iCs/>
      <w:color w:val="404040" w:themeColor="text1" w:themeTint="BF"/>
    </w:rPr>
  </w:style>
  <w:style w:type="paragraph" w:styleId="ListParagraph">
    <w:name w:val="List Paragraph"/>
    <w:basedOn w:val="Normal"/>
    <w:uiPriority w:val="34"/>
    <w:qFormat/>
    <w:rsid w:val="0023129A"/>
    <w:pPr>
      <w:ind w:left="720"/>
      <w:contextualSpacing/>
    </w:pPr>
  </w:style>
  <w:style w:type="character" w:styleId="IntenseEmphasis">
    <w:name w:val="Intense Emphasis"/>
    <w:basedOn w:val="DefaultParagraphFont"/>
    <w:uiPriority w:val="21"/>
    <w:qFormat/>
    <w:rsid w:val="0023129A"/>
    <w:rPr>
      <w:i/>
      <w:iCs/>
      <w:color w:val="0F4761" w:themeColor="accent1" w:themeShade="BF"/>
    </w:rPr>
  </w:style>
  <w:style w:type="paragraph" w:styleId="IntenseQuote">
    <w:name w:val="Intense Quote"/>
    <w:basedOn w:val="Normal"/>
    <w:next w:val="Normal"/>
    <w:link w:val="IntenseQuoteChar"/>
    <w:uiPriority w:val="30"/>
    <w:qFormat/>
    <w:rsid w:val="00231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29A"/>
    <w:rPr>
      <w:i/>
      <w:iCs/>
      <w:color w:val="0F4761" w:themeColor="accent1" w:themeShade="BF"/>
    </w:rPr>
  </w:style>
  <w:style w:type="character" w:styleId="IntenseReference">
    <w:name w:val="Intense Reference"/>
    <w:basedOn w:val="DefaultParagraphFont"/>
    <w:uiPriority w:val="32"/>
    <w:qFormat/>
    <w:rsid w:val="0023129A"/>
    <w:rPr>
      <w:b/>
      <w:bCs/>
      <w:smallCaps/>
      <w:color w:val="0F4761" w:themeColor="accent1" w:themeShade="BF"/>
      <w:spacing w:val="5"/>
    </w:rPr>
  </w:style>
  <w:style w:type="paragraph" w:styleId="NoSpacing">
    <w:name w:val="No Spacing"/>
    <w:link w:val="NoSpacingChar"/>
    <w:uiPriority w:val="1"/>
    <w:qFormat/>
    <w:rsid w:val="0090796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907967"/>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CE273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E273D"/>
    <w:pPr>
      <w:spacing w:after="100"/>
    </w:pPr>
  </w:style>
  <w:style w:type="paragraph" w:styleId="TOC2">
    <w:name w:val="toc 2"/>
    <w:basedOn w:val="Normal"/>
    <w:next w:val="Normal"/>
    <w:autoRedefine/>
    <w:uiPriority w:val="39"/>
    <w:unhideWhenUsed/>
    <w:rsid w:val="00CE273D"/>
    <w:pPr>
      <w:spacing w:after="100"/>
      <w:ind w:left="240"/>
    </w:pPr>
  </w:style>
  <w:style w:type="character" w:styleId="Hyperlink">
    <w:name w:val="Hyperlink"/>
    <w:basedOn w:val="DefaultParagraphFont"/>
    <w:uiPriority w:val="99"/>
    <w:unhideWhenUsed/>
    <w:rsid w:val="00CE273D"/>
    <w:rPr>
      <w:color w:val="467886" w:themeColor="hyperlink"/>
      <w:u w:val="single"/>
    </w:rPr>
  </w:style>
  <w:style w:type="character" w:styleId="UnresolvedMention">
    <w:name w:val="Unresolved Mention"/>
    <w:basedOn w:val="DefaultParagraphFont"/>
    <w:uiPriority w:val="99"/>
    <w:semiHidden/>
    <w:unhideWhenUsed/>
    <w:rsid w:val="00CE2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71281">
      <w:bodyDiv w:val="1"/>
      <w:marLeft w:val="0"/>
      <w:marRight w:val="0"/>
      <w:marTop w:val="0"/>
      <w:marBottom w:val="0"/>
      <w:divBdr>
        <w:top w:val="none" w:sz="0" w:space="0" w:color="auto"/>
        <w:left w:val="none" w:sz="0" w:space="0" w:color="auto"/>
        <w:bottom w:val="none" w:sz="0" w:space="0" w:color="auto"/>
        <w:right w:val="none" w:sz="0" w:space="0" w:color="auto"/>
      </w:divBdr>
    </w:div>
    <w:div w:id="60911393">
      <w:bodyDiv w:val="1"/>
      <w:marLeft w:val="0"/>
      <w:marRight w:val="0"/>
      <w:marTop w:val="0"/>
      <w:marBottom w:val="0"/>
      <w:divBdr>
        <w:top w:val="none" w:sz="0" w:space="0" w:color="auto"/>
        <w:left w:val="none" w:sz="0" w:space="0" w:color="auto"/>
        <w:bottom w:val="none" w:sz="0" w:space="0" w:color="auto"/>
        <w:right w:val="none" w:sz="0" w:space="0" w:color="auto"/>
      </w:divBdr>
    </w:div>
    <w:div w:id="212694958">
      <w:bodyDiv w:val="1"/>
      <w:marLeft w:val="0"/>
      <w:marRight w:val="0"/>
      <w:marTop w:val="0"/>
      <w:marBottom w:val="0"/>
      <w:divBdr>
        <w:top w:val="none" w:sz="0" w:space="0" w:color="auto"/>
        <w:left w:val="none" w:sz="0" w:space="0" w:color="auto"/>
        <w:bottom w:val="none" w:sz="0" w:space="0" w:color="auto"/>
        <w:right w:val="none" w:sz="0" w:space="0" w:color="auto"/>
      </w:divBdr>
    </w:div>
    <w:div w:id="217057733">
      <w:bodyDiv w:val="1"/>
      <w:marLeft w:val="0"/>
      <w:marRight w:val="0"/>
      <w:marTop w:val="0"/>
      <w:marBottom w:val="0"/>
      <w:divBdr>
        <w:top w:val="none" w:sz="0" w:space="0" w:color="auto"/>
        <w:left w:val="none" w:sz="0" w:space="0" w:color="auto"/>
        <w:bottom w:val="none" w:sz="0" w:space="0" w:color="auto"/>
        <w:right w:val="none" w:sz="0" w:space="0" w:color="auto"/>
      </w:divBdr>
    </w:div>
    <w:div w:id="411006506">
      <w:bodyDiv w:val="1"/>
      <w:marLeft w:val="0"/>
      <w:marRight w:val="0"/>
      <w:marTop w:val="0"/>
      <w:marBottom w:val="0"/>
      <w:divBdr>
        <w:top w:val="none" w:sz="0" w:space="0" w:color="auto"/>
        <w:left w:val="none" w:sz="0" w:space="0" w:color="auto"/>
        <w:bottom w:val="none" w:sz="0" w:space="0" w:color="auto"/>
        <w:right w:val="none" w:sz="0" w:space="0" w:color="auto"/>
      </w:divBdr>
    </w:div>
    <w:div w:id="478420297">
      <w:bodyDiv w:val="1"/>
      <w:marLeft w:val="0"/>
      <w:marRight w:val="0"/>
      <w:marTop w:val="0"/>
      <w:marBottom w:val="0"/>
      <w:divBdr>
        <w:top w:val="none" w:sz="0" w:space="0" w:color="auto"/>
        <w:left w:val="none" w:sz="0" w:space="0" w:color="auto"/>
        <w:bottom w:val="none" w:sz="0" w:space="0" w:color="auto"/>
        <w:right w:val="none" w:sz="0" w:space="0" w:color="auto"/>
      </w:divBdr>
    </w:div>
    <w:div w:id="685447274">
      <w:bodyDiv w:val="1"/>
      <w:marLeft w:val="0"/>
      <w:marRight w:val="0"/>
      <w:marTop w:val="0"/>
      <w:marBottom w:val="0"/>
      <w:divBdr>
        <w:top w:val="none" w:sz="0" w:space="0" w:color="auto"/>
        <w:left w:val="none" w:sz="0" w:space="0" w:color="auto"/>
        <w:bottom w:val="none" w:sz="0" w:space="0" w:color="auto"/>
        <w:right w:val="none" w:sz="0" w:space="0" w:color="auto"/>
      </w:divBdr>
    </w:div>
    <w:div w:id="693383427">
      <w:bodyDiv w:val="1"/>
      <w:marLeft w:val="0"/>
      <w:marRight w:val="0"/>
      <w:marTop w:val="0"/>
      <w:marBottom w:val="0"/>
      <w:divBdr>
        <w:top w:val="none" w:sz="0" w:space="0" w:color="auto"/>
        <w:left w:val="none" w:sz="0" w:space="0" w:color="auto"/>
        <w:bottom w:val="none" w:sz="0" w:space="0" w:color="auto"/>
        <w:right w:val="none" w:sz="0" w:space="0" w:color="auto"/>
      </w:divBdr>
    </w:div>
    <w:div w:id="771097118">
      <w:bodyDiv w:val="1"/>
      <w:marLeft w:val="0"/>
      <w:marRight w:val="0"/>
      <w:marTop w:val="0"/>
      <w:marBottom w:val="0"/>
      <w:divBdr>
        <w:top w:val="none" w:sz="0" w:space="0" w:color="auto"/>
        <w:left w:val="none" w:sz="0" w:space="0" w:color="auto"/>
        <w:bottom w:val="none" w:sz="0" w:space="0" w:color="auto"/>
        <w:right w:val="none" w:sz="0" w:space="0" w:color="auto"/>
      </w:divBdr>
    </w:div>
    <w:div w:id="803691467">
      <w:bodyDiv w:val="1"/>
      <w:marLeft w:val="0"/>
      <w:marRight w:val="0"/>
      <w:marTop w:val="0"/>
      <w:marBottom w:val="0"/>
      <w:divBdr>
        <w:top w:val="none" w:sz="0" w:space="0" w:color="auto"/>
        <w:left w:val="none" w:sz="0" w:space="0" w:color="auto"/>
        <w:bottom w:val="none" w:sz="0" w:space="0" w:color="auto"/>
        <w:right w:val="none" w:sz="0" w:space="0" w:color="auto"/>
      </w:divBdr>
    </w:div>
    <w:div w:id="970676294">
      <w:bodyDiv w:val="1"/>
      <w:marLeft w:val="0"/>
      <w:marRight w:val="0"/>
      <w:marTop w:val="0"/>
      <w:marBottom w:val="0"/>
      <w:divBdr>
        <w:top w:val="none" w:sz="0" w:space="0" w:color="auto"/>
        <w:left w:val="none" w:sz="0" w:space="0" w:color="auto"/>
        <w:bottom w:val="none" w:sz="0" w:space="0" w:color="auto"/>
        <w:right w:val="none" w:sz="0" w:space="0" w:color="auto"/>
      </w:divBdr>
    </w:div>
    <w:div w:id="1345862879">
      <w:bodyDiv w:val="1"/>
      <w:marLeft w:val="0"/>
      <w:marRight w:val="0"/>
      <w:marTop w:val="0"/>
      <w:marBottom w:val="0"/>
      <w:divBdr>
        <w:top w:val="none" w:sz="0" w:space="0" w:color="auto"/>
        <w:left w:val="none" w:sz="0" w:space="0" w:color="auto"/>
        <w:bottom w:val="none" w:sz="0" w:space="0" w:color="auto"/>
        <w:right w:val="none" w:sz="0" w:space="0" w:color="auto"/>
      </w:divBdr>
    </w:div>
    <w:div w:id="1754667942">
      <w:bodyDiv w:val="1"/>
      <w:marLeft w:val="0"/>
      <w:marRight w:val="0"/>
      <w:marTop w:val="0"/>
      <w:marBottom w:val="0"/>
      <w:divBdr>
        <w:top w:val="none" w:sz="0" w:space="0" w:color="auto"/>
        <w:left w:val="none" w:sz="0" w:space="0" w:color="auto"/>
        <w:bottom w:val="none" w:sz="0" w:space="0" w:color="auto"/>
        <w:right w:val="none" w:sz="0" w:space="0" w:color="auto"/>
      </w:divBdr>
    </w:div>
    <w:div w:id="1830753990">
      <w:bodyDiv w:val="1"/>
      <w:marLeft w:val="0"/>
      <w:marRight w:val="0"/>
      <w:marTop w:val="0"/>
      <w:marBottom w:val="0"/>
      <w:divBdr>
        <w:top w:val="none" w:sz="0" w:space="0" w:color="auto"/>
        <w:left w:val="none" w:sz="0" w:space="0" w:color="auto"/>
        <w:bottom w:val="none" w:sz="0" w:space="0" w:color="auto"/>
        <w:right w:val="none" w:sz="0" w:space="0" w:color="auto"/>
      </w:divBdr>
    </w:div>
    <w:div w:id="212881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emiafourie/BrightPath-Grade-Predicto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brightpath-grade-predictor.onrender.com/performance_predic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0D2C3D565D848349162E157C0B1D616"/>
        <w:category>
          <w:name w:val="General"/>
          <w:gallery w:val="placeholder"/>
        </w:category>
        <w:types>
          <w:type w:val="bbPlcHdr"/>
        </w:types>
        <w:behaviors>
          <w:behavior w:val="content"/>
        </w:behaviors>
        <w:guid w:val="{9DF6DF1B-A874-4E31-9F70-F9A94220F378}"/>
      </w:docPartPr>
      <w:docPartBody>
        <w:p w:rsidR="00001CAF" w:rsidRDefault="00904B03" w:rsidP="00904B03">
          <w:pPr>
            <w:pStyle w:val="A0D2C3D565D848349162E157C0B1D616"/>
          </w:pPr>
          <w:r>
            <w:rPr>
              <w:rFonts w:asciiTheme="majorHAnsi" w:eastAsiaTheme="majorEastAsia" w:hAnsiTheme="majorHAnsi" w:cstheme="majorBidi"/>
              <w:caps/>
              <w:color w:val="156082" w:themeColor="accent1"/>
              <w:sz w:val="80"/>
              <w:szCs w:val="80"/>
            </w:rPr>
            <w:t>[Document title]</w:t>
          </w:r>
        </w:p>
      </w:docPartBody>
    </w:docPart>
    <w:docPart>
      <w:docPartPr>
        <w:name w:val="FADA888BC6814693BC682B2E3EBF7F2C"/>
        <w:category>
          <w:name w:val="General"/>
          <w:gallery w:val="placeholder"/>
        </w:category>
        <w:types>
          <w:type w:val="bbPlcHdr"/>
        </w:types>
        <w:behaviors>
          <w:behavior w:val="content"/>
        </w:behaviors>
        <w:guid w:val="{BAB2CADD-469D-421D-8EC4-6DBC278DFB43}"/>
      </w:docPartPr>
      <w:docPartBody>
        <w:p w:rsidR="00001CAF" w:rsidRDefault="00904B03" w:rsidP="00904B03">
          <w:pPr>
            <w:pStyle w:val="FADA888BC6814693BC682B2E3EBF7F2C"/>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03"/>
    <w:rsid w:val="00001CAF"/>
    <w:rsid w:val="00125A63"/>
    <w:rsid w:val="00457DFD"/>
    <w:rsid w:val="006F5F74"/>
    <w:rsid w:val="00740929"/>
    <w:rsid w:val="00844D2C"/>
    <w:rsid w:val="00904B03"/>
    <w:rsid w:val="009C3CAE"/>
    <w:rsid w:val="00A15607"/>
    <w:rsid w:val="00AA46B6"/>
    <w:rsid w:val="00AC6B8C"/>
    <w:rsid w:val="00CD56A8"/>
    <w:rsid w:val="00D462ED"/>
    <w:rsid w:val="00D564D9"/>
    <w:rsid w:val="00F044B7"/>
    <w:rsid w:val="00F113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D2C3D565D848349162E157C0B1D616">
    <w:name w:val="A0D2C3D565D848349162E157C0B1D616"/>
    <w:rsid w:val="00904B03"/>
  </w:style>
  <w:style w:type="paragraph" w:customStyle="1" w:styleId="FADA888BC6814693BC682B2E3EBF7F2C">
    <w:name w:val="FADA888BC6814693BC682B2E3EBF7F2C"/>
    <w:rsid w:val="00904B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0E564-128E-4CEE-9DFB-A52B1A903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BrightPath Grade Predictor</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BrightPath Grade Predictor</dc:title>
  <dc:subject>Guided Project</dc:subject>
  <dc:creator>Jeremia Fourie</dc:creator>
  <cp:keywords/>
  <dc:description/>
  <cp:lastModifiedBy>Jeremia Fourie</cp:lastModifiedBy>
  <cp:revision>17</cp:revision>
  <cp:lastPrinted>2025-04-22T20:22:00Z</cp:lastPrinted>
  <dcterms:created xsi:type="dcterms:W3CDTF">2025-04-21T10:15:00Z</dcterms:created>
  <dcterms:modified xsi:type="dcterms:W3CDTF">2025-04-22T20:31:00Z</dcterms:modified>
</cp:coreProperties>
</file>