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B0"/>
          <w:sz w:val="48"/>
        </w:rPr>
        <w:t>TEXAS VENOM</w:t>
      </w:r>
    </w:p>
    <w:p>
      <w:pPr>
        <w:jc w:val="center"/>
      </w:pPr>
      <w:r>
        <w:rPr>
          <w:b/>
          <w:color w:val="1C1C1C"/>
          <w:sz w:val="36"/>
        </w:rPr>
        <w:t>Coach Recruitment Pitch</w:t>
      </w:r>
    </w:p>
    <w:p>
      <w:pPr>
        <w:jc w:val="center"/>
      </w:pPr>
      <w:r>
        <w:rPr>
          <w:i/>
          <w:color w:val="5A5A5A"/>
          <w:sz w:val="20"/>
        </w:rPr>
        <w:t>Why strong coaches should join Texas Venom</w:t>
      </w:r>
    </w:p>
    <w:p/>
    <w:p>
      <w:pPr>
        <w:pStyle w:val="Heading2"/>
        <w:spacing w:before="200" w:after="80"/>
      </w:pPr>
      <w:r>
        <w:t>The Texas Venom Difference</w:t>
      </w:r>
    </w:p>
    <w:p>
      <w:r>
        <w:t>Texas Venom is built for coaches who want to coach, not spend every night buried in scheduling, money collection, parent logistics, hotel blocks, graphics, sponsor asks, and paperwork. Our structure gives coaches the field and gives operations to the organization.</w:t>
      </w:r>
    </w:p>
    <w:p>
      <w:pPr>
        <w:pStyle w:val="Heading2"/>
        <w:spacing w:before="200" w:after="80"/>
      </w:pPr>
      <w:r>
        <w:t>What We Offer Coaches</w:t>
      </w:r>
    </w:p>
    <w:p>
      <w:pPr>
        <w:pStyle w:val="ListBullet"/>
        <w:spacing w:after="40"/>
      </w:pPr>
      <w:r>
        <w:t>Administrative load removed: directors handle communications, tournament registration, finance tracking, documents, sponsorships, and parent logistics.</w:t>
      </w:r>
    </w:p>
    <w:p>
      <w:pPr>
        <w:pStyle w:val="ListBullet"/>
        <w:spacing w:after="40"/>
      </w:pPr>
      <w:r>
        <w:t>Field authority protected: coaches control practice plans, development, rotations, lineups, and game strategy.</w:t>
      </w:r>
    </w:p>
    <w:p>
      <w:pPr>
        <w:pStyle w:val="ListBullet"/>
        <w:spacing w:after="40"/>
      </w:pPr>
      <w:r>
        <w:t>Family-first support: coaching coverage is structured so coaches can still prioritize their own daughters and family commitments.</w:t>
      </w:r>
    </w:p>
    <w:p>
      <w:pPr>
        <w:pStyle w:val="ListBullet"/>
        <w:spacing w:after="40"/>
      </w:pPr>
      <w:r>
        <w:t>Professional backing: board governance, bylaws, sponsor package, welcome materials, and documented processes are already in place.</w:t>
      </w:r>
    </w:p>
    <w:p>
      <w:pPr>
        <w:pStyle w:val="ListBullet"/>
        <w:spacing w:after="40"/>
      </w:pPr>
      <w:r>
        <w:t>Development-first culture: the program values long-term athletes over short-term banner chasing.</w:t>
      </w:r>
    </w:p>
    <w:p>
      <w:pPr>
        <w:pStyle w:val="Heading2"/>
        <w:spacing w:before="200" w:after="80"/>
      </w:pPr>
      <w:r>
        <w:t>Ideal Coach Profile</w:t>
      </w:r>
    </w:p>
    <w:p>
      <w:pPr>
        <w:pStyle w:val="ListBullet"/>
        <w:spacing w:after="40"/>
      </w:pPr>
      <w:r>
        <w:t>Teaches fundamentals with patience, structure, and accountability.</w:t>
      </w:r>
    </w:p>
    <w:p>
      <w:pPr>
        <w:pStyle w:val="ListBullet"/>
        <w:spacing w:after="40"/>
      </w:pPr>
      <w:r>
        <w:t>Communicates with players in a way that builds confidence and toughness.</w:t>
      </w:r>
    </w:p>
    <w:p>
      <w:pPr>
        <w:pStyle w:val="ListBullet"/>
        <w:spacing w:after="40"/>
      </w:pPr>
      <w:r>
        <w:t>Values development, reps, and learning over politics.</w:t>
      </w:r>
    </w:p>
    <w:p>
      <w:pPr>
        <w:pStyle w:val="ListBullet"/>
        <w:spacing w:after="40"/>
      </w:pPr>
      <w:r>
        <w:t>Can work within a professional org structure while owning the field product.</w:t>
      </w:r>
    </w:p>
    <w:p>
      <w:pPr>
        <w:pStyle w:val="ListBullet"/>
        <w:spacing w:after="40"/>
      </w:pPr>
      <w:r>
        <w:t>Protects the team culture and avoids parent-driven lineup decisions.</w:t>
      </w:r>
    </w:p>
    <w:p>
      <w:pPr>
        <w:pStyle w:val="Heading2"/>
        <w:spacing w:before="200" w:after="80"/>
      </w:pPr>
      <w:r>
        <w:t>Conversation Framework</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E8F0FB"/>
          </w:tcPr>
          <w:p>
            <w:r/>
            <w:r>
              <w:rPr>
                <w:rFonts w:ascii="Aptos" w:hAnsi="Aptos"/>
                <w:b/>
                <w:sz w:val="20"/>
              </w:rPr>
              <w:t>Opening</w:t>
            </w:r>
          </w:p>
        </w:tc>
        <w:tc>
          <w:tcPr>
            <w:tcW w:type="dxa" w:w="6912"/>
            <w:vAlign w:val="center"/>
          </w:tcPr>
          <w:p>
            <w:r/>
            <w:r>
              <w:rPr>
                <w:rFonts w:ascii="Aptos" w:hAnsi="Aptos"/>
                <w:b w:val="0"/>
                <w:sz w:val="20"/>
              </w:rPr>
              <w:t>We are building Texas Venom so coaches can focus on development while the org handles the machine behind the scenes.</w:t>
            </w:r>
          </w:p>
        </w:tc>
      </w:tr>
      <w:tr>
        <w:tc>
          <w:tcPr>
            <w:tcW w:type="dxa" w:w="3024"/>
            <w:vAlign w:val="center"/>
            <w:shd w:fill="E8F0FB"/>
          </w:tcPr>
          <w:p>
            <w:r/>
            <w:r>
              <w:rPr>
                <w:rFonts w:ascii="Aptos" w:hAnsi="Aptos"/>
                <w:b/>
                <w:sz w:val="20"/>
              </w:rPr>
              <w:t>Pain Point</w:t>
            </w:r>
          </w:p>
        </w:tc>
        <w:tc>
          <w:tcPr>
            <w:tcW w:type="dxa" w:w="6912"/>
            <w:vAlign w:val="center"/>
          </w:tcPr>
          <w:p>
            <w:r/>
            <w:r>
              <w:rPr>
                <w:rFonts w:ascii="Aptos" w:hAnsi="Aptos"/>
                <w:b w:val="0"/>
                <w:sz w:val="20"/>
              </w:rPr>
              <w:t>Most coaches burn out because they are forced to be coach, treasurer, scheduler, travel agent, designer, and complaint department.</w:t>
            </w:r>
          </w:p>
        </w:tc>
      </w:tr>
      <w:tr>
        <w:tc>
          <w:tcPr>
            <w:tcW w:type="dxa" w:w="3024"/>
            <w:vAlign w:val="center"/>
            <w:shd w:fill="E8F0FB"/>
          </w:tcPr>
          <w:p>
            <w:r/>
            <w:r>
              <w:rPr>
                <w:rFonts w:ascii="Aptos" w:hAnsi="Aptos"/>
                <w:b/>
                <w:sz w:val="20"/>
              </w:rPr>
              <w:t>Value</w:t>
            </w:r>
          </w:p>
        </w:tc>
        <w:tc>
          <w:tcPr>
            <w:tcW w:type="dxa" w:w="6912"/>
            <w:vAlign w:val="center"/>
          </w:tcPr>
          <w:p>
            <w:r/>
            <w:r>
              <w:rPr>
                <w:rFonts w:ascii="Aptos" w:hAnsi="Aptos"/>
                <w:b w:val="0"/>
                <w:sz w:val="20"/>
              </w:rPr>
              <w:t>With Venom, field decisions are yours. Operations are ours. Families get structure, and players get better coaching.</w:t>
            </w:r>
          </w:p>
        </w:tc>
      </w:tr>
      <w:tr>
        <w:tc>
          <w:tcPr>
            <w:tcW w:type="dxa" w:w="3024"/>
            <w:vAlign w:val="center"/>
            <w:shd w:fill="E8F0FB"/>
          </w:tcPr>
          <w:p>
            <w:r/>
            <w:r>
              <w:rPr>
                <w:rFonts w:ascii="Aptos" w:hAnsi="Aptos"/>
                <w:b/>
                <w:sz w:val="20"/>
              </w:rPr>
              <w:t>Close</w:t>
            </w:r>
          </w:p>
        </w:tc>
        <w:tc>
          <w:tcPr>
            <w:tcW w:type="dxa" w:w="6912"/>
            <w:vAlign w:val="center"/>
          </w:tcPr>
          <w:p>
            <w:r/>
            <w:r>
              <w:rPr>
                <w:rFonts w:ascii="Aptos" w:hAnsi="Aptos"/>
                <w:b w:val="0"/>
                <w:sz w:val="20"/>
              </w:rPr>
              <w:t>If you want to build players in a serious but family-first environment, we should talk.</w:t>
            </w:r>
          </w:p>
        </w:tc>
      </w:tr>
    </w:tbl>
    <w:p>
      <w:pPr>
        <w:pStyle w:val="Heading2"/>
        <w:spacing w:before="200" w:after="80"/>
      </w:pPr>
      <w:r>
        <w:t>Follow-Up Notes</w:t>
      </w:r>
    </w:p>
    <w:p>
      <w:r>
        <w:t>Coach Name: ____________________________</w:t>
      </w:r>
    </w:p>
    <w:p>
      <w:r>
        <w:t>Strengths / Fit: ________________________________________________________________</w:t>
      </w:r>
    </w:p>
    <w:p>
      <w:r>
        <w:t>Next Step: _____________________________________________________________________</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Texas Venom • Coaches coach. Directors run the organization. Players develop.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A56B0"/>
        <w:sz w:val="18"/>
      </w:rPr>
      <w:t>TEXAS VENOM  |  LEANDER, TEXAS SELECT SOFTBALL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56B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56B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56B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