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F6C" w:rsidRDefault="00C07F6C" w:rsidP="00B96340">
      <w:pPr>
        <w:ind w:left="720"/>
        <w:rPr>
          <w:sz w:val="32"/>
          <w:szCs w:val="32"/>
        </w:rPr>
      </w:pPr>
      <w:r>
        <w:rPr>
          <w:sz w:val="32"/>
          <w:szCs w:val="32"/>
        </w:rPr>
        <w:t>Using Simulation to compare powers of different tests.</w:t>
      </w:r>
    </w:p>
    <w:p w:rsidR="001B3BB0" w:rsidRPr="00CC49EC" w:rsidRDefault="00C07F6C" w:rsidP="00B96340">
      <w:pPr>
        <w:ind w:left="720"/>
        <w:rPr>
          <w:b/>
          <w:sz w:val="32"/>
          <w:szCs w:val="32"/>
        </w:rPr>
      </w:pPr>
      <w:r>
        <w:rPr>
          <w:sz w:val="32"/>
          <w:szCs w:val="32"/>
        </w:rPr>
        <w:t>( Determining location of paired data)</w:t>
      </w:r>
    </w:p>
    <w:p w:rsidR="00BF0275" w:rsidRPr="00C07F6C" w:rsidRDefault="00C07F6C" w:rsidP="00DF61EC">
      <w:pPr>
        <w:pStyle w:val="HTMLPreformatted"/>
        <w:shd w:val="clear" w:color="auto" w:fill="FFFFFF"/>
        <w:wordWrap w:val="0"/>
        <w:spacing w:line="225" w:lineRule="atLeast"/>
        <w:ind w:left="768"/>
        <w:rPr>
          <w:rFonts w:ascii="Lucida Console" w:hAnsi="Lucida Console"/>
          <w:b/>
          <w:sz w:val="24"/>
          <w:u w:val="single"/>
        </w:rPr>
      </w:pPr>
      <w:r w:rsidRPr="00C07F6C">
        <w:rPr>
          <w:rFonts w:ascii="Lucida Console" w:hAnsi="Lucida Console"/>
          <w:b/>
          <w:sz w:val="24"/>
          <w:u w:val="single"/>
        </w:rPr>
        <w:t>Carrying out a sign test</w:t>
      </w:r>
    </w:p>
    <w:p w:rsidR="00DF61EC" w:rsidRPr="00DF61EC" w:rsidRDefault="00DF61EC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61EC">
        <w:rPr>
          <w:sz w:val="24"/>
        </w:rPr>
        <w:t>H0: m</w:t>
      </w:r>
      <w:r w:rsidRPr="00DF61EC">
        <w:rPr>
          <w:sz w:val="24"/>
          <w:vertAlign w:val="subscript"/>
        </w:rPr>
        <w:t>x</w:t>
      </w:r>
      <w:r w:rsidRPr="00DF61EC">
        <w:rPr>
          <w:sz w:val="24"/>
        </w:rPr>
        <w:t>=m</w:t>
      </w:r>
      <w:r w:rsidRPr="00DF61EC">
        <w:rPr>
          <w:sz w:val="24"/>
          <w:vertAlign w:val="subscript"/>
        </w:rPr>
        <w:t>y</w:t>
      </w:r>
      <w:r w:rsidRPr="00DF61EC">
        <w:rPr>
          <w:sz w:val="24"/>
        </w:rPr>
        <w:t>. H1:m</w:t>
      </w:r>
      <w:r w:rsidRPr="00DF61EC">
        <w:rPr>
          <w:sz w:val="24"/>
          <w:vertAlign w:val="subscript"/>
        </w:rPr>
        <w:t>x</w:t>
      </w:r>
      <w:r w:rsidRPr="00DF61EC">
        <w:rPr>
          <w:rFonts w:cstheme="minorHAnsi"/>
          <w:sz w:val="24"/>
        </w:rPr>
        <w:t>≠</w:t>
      </w:r>
      <w:r w:rsidRPr="00DF61EC">
        <w:rPr>
          <w:sz w:val="24"/>
        </w:rPr>
        <w:t>m</w:t>
      </w:r>
      <w:r w:rsidRPr="00DF61EC">
        <w:rPr>
          <w:sz w:val="24"/>
          <w:vertAlign w:val="subscript"/>
        </w:rPr>
        <w:t>y</w:t>
      </w:r>
    </w:p>
    <w:p w:rsidR="001B3BB0" w:rsidRPr="00CC49EC" w:rsidRDefault="001B3BB0" w:rsidP="00BF0275">
      <w:pPr>
        <w:ind w:left="1392"/>
        <w:rPr>
          <w:rFonts w:ascii="Lucida Console" w:hAnsi="Lucida Console"/>
          <w:b/>
        </w:rPr>
      </w:pPr>
    </w:p>
    <w:p w:rsidR="00EA636A" w:rsidRPr="00EA636A" w:rsidRDefault="00EA636A" w:rsidP="00BF0275">
      <w:pPr>
        <w:ind w:left="1392"/>
      </w:pPr>
      <w:r w:rsidRPr="001B3BB0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&gt;x=c( 26.1, 26.6, 27.4 ,27.5, 27.8 ,28.1, 28.4, 29.5, 29.8 ,30.4,30.4 ,31.2 ,31.5, 32.9 ,33.6 ,34.1 ,35.9)</w:t>
      </w:r>
    </w:p>
    <w:p w:rsidR="00EA636A" w:rsidRDefault="00EA636A" w:rsidP="00BF0275">
      <w:pPr>
        <w:ind w:left="1392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EA636A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y =c(27.4, 28.1, 22.9 ,31.3 ,16.3 ,50.1, 20.0 ,24.6 ,23.3, 19.3,24.4, 24.4 ,29.5, 27.6 ,21.7 ,25.4 ,39.4)</w:t>
      </w:r>
    </w:p>
    <w:p w:rsidR="00BF0275" w:rsidRDefault="00BF0275" w:rsidP="00BF0275">
      <w:pPr>
        <w:ind w:left="1392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&gt;dif=x-y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binom.test(length(which(sign(dif)==-1)), length(dif))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Exact binomial test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length(which(sign(dif) == -1)) and length(dif)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successes = 5,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number of trials = 17,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p-value = 0.1435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probability of success is not equal to 0.5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0.1031355 0.5595827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probability of success </w:t>
      </w:r>
    </w:p>
    <w:p w:rsidR="00CC49EC" w:rsidRDefault="00CC49EC" w:rsidP="00BF0275">
      <w:pPr>
        <w:pStyle w:val="HTMLPreformatted"/>
        <w:shd w:val="clear" w:color="auto" w:fill="FFFFFF"/>
        <w:wordWrap w:val="0"/>
        <w:spacing w:line="225" w:lineRule="atLeast"/>
        <w:ind w:left="1392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0.2941176 </w:t>
      </w:r>
    </w:p>
    <w:p w:rsidR="00EA636A" w:rsidRDefault="00EA636A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EA636A" w:rsidRPr="00E1544E" w:rsidRDefault="00EA636A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 w:rsidRPr="00E1544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Pvalue is greater than 0.05, thus we </w:t>
      </w:r>
      <w:r w:rsidR="00D27F7F" w:rsidRPr="00E1544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do not have sufficient evidence to reject the null: mx=my</w:t>
      </w:r>
      <w:r w:rsidRPr="00E1544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.</w:t>
      </w:r>
    </w:p>
    <w:p w:rsidR="00D27F7F" w:rsidRPr="00C07F6C" w:rsidRDefault="00D27F7F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color w:val="000000"/>
          <w:u w:val="single"/>
          <w:bdr w:val="none" w:sz="0" w:space="0" w:color="auto" w:frame="1"/>
        </w:rPr>
      </w:pPr>
    </w:p>
    <w:p w:rsidR="00D27F7F" w:rsidRPr="00C07F6C" w:rsidRDefault="00C07F6C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</w:pPr>
      <w:r w:rsidRPr="00C07F6C"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Carrying out a W</w:t>
      </w:r>
      <w:bookmarkStart w:id="0" w:name="_GoBack"/>
      <w:bookmarkEnd w:id="0"/>
      <w:r w:rsidRPr="00C07F6C"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ilcoxon test</w:t>
      </w:r>
    </w:p>
    <w:p w:rsidR="00C3073D" w:rsidRPr="00DF61EC" w:rsidRDefault="00DF61EC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 w:rsidRPr="00DF61EC">
        <w:rPr>
          <w:sz w:val="24"/>
        </w:rPr>
        <w:t>H0: m</w:t>
      </w:r>
      <w:r w:rsidRPr="00DF61EC">
        <w:rPr>
          <w:sz w:val="24"/>
          <w:vertAlign w:val="subscript"/>
        </w:rPr>
        <w:t>x</w:t>
      </w:r>
      <w:r w:rsidRPr="00DF61EC">
        <w:rPr>
          <w:sz w:val="24"/>
        </w:rPr>
        <w:t>=m</w:t>
      </w:r>
      <w:r w:rsidRPr="00DF61EC">
        <w:rPr>
          <w:sz w:val="24"/>
          <w:vertAlign w:val="subscript"/>
        </w:rPr>
        <w:t>y</w:t>
      </w:r>
      <w:r w:rsidRPr="00DF61EC">
        <w:rPr>
          <w:sz w:val="24"/>
        </w:rPr>
        <w:t>. H1:m</w:t>
      </w:r>
      <w:r w:rsidRPr="00DF61EC">
        <w:rPr>
          <w:sz w:val="24"/>
          <w:vertAlign w:val="subscript"/>
        </w:rPr>
        <w:t>x</w:t>
      </w:r>
      <w:r w:rsidRPr="00DF61EC">
        <w:rPr>
          <w:rFonts w:cstheme="minorHAnsi"/>
          <w:sz w:val="24"/>
        </w:rPr>
        <w:t>≠</w:t>
      </w:r>
      <w:r w:rsidRPr="00DF61EC">
        <w:rPr>
          <w:sz w:val="24"/>
        </w:rPr>
        <w:t>m</w:t>
      </w:r>
      <w:r w:rsidRPr="00DF61EC">
        <w:rPr>
          <w:sz w:val="24"/>
          <w:vertAlign w:val="subscript"/>
        </w:rPr>
        <w:t>y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dif=x-y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wilcox.test(dif)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Wilcoxon signed rank test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dif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 = 124, p-value = 0.02322</w:t>
      </w:r>
    </w:p>
    <w:p w:rsidR="00D27F7F" w:rsidRDefault="00D27F7F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alternative hypothesis: true location is not equal to 0</w:t>
      </w:r>
    </w:p>
    <w:p w:rsidR="00D27F7F" w:rsidRDefault="00D27F7F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27F7F" w:rsidRDefault="00CC49EC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p-value is less than 0.0</w:t>
      </w:r>
      <w:r w:rsidR="00D27F7F" w:rsidRPr="00E1544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5, thus we reject the null hypothesis IE my </w:t>
      </w:r>
      <w:r w:rsidR="00D27F7F" w:rsidRPr="00E1544E">
        <w:rPr>
          <w:rFonts w:cstheme="minorHAnsi"/>
          <w:b/>
        </w:rPr>
        <w:t>≠</w:t>
      </w:r>
      <w:r w:rsidR="00D27F7F" w:rsidRPr="00E1544E"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 xml:space="preserve"> mx</w:t>
      </w:r>
    </w:p>
    <w:p w:rsidR="00C3073D" w:rsidRDefault="00C3073D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E1544E" w:rsidRPr="00C07F6C" w:rsidRDefault="00C07F6C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 w:rsidRPr="00C07F6C"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  <w:t>C</w:t>
      </w:r>
      <w:r w:rsidRPr="00C07F6C"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arrying out a T test</w:t>
      </w:r>
    </w:p>
    <w:p w:rsidR="00E1544E" w:rsidRDefault="00E1544E" w:rsidP="00B96340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DF61EC" w:rsidRPr="00DF61EC" w:rsidRDefault="00E1544E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Assuming a normal approximation for</w:t>
      </w:r>
      <w:r w:rsidR="00B96349"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the data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we know that mx=mux, thus, </w:t>
      </w:r>
      <w:r w:rsidR="00DF61EC" w:rsidRPr="00DF61EC">
        <w:rPr>
          <w:sz w:val="24"/>
        </w:rPr>
        <w:t>H0: m</w:t>
      </w:r>
      <w:r w:rsidR="00DF61EC">
        <w:rPr>
          <w:sz w:val="24"/>
        </w:rPr>
        <w:t>u</w:t>
      </w:r>
      <w:r w:rsidR="00DF61EC" w:rsidRPr="00DF61EC">
        <w:rPr>
          <w:sz w:val="24"/>
          <w:vertAlign w:val="subscript"/>
        </w:rPr>
        <w:t>x</w:t>
      </w:r>
      <w:r w:rsidR="00DF61EC" w:rsidRPr="00DF61EC">
        <w:rPr>
          <w:sz w:val="24"/>
        </w:rPr>
        <w:t>=m</w:t>
      </w:r>
      <w:r w:rsidR="00DF61EC">
        <w:rPr>
          <w:sz w:val="24"/>
        </w:rPr>
        <w:t>u</w:t>
      </w:r>
      <w:r w:rsidR="00DF61EC" w:rsidRPr="00DF61EC">
        <w:rPr>
          <w:sz w:val="24"/>
          <w:vertAlign w:val="subscript"/>
        </w:rPr>
        <w:t>y</w:t>
      </w:r>
      <w:r w:rsidR="00DF61EC" w:rsidRPr="00DF61EC">
        <w:rPr>
          <w:sz w:val="24"/>
        </w:rPr>
        <w:t>. H1:m</w:t>
      </w:r>
      <w:r w:rsidR="00DF61EC">
        <w:rPr>
          <w:sz w:val="24"/>
        </w:rPr>
        <w:t>u</w:t>
      </w:r>
      <w:r w:rsidR="00DF61EC" w:rsidRPr="00DF61EC">
        <w:rPr>
          <w:sz w:val="24"/>
          <w:vertAlign w:val="subscript"/>
        </w:rPr>
        <w:t>x</w:t>
      </w:r>
      <w:r w:rsidR="00DF61EC" w:rsidRPr="00DF61EC">
        <w:rPr>
          <w:rFonts w:cstheme="minorHAnsi"/>
          <w:sz w:val="24"/>
        </w:rPr>
        <w:t>≠</w:t>
      </w:r>
      <w:r w:rsidR="00DF61EC" w:rsidRPr="00DF61EC">
        <w:rPr>
          <w:sz w:val="24"/>
        </w:rPr>
        <w:t>m</w:t>
      </w:r>
      <w:r w:rsidR="00DF61EC">
        <w:rPr>
          <w:sz w:val="24"/>
        </w:rPr>
        <w:t>u</w:t>
      </w:r>
      <w:r w:rsidR="00DF61EC" w:rsidRPr="00DF61EC">
        <w:rPr>
          <w:sz w:val="24"/>
          <w:vertAlign w:val="subscript"/>
        </w:rPr>
        <w:t>y</w:t>
      </w:r>
    </w:p>
    <w:p w:rsidR="00E1544E" w:rsidRDefault="00E1544E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t.test(x,y, paired = TRUE)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Paired t-test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data:  x and y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 = 1.6402, df = 16, p-value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= 0.1205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alternative hypothesis: true difference in means is not equal to 0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95 percent confidence interval: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-0.954790  7.484202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sample estimates: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mean of the differences </w:t>
      </w:r>
    </w:p>
    <w:p w:rsidR="00C3073D" w:rsidRDefault="00C3073D" w:rsidP="00BF0275">
      <w:pPr>
        <w:pStyle w:val="HTMLPreformatted"/>
        <w:shd w:val="clear" w:color="auto" w:fill="FFFFFF"/>
        <w:wordWrap w:val="0"/>
        <w:spacing w:line="225" w:lineRule="atLeast"/>
        <w:ind w:left="1440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3.264706 </w:t>
      </w:r>
    </w:p>
    <w:p w:rsidR="00C3073D" w:rsidRDefault="00C3073D" w:rsidP="00C3073D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  <w:t>We do not have sufficient evidence to reject H0. IE mx=my.</w:t>
      </w:r>
    </w:p>
    <w:p w:rsidR="00C07F6C" w:rsidRDefault="00C07F6C" w:rsidP="00C3073D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bdr w:val="none" w:sz="0" w:space="0" w:color="auto" w:frame="1"/>
        </w:rPr>
      </w:pPr>
    </w:p>
    <w:p w:rsidR="00C3073D" w:rsidRPr="00C07F6C" w:rsidRDefault="00C07F6C" w:rsidP="00C3073D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</w:pPr>
      <w:r w:rsidRPr="00C07F6C"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Comparing the different tests.</w:t>
      </w:r>
      <w:r w:rsidR="00C3073D" w:rsidRPr="00C07F6C">
        <w:rPr>
          <w:rStyle w:val="gnkrckgcgsb"/>
          <w:rFonts w:ascii="Lucida Console" w:hAnsi="Lucida Console"/>
          <w:b/>
          <w:color w:val="000000"/>
          <w:u w:val="single"/>
          <w:bdr w:val="none" w:sz="0" w:space="0" w:color="auto" w:frame="1"/>
        </w:rPr>
        <w:t xml:space="preserve"> </w:t>
      </w:r>
    </w:p>
    <w:p w:rsidR="00ED2CBD" w:rsidRDefault="00324A73" w:rsidP="00ED2CBD">
      <w:pPr>
        <w:pStyle w:val="HTMLPreformatted"/>
        <w:shd w:val="clear" w:color="auto" w:fill="FFFFFF"/>
        <w:wordWrap w:val="0"/>
        <w:spacing w:line="225" w:lineRule="atLeast"/>
        <w:ind w:left="768"/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sz w:val="24"/>
          <w:bdr w:val="none" w:sz="0" w:space="0" w:color="auto" w:frame="1"/>
        </w:rPr>
        <w:t>Th</w:t>
      </w:r>
      <w:r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>e Wilcoxon test gives a different conclusion as compared to the t.test and the sign test.</w:t>
      </w:r>
      <w:r w:rsidR="00ED2CBD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 xml:space="preserve"> From the quick diagnosis below, we can see </w:t>
      </w:r>
      <w:r w:rsidR="003C6D3F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>that the assumption made for the t.test is not</w:t>
      </w:r>
      <w:r w:rsidR="00ED2CBD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 xml:space="preserve"> a good assumption IE the data does not really fit a normal distribution. The symmetry assumption for the Wilcoxon test</w:t>
      </w:r>
      <w:r w:rsidR="00207DFF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 xml:space="preserve"> is a poor one too, as seen by the the negative skew value of </w:t>
      </w:r>
      <w:r w:rsidR="00207DFF" w:rsidRPr="00207DFF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>-1.736865</w:t>
      </w:r>
      <w:r w:rsidR="00207DFF">
        <w:rPr>
          <w:rStyle w:val="gnkrckgcgsb"/>
          <w:rFonts w:asciiTheme="minorHAnsi" w:hAnsiTheme="minorHAnsi" w:cstheme="minorHAnsi"/>
          <w:color w:val="000000"/>
          <w:sz w:val="24"/>
          <w:bdr w:val="none" w:sz="0" w:space="0" w:color="auto" w:frame="1"/>
        </w:rPr>
        <w:t xml:space="preserve"> below. Thus the sign test’s conclusion’s is what we use, IE, we do not have sufficient evidence to reject the null hypothesis.</w:t>
      </w:r>
    </w:p>
    <w:p w:rsidR="00A1243C" w:rsidRPr="00A1243C" w:rsidRDefault="00A1243C" w:rsidP="00A1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</w:t>
      </w:r>
      <w:r w:rsidRPr="00A1243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qqnorm(x)</w:t>
      </w:r>
    </w:p>
    <w:p w:rsidR="00A1243C" w:rsidRDefault="00A1243C" w:rsidP="00A1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A1243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qqline(x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:rsidR="00A1243C" w:rsidRDefault="00A1243C" w:rsidP="00A124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>
        <w:rPr>
          <w:noProof/>
          <w:lang w:eastAsia="en-GB"/>
        </w:rPr>
        <w:drawing>
          <wp:inline distT="0" distB="0" distL="0" distR="0" wp14:anchorId="0AB0C823" wp14:editId="3E4A1552">
            <wp:extent cx="2723515" cy="299348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942" cy="2995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BD" w:rsidRDefault="00ED2CBD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qqnorm(y)</w:t>
      </w:r>
    </w:p>
    <w:p w:rsidR="00ED2CBD" w:rsidRDefault="00ED2CBD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qqline(y)</w:t>
      </w:r>
    </w:p>
    <w:p w:rsidR="002A55AA" w:rsidRDefault="002A55AA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A55AA" w:rsidRDefault="002A55AA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2A55AA" w:rsidRDefault="002A55AA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D2CBD" w:rsidRDefault="00ED2CBD" w:rsidP="00ED2C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drawing>
          <wp:inline distT="0" distB="0" distL="0" distR="0" wp14:anchorId="01CC4550" wp14:editId="4F0E4E02">
            <wp:extent cx="3084454" cy="3390201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13" cy="33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CBD" w:rsidRDefault="00ED2CBD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skewness(dif)</w:t>
      </w:r>
    </w:p>
    <w:p w:rsidR="002A55AA" w:rsidRDefault="002A55AA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</w:p>
    <w:p w:rsidR="00ED2CBD" w:rsidRDefault="00ED2CBD" w:rsidP="00ED2CBD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[1] -1.736865</w:t>
      </w:r>
    </w:p>
    <w:p w:rsidR="002A55AA" w:rsidRPr="00C07F6C" w:rsidRDefault="002A55AA" w:rsidP="00ED2CBD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sz w:val="18"/>
          <w:u w:val="single"/>
        </w:rPr>
      </w:pPr>
    </w:p>
    <w:p w:rsidR="002A55AA" w:rsidRPr="00C07F6C" w:rsidRDefault="00C07F6C" w:rsidP="002A55AA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</w:pPr>
      <w:r w:rsidRPr="00C07F6C"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>Comparing the test using simulation</w:t>
      </w:r>
      <w:r>
        <w:rPr>
          <w:rStyle w:val="gnkrckgcgsb"/>
          <w:rFonts w:ascii="Lucida Console" w:hAnsi="Lucida Console"/>
          <w:b/>
          <w:color w:val="000000"/>
          <w:sz w:val="24"/>
          <w:u w:val="single"/>
          <w:bdr w:val="none" w:sz="0" w:space="0" w:color="auto" w:frame="1"/>
        </w:rPr>
        <w:t xml:space="preserve"> and power.</w:t>
      </w:r>
    </w:p>
    <w:p w:rsidR="0001507A" w:rsidRDefault="0001507A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&gt;B=1000</w:t>
      </w:r>
    </w:p>
    <w:p w:rsid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&gt;n=25</w:t>
      </w:r>
    </w:p>
    <w:p w:rsidR="0001507A" w:rsidRPr="0001507A" w:rsidRDefault="001623EC" w:rsidP="0001507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FF"/>
        </w:rPr>
      </w:pPr>
      <w:r w:rsidRPr="001623EC">
        <w:rPr>
          <w:rFonts w:ascii="Lucida Console" w:hAnsi="Lucida Console"/>
          <w:color w:val="0000FF"/>
        </w:rPr>
        <w:t xml:space="preserve">&gt;      </w:t>
      </w:r>
      <w:r w:rsidR="0001507A" w:rsidRPr="0001507A">
        <w:rPr>
          <w:rFonts w:ascii="Lucida Console" w:hAnsi="Lucida Console"/>
          <w:color w:val="0000FF"/>
        </w:rPr>
        <w:t>pvals.t=replicate(B,t.test(rnorm(n,3,sd=5))$p.value)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     pvals.w &lt;- replicate(B, wilcox.test(rnorm(n,3,sd=5), exact=FALSE)$p.value)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     pvals.s= replicate(B,binom.test(length(which(sign(rnorm(n,3,sd=5))==-1)),length(sign(rnorm(n,3,sd=5))), alternative = "two.sided")$p.value)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     power.t =mean(pvals.t&lt;0.05)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     power.w =mean(pvals.w&lt;0.05)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     power.s =mean(pvals.s&lt;0.05)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 xml:space="preserve">&gt; 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power.t</w:t>
      </w:r>
    </w:p>
    <w:p w:rsidR="001623EC" w:rsidRPr="0001507A" w:rsidRDefault="0001507A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01507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0.815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power.s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</w:pPr>
      <w:r w:rsidRPr="001623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0.617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power.w</w:t>
      </w:r>
    </w:p>
    <w:p w:rsidR="001623EC" w:rsidRPr="001623EC" w:rsidRDefault="001623EC" w:rsidP="001623E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1623E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</w:t>
      </w:r>
      <w:r w:rsidR="004C2C8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02</w:t>
      </w:r>
    </w:p>
    <w:p w:rsidR="001623EC" w:rsidRPr="004C2C81" w:rsidRDefault="004C2C81" w:rsidP="00B96340">
      <w:pPr>
        <w:rPr>
          <w:rStyle w:val="gnkrckgcgsb"/>
          <w:rFonts w:ascii="Lucida Console" w:eastAsia="Times New Roman" w:hAnsi="Lucida Console" w:cs="Courier New"/>
          <w:color w:val="000000"/>
          <w:sz w:val="24"/>
          <w:szCs w:val="32"/>
          <w:bdr w:val="none" w:sz="0" w:space="0" w:color="auto" w:frame="1"/>
          <w:lang w:eastAsia="en-GB"/>
        </w:rPr>
      </w:pPr>
      <w:r>
        <w:rPr>
          <w:rStyle w:val="gnkrckgcgsb"/>
          <w:rFonts w:ascii="Lucida Console" w:eastAsia="Times New Roman" w:hAnsi="Lucida Console" w:cs="Courier New"/>
          <w:color w:val="000000"/>
          <w:sz w:val="24"/>
          <w:szCs w:val="32"/>
          <w:bdr w:val="none" w:sz="0" w:space="0" w:color="auto" w:frame="1"/>
          <w:lang w:eastAsia="en-GB"/>
        </w:rPr>
        <w:t>Given that H</w:t>
      </w:r>
      <w:r>
        <w:rPr>
          <w:rStyle w:val="gnkrckgcgsb"/>
          <w:rFonts w:ascii="Lucida Console" w:eastAsia="Times New Roman" w:hAnsi="Lucida Console" w:cs="Courier New"/>
          <w:color w:val="000000"/>
          <w:sz w:val="24"/>
          <w:szCs w:val="32"/>
          <w:bdr w:val="none" w:sz="0" w:space="0" w:color="auto" w:frame="1"/>
          <w:vertAlign w:val="subscript"/>
          <w:lang w:eastAsia="en-GB"/>
        </w:rPr>
        <w:t>0</w:t>
      </w:r>
      <w:r>
        <w:rPr>
          <w:rStyle w:val="gnkrckgcgsb"/>
          <w:rFonts w:ascii="Lucida Console" w:eastAsia="Times New Roman" w:hAnsi="Lucida Console" w:cs="Courier New"/>
          <w:color w:val="000000"/>
          <w:sz w:val="24"/>
          <w:szCs w:val="32"/>
          <w:bdr w:val="none" w:sz="0" w:space="0" w:color="auto" w:frame="1"/>
          <w:lang w:eastAsia="en-GB"/>
        </w:rPr>
        <w:t xml:space="preserve"> is false and the t test has the highest power, we conclude that it is the better test.</w:t>
      </w:r>
    </w:p>
    <w:p w:rsidR="001623EC" w:rsidRDefault="001623EC" w:rsidP="00B96340">
      <w:pP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1623EC" w:rsidRDefault="001623EC" w:rsidP="00B96340">
      <w:pP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1623EC" w:rsidRDefault="001623EC" w:rsidP="00B96340">
      <w:pP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1623EC" w:rsidRDefault="001623EC" w:rsidP="00B96340">
      <w:pPr>
        <w:rPr>
          <w:rStyle w:val="gnkrckgcgsb"/>
          <w:rFonts w:ascii="Lucida Console" w:eastAsia="Times New Roman" w:hAnsi="Lucida Console" w:cs="Courier New"/>
          <w:color w:val="000000"/>
          <w:sz w:val="32"/>
          <w:szCs w:val="32"/>
          <w:bdr w:val="none" w:sz="0" w:space="0" w:color="auto" w:frame="1"/>
          <w:lang w:eastAsia="en-GB"/>
        </w:rPr>
      </w:pPr>
    </w:p>
    <w:p w:rsidR="00C07F6C" w:rsidRPr="00D534E3" w:rsidRDefault="00C07F6C" w:rsidP="00BC0336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sectPr w:rsidR="00C07F6C" w:rsidRPr="00D534E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126" w:rsidRDefault="00061126" w:rsidP="00A76AA6">
      <w:pPr>
        <w:spacing w:after="0" w:line="240" w:lineRule="auto"/>
      </w:pPr>
      <w:r>
        <w:separator/>
      </w:r>
    </w:p>
  </w:endnote>
  <w:endnote w:type="continuationSeparator" w:id="0">
    <w:p w:rsidR="00061126" w:rsidRDefault="00061126" w:rsidP="00A76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126" w:rsidRDefault="00061126" w:rsidP="00A76AA6">
      <w:pPr>
        <w:spacing w:after="0" w:line="240" w:lineRule="auto"/>
      </w:pPr>
      <w:r>
        <w:separator/>
      </w:r>
    </w:p>
  </w:footnote>
  <w:footnote w:type="continuationSeparator" w:id="0">
    <w:p w:rsidR="00061126" w:rsidRDefault="00061126" w:rsidP="00A76A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96060"/>
    <w:multiLevelType w:val="hybridMultilevel"/>
    <w:tmpl w:val="294837E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2552FA"/>
    <w:multiLevelType w:val="hybridMultilevel"/>
    <w:tmpl w:val="33EC40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C0577"/>
    <w:multiLevelType w:val="hybridMultilevel"/>
    <w:tmpl w:val="CD20F6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0MTMwsjA0tDQ0MTZS0lEKTi0uzszPAykwNKgFADWZ1gctAAAA"/>
  </w:docVars>
  <w:rsids>
    <w:rsidRoot w:val="00395D16"/>
    <w:rsid w:val="0001507A"/>
    <w:rsid w:val="00061126"/>
    <w:rsid w:val="000766B0"/>
    <w:rsid w:val="000B1067"/>
    <w:rsid w:val="001623EC"/>
    <w:rsid w:val="00187066"/>
    <w:rsid w:val="001B3BB0"/>
    <w:rsid w:val="00207DFF"/>
    <w:rsid w:val="00286067"/>
    <w:rsid w:val="002A55AA"/>
    <w:rsid w:val="002F4396"/>
    <w:rsid w:val="00320811"/>
    <w:rsid w:val="00324A73"/>
    <w:rsid w:val="00395D16"/>
    <w:rsid w:val="003C6D3F"/>
    <w:rsid w:val="004C2C81"/>
    <w:rsid w:val="004D6C6D"/>
    <w:rsid w:val="004E285B"/>
    <w:rsid w:val="005101E2"/>
    <w:rsid w:val="00552D71"/>
    <w:rsid w:val="0058611F"/>
    <w:rsid w:val="005F0225"/>
    <w:rsid w:val="006B2D8C"/>
    <w:rsid w:val="0085744C"/>
    <w:rsid w:val="008B33EE"/>
    <w:rsid w:val="008B3C73"/>
    <w:rsid w:val="00976244"/>
    <w:rsid w:val="00A1243C"/>
    <w:rsid w:val="00A7343C"/>
    <w:rsid w:val="00A76AA6"/>
    <w:rsid w:val="00AF63ED"/>
    <w:rsid w:val="00B3074E"/>
    <w:rsid w:val="00B415DA"/>
    <w:rsid w:val="00B96340"/>
    <w:rsid w:val="00B96349"/>
    <w:rsid w:val="00BC0336"/>
    <w:rsid w:val="00BF0275"/>
    <w:rsid w:val="00C07F6C"/>
    <w:rsid w:val="00C3073D"/>
    <w:rsid w:val="00CC49EC"/>
    <w:rsid w:val="00CD6E69"/>
    <w:rsid w:val="00CE22F8"/>
    <w:rsid w:val="00D27F7F"/>
    <w:rsid w:val="00D30634"/>
    <w:rsid w:val="00D44801"/>
    <w:rsid w:val="00D534E3"/>
    <w:rsid w:val="00D67D91"/>
    <w:rsid w:val="00DC697F"/>
    <w:rsid w:val="00DF61EC"/>
    <w:rsid w:val="00E1544E"/>
    <w:rsid w:val="00E771CE"/>
    <w:rsid w:val="00EA636A"/>
    <w:rsid w:val="00ED2CBD"/>
    <w:rsid w:val="00F3528A"/>
    <w:rsid w:val="00F6792B"/>
    <w:rsid w:val="00FC4E0B"/>
    <w:rsid w:val="00FF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90C61-9988-4992-8046-C33C6F79A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636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A6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636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gnkrckgcmrb">
    <w:name w:val="gnkrckgcmrb"/>
    <w:basedOn w:val="DefaultParagraphFont"/>
    <w:rsid w:val="00EA636A"/>
  </w:style>
  <w:style w:type="character" w:customStyle="1" w:styleId="gnkrckgcmsb">
    <w:name w:val="gnkrckgcmsb"/>
    <w:basedOn w:val="DefaultParagraphFont"/>
    <w:rsid w:val="00EA636A"/>
  </w:style>
  <w:style w:type="character" w:customStyle="1" w:styleId="gnkrckgcgsb">
    <w:name w:val="gnkrckgcgsb"/>
    <w:basedOn w:val="DefaultParagraphFont"/>
    <w:rsid w:val="00EA636A"/>
  </w:style>
  <w:style w:type="paragraph" w:styleId="Header">
    <w:name w:val="header"/>
    <w:basedOn w:val="Normal"/>
    <w:link w:val="HeaderChar"/>
    <w:uiPriority w:val="99"/>
    <w:unhideWhenUsed/>
    <w:rsid w:val="00A76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AA6"/>
  </w:style>
  <w:style w:type="paragraph" w:styleId="Footer">
    <w:name w:val="footer"/>
    <w:basedOn w:val="Normal"/>
    <w:link w:val="FooterChar"/>
    <w:uiPriority w:val="99"/>
    <w:unhideWhenUsed/>
    <w:rsid w:val="00A76A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62881-A107-4EEC-9DAB-E5C48A8FB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SIgar</dc:creator>
  <cp:keywords/>
  <dc:description/>
  <cp:lastModifiedBy>SIgar</cp:lastModifiedBy>
  <cp:revision>2</cp:revision>
  <dcterms:created xsi:type="dcterms:W3CDTF">2018-11-20T23:57:00Z</dcterms:created>
  <dcterms:modified xsi:type="dcterms:W3CDTF">2018-11-20T23:57:00Z</dcterms:modified>
</cp:coreProperties>
</file>