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line="480"/>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b/>
          <w:bCs/>
          <w:sz w:val="24"/>
          <w:szCs w:val="24"/>
        </w:rPr>
        <w:t xml:space="preserve">Case Study Analysis: Communication Challenges at Rando Systems</w:t>
      </w:r>
    </w:p>
    <w:p>
      <w:pPr>
        <w:spacing w:line="480"/>
        <w:jc w:val="center"/>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[Student Name]</w:t>
      </w:r>
    </w:p>
    <w:p>
      <w:pPr>
        <w:spacing w:after="0" w:line="480"/>
        <w:jc w:val="center"/>
      </w:pPr>
      <w:r>
        <w:rPr>
          <w:rFonts w:ascii="Times New Roman" w:cs="Times New Roman" w:eastAsia="Times New Roman" w:hAnsi="Times New Roman"/>
          <w:sz w:val="24"/>
          <w:szCs w:val="24"/>
        </w:rPr>
        <w:t xml:space="preserve">Department of Business, [University Name]</w:t>
      </w:r>
    </w:p>
    <w:p>
      <w:pPr>
        <w:spacing w:after="0" w:line="480"/>
        <w:jc w:val="center"/>
      </w:pPr>
      <w:r>
        <w:rPr>
          <w:rFonts w:ascii="Times New Roman" w:cs="Times New Roman" w:eastAsia="Times New Roman" w:hAnsi="Times New Roman"/>
          <w:sz w:val="24"/>
          <w:szCs w:val="24"/>
        </w:rPr>
        <w:t xml:space="preserve">[Course Number]: [Course Title]</w:t>
      </w:r>
    </w:p>
    <w:p>
      <w:pPr>
        <w:spacing w:after="0" w:line="480"/>
        <w:jc w:val="center"/>
      </w:pPr>
      <w:r>
        <w:rPr>
          <w:rFonts w:ascii="Times New Roman" w:cs="Times New Roman" w:eastAsia="Times New Roman" w:hAnsi="Times New Roman"/>
          <w:sz w:val="24"/>
          <w:szCs w:val="24"/>
        </w:rPr>
        <w:t xml:space="preserve">[Instructor Name]</w:t>
      </w:r>
    </w:p>
    <w:p>
      <w:pPr>
        <w:spacing w:after="0" w:line="480"/>
        <w:jc w:val="center"/>
      </w:pPr>
      <w:r>
        <w:rPr>
          <w:rFonts w:ascii="Times New Roman" w:cs="Times New Roman" w:eastAsia="Times New Roman" w:hAnsi="Times New Roman"/>
          <w:sz w:val="24"/>
          <w:szCs w:val="24"/>
        </w:rPr>
        <w:t xml:space="preserve">August 6, 2026</w:t>
      </w:r>
    </w:p>
    <w:p>
      <w:pPr>
        <w:pageBreakBefore/>
      </w:pPr>
      <w:r>
        <w:br/>
        <w:t xml:space="preserve"/>
      </w:r>
    </w:p>
    <w:p>
      <w:pPr>
        <w:spacing w:after="0" w:line="480"/>
        <w:jc w:val="center"/>
      </w:pPr>
      <w:r>
        <w:rPr>
          <w:rFonts w:ascii="Times New Roman" w:cs="Times New Roman" w:eastAsia="Times New Roman" w:hAnsi="Times New Roman"/>
          <w:b/>
          <w:bCs/>
          <w:sz w:val="24"/>
          <w:szCs w:val="24"/>
        </w:rPr>
        <w:t xml:space="preserve">Case Study Analysis: Communication Challenges at Rando Systems</w:t>
      </w:r>
    </w:p>
    <w:p>
      <w:pPr>
        <w:spacing w:after="0" w:line="480"/>
        <w:ind w:firstLine="720"/>
      </w:pPr>
      <w:r>
        <w:rPr>
          <w:rFonts w:ascii="Times New Roman" w:cs="Times New Roman" w:eastAsia="Times New Roman" w:hAnsi="Times New Roman"/>
          <w:sz w:val="24"/>
          <w:szCs w:val="24"/>
        </w:rPr>
        <w:t xml:space="preserve">Rando Systems' experience illustrates how a firm can undermine an excellent reputation not through a flawed product, but through a failure to manage communication during rapid international growth. Zaremba (2021) emphasizes that effective organizational communication depends on shared meaning, appropriate channels, and relationships that build collaboration across cultural and geographic boundaries. The following analysis examines the roots of Rando's communication problems, what the company could have done before expanding, and what it can do now to restore communication between the Atlanta and European offices.</w:t>
      </w:r>
    </w:p>
    <w:p>
      <w:pPr>
        <w:spacing w:after="0" w:line="480"/>
        <w:jc w:val="center"/>
      </w:pPr>
      <w:r>
        <w:rPr>
          <w:rFonts w:ascii="Times New Roman" w:cs="Times New Roman" w:eastAsia="Times New Roman" w:hAnsi="Times New Roman"/>
          <w:b/>
          <w:bCs/>
          <w:sz w:val="24"/>
          <w:szCs w:val="24"/>
        </w:rPr>
        <w:t xml:space="preserve">Roots of Rando's Communication Problems</w:t>
      </w:r>
    </w:p>
    <w:p>
      <w:pPr>
        <w:spacing w:after="0" w:line="480"/>
        <w:ind w:firstLine="720"/>
      </w:pPr>
      <w:r>
        <w:rPr>
          <w:rFonts w:ascii="Times New Roman" w:cs="Times New Roman" w:eastAsia="Times New Roman" w:hAnsi="Times New Roman"/>
          <w:sz w:val="24"/>
          <w:szCs w:val="24"/>
        </w:rPr>
        <w:t xml:space="preserve">The roots of Rando's communication problems lie in an abrupt shift from a relationship-rich, informal communication culture to an impersonal, technology-dependent one that was never intentionally designed. Before expansion, the tightly knit Atlanta team relied on face-to-face meetings, telephone conversations, and informal gatherings such as lunches and weekend parties. These relationship-based interactions produced a constant flow of information and a shared understanding of the product and market. When the UK, French, German, and San Francisco offices opened, the company replaced this rich exchange with almost exclusive reliance on e-mail—a lean channel poorly suited to conveying the nuance of a sophisticated speech-recognition product or to building trust among strangers. Zaremba (2021) notes that communication effectiveness is heavily influenced by the choice of channel and by the relationships and context surrounding the message; Rando essentially stripped away the interpersonal context that had made its original team so cohesive.</w:t>
      </w:r>
    </w:p>
    <w:p>
      <w:pPr>
        <w:spacing w:after="0" w:line="480"/>
        <w:ind w:firstLine="720"/>
      </w:pPr>
      <w:r>
        <w:rPr>
          <w:rFonts w:ascii="Times New Roman" w:cs="Times New Roman" w:eastAsia="Times New Roman" w:hAnsi="Times New Roman"/>
          <w:sz w:val="24"/>
          <w:szCs w:val="24"/>
        </w:rPr>
        <w:t xml:space="preserve">Several compounding factors deepened the breakdown. Technically, the European offices were not on the same e-mail system as the rest of the organization, so messages—especially companywide broadcasts—were lost, and the employees-only Web site was so poorly maintained that people stopped using it. Structurally, the company provided no meaningful onboarding: international personnel had to learn a complex product and an unfamiliar organization with only rare, brief visits to headquarters and no lengthy training period. Culturally, perceptions hardened into distrust—the Atlanta staff viewed the Europeans as aloof, inaccessible, and autonomous, while the European managers viewed their Atlanta counterparts as dictatorial and oppressive. These reciprocal negative attributions, layered on top of time-zone differences and unresolved technical barriers, are the true roots of the problem: not distance itself, but the absence of deliberate systems, relationships, and mutual understanding to bridge that distance. Scripture frames the consequence memorably in the account of Babel, where a breakdown in shared language left people unable to work toward a common purpose and scattered them apart (New International Version, 1973/2011, Genesis 11:1–9). Like Babel, Rando's dispersed offices lost the common 'language' of shared understanding, and the enterprise fragmented as a result.</w:t>
      </w:r>
    </w:p>
    <w:p>
      <w:pPr>
        <w:spacing w:after="0" w:line="480"/>
        <w:jc w:val="center"/>
      </w:pPr>
      <w:r>
        <w:rPr>
          <w:rFonts w:ascii="Times New Roman" w:cs="Times New Roman" w:eastAsia="Times New Roman" w:hAnsi="Times New Roman"/>
          <w:b/>
          <w:bCs/>
          <w:sz w:val="24"/>
          <w:szCs w:val="24"/>
        </w:rPr>
        <w:t xml:space="preserve">Preventive Measures Before the International Expansion</w:t>
      </w:r>
    </w:p>
    <w:p>
      <w:pPr>
        <w:spacing w:after="0" w:line="480"/>
        <w:ind w:firstLine="720"/>
      </w:pPr>
      <w:r>
        <w:rPr>
          <w:rFonts w:ascii="Times New Roman" w:cs="Times New Roman" w:eastAsia="Times New Roman" w:hAnsi="Times New Roman"/>
          <w:sz w:val="24"/>
          <w:szCs w:val="24"/>
        </w:rPr>
        <w:t xml:space="preserve">Before expanding, Rando could have reduced its communication problems by planning the communication infrastructure and human relationships with the same care it gave to product development. First, the company should have established a single, compatible communication platform—one unified e-mail system and a well-governed intranet with a designated owner responsible for keeping information current—so that messages and companywide broadcasts would reach every office reliably. Second, Rando should have invested in a genuine onboarding and training program: bringing new international hires to Atlanta for an extended orientation, pairing them with experienced mentors, and giving them time to learn both the technology and the organization before being expected to sell and service it independently. Third, the company should have deliberately built cross-office relationships before they were needed, through reciprocal visits, joint planning sessions, and intercultural training that prepared both American and European staff to interpret one another's communication styles rather than defaulting to stereotypes of 'dictatorial' or 'aloof.' Zaremba (2021) stresses that anticipating differences and establishing clear communication norms in advance are essential to building collaboration across an organization.</w:t>
      </w:r>
    </w:p>
    <w:p>
      <w:pPr>
        <w:spacing w:after="0" w:line="480"/>
        <w:ind w:firstLine="720"/>
      </w:pPr>
      <w:r>
        <w:rPr>
          <w:rFonts w:ascii="Times New Roman" w:cs="Times New Roman" w:eastAsia="Times New Roman" w:hAnsi="Times New Roman"/>
          <w:sz w:val="24"/>
          <w:szCs w:val="24"/>
        </w:rPr>
        <w:t xml:space="preserve">This preventive posture reflects sound biblical wisdom about planning. Proverbs teaches that 'plans fail for lack of counsel, but with many advisers they succeed' (New International Version, 1973/2011, Proverbs 15:22), and Jesus similarly asks who would begin to build a tower 'without first sitting down and estimating the cost to see if you have enough to complete it' (Luke 14:28). Rando expanded rapidly without first counting the communication 'cost'—the systems, training, and relationships required to keep a global organization aligned. Had leadership sought broad counsel and laid this groundwork before opening offices, the early inefficiencies would have resolved as intended, and the persistent breakdowns might never have taken hold.</w:t>
      </w:r>
    </w:p>
    <w:p>
      <w:pPr>
        <w:spacing w:after="0" w:line="480"/>
        <w:jc w:val="center"/>
      </w:pPr>
      <w:r>
        <w:rPr>
          <w:rFonts w:ascii="Times New Roman" w:cs="Times New Roman" w:eastAsia="Times New Roman" w:hAnsi="Times New Roman"/>
          <w:b/>
          <w:bCs/>
          <w:sz w:val="24"/>
          <w:szCs w:val="24"/>
        </w:rPr>
        <w:t xml:space="preserve">Improving Communication Between the Atlanta and European Offices</w:t>
      </w:r>
    </w:p>
    <w:p>
      <w:pPr>
        <w:spacing w:after="0" w:line="480"/>
        <w:ind w:firstLine="720"/>
      </w:pPr>
      <w:r>
        <w:rPr>
          <w:rFonts w:ascii="Times New Roman" w:cs="Times New Roman" w:eastAsia="Times New Roman" w:hAnsi="Times New Roman"/>
          <w:sz w:val="24"/>
          <w:szCs w:val="24"/>
        </w:rPr>
        <w:t xml:space="preserve">Given the present situation, Rando must act on three fronts—technical, structural, and relational—to repair communication between Atlanta and Europe. Technically, the company should immediately migrate all offices onto one integrated e-mail and collaboration system and assign clear ownership for maintaining the intranet so information stays accurate and people begin using it again. Structurally, Rando should appoint liaisons or boundary-spanners who bridge the offices, schedule regular synchronized meetings that respect time-zone differences, and establish shared expectations and accountability for joint sales, marketing, and service coordination—supported by incentives that reward cross-office collaboration on global accounts rather than allowing each region to operate as an autonomous entity. Relationally, and most importantly, leadership must rebuild trust: exchange visits, video conferencing that restores face-to-face contact, and intercultural training that helps each side understand the other's perspective can dismantle the perceptions of the Europeans as aloof and the Americans as oppressive. Zaremba (2021) observes that restoring effective communication requires both appropriate media and intentional efforts to understand and collaborate across differences.</w:t>
      </w:r>
    </w:p>
    <w:p>
      <w:pPr>
        <w:spacing w:after="0" w:line="480"/>
        <w:ind w:firstLine="720"/>
      </w:pPr>
      <w:r>
        <w:rPr>
          <w:rFonts w:ascii="Times New Roman" w:cs="Times New Roman" w:eastAsia="Times New Roman" w:hAnsi="Times New Roman"/>
          <w:sz w:val="24"/>
          <w:szCs w:val="24"/>
        </w:rPr>
        <w:t xml:space="preserve">The relational dimension of this repair is where biblical principles speak most directly. Paul instructs believers to let 'no unwholesome talk come out of your mouths, but only what is helpful for building others up according to their needs, that it may benefit those who listen' (New International Version, 1973/2011, Ephesians 4:29), and he urges each person to look 'not only to your own interests, but also to the interests of the others' (Philippians 2:4). Applied to Rando, communication between Atlanta and Europe should be reframed from issuing directives to building one another up and genuinely seeking each office's interests. As Amos 3:3 asks, 'Do two walk together unless they have agreed to do so?' Rando's offices cannot walk together toward a consistent product and reputation until they first agree—through restored dialogue, shared systems, and mutual respect—to move in the same direction.</w:t>
      </w:r>
    </w:p>
    <w:p>
      <w:pPr>
        <w:spacing w:after="0" w:line="480"/>
        <w:jc w:val="center"/>
      </w:pPr>
      <w:r>
        <w:rPr>
          <w:rFonts w:ascii="Times New Roman" w:cs="Times New Roman" w:eastAsia="Times New Roman" w:hAnsi="Times New Roman"/>
          <w:b/>
          <w:bCs/>
          <w:sz w:val="24"/>
          <w:szCs w:val="24"/>
        </w:rPr>
        <w:t xml:space="preserve">Conclusion</w:t>
      </w:r>
    </w:p>
    <w:p>
      <w:pPr>
        <w:spacing w:after="0" w:line="480"/>
        <w:ind w:firstLine="720"/>
      </w:pPr>
      <w:r>
        <w:rPr>
          <w:rFonts w:ascii="Times New Roman" w:cs="Times New Roman" w:eastAsia="Times New Roman" w:hAnsi="Times New Roman"/>
          <w:sz w:val="24"/>
          <w:szCs w:val="24"/>
        </w:rPr>
        <w:t xml:space="preserve">Rando Systems' communication problems stem not from geography alone but from expanding internationally without the communication systems, training, and relationships needed to sustain a dispersed organization. Careful planning before expansion would have prevented most of these breakdowns, and a coordinated technical, structural, and relational effort can still restore alignment today. Grounded in both sound organizational communication theory (Zaremba, 2021) and biblical principles of planning, edifying speech, and seeking one another's interests, Rando can rebuild the shared understanding that once made it an excellent company and protect the reputation its rapid growth has placed at risk.</w:t>
      </w:r>
    </w:p>
    <w:p>
      <w:pPr>
        <w:pageBreakBefore/>
      </w:pPr>
      <w:r>
        <w:t xml:space="preserve"/>
      </w:r>
    </w:p>
    <w:p>
      <w:pPr>
        <w:spacing w:after="0" w:line="480"/>
        <w:jc w:val="center"/>
      </w:pPr>
      <w:r>
        <w:rPr>
          <w:rFonts w:ascii="Times New Roman" w:cs="Times New Roman" w:eastAsia="Times New Roman" w:hAnsi="Times New Roman"/>
          <w:b/>
          <w:bCs/>
          <w:sz w:val="24"/>
          <w:szCs w:val="24"/>
        </w:rPr>
        <w:t xml:space="preserve">References</w:t>
      </w:r>
    </w:p>
    <w:p>
      <w:pPr>
        <w:spacing w:after="0" w:line="480"/>
        <w:ind w:left="720" w:hanging="720"/>
      </w:pPr>
      <w:r>
        <w:rPr>
          <w:rFonts w:ascii="Times New Roman" w:cs="Times New Roman" w:eastAsia="Times New Roman" w:hAnsi="Times New Roman"/>
          <w:sz w:val="24"/>
          <w:szCs w:val="24"/>
        </w:rPr>
        <w:t xml:space="preserve">New International Version Bible. (2011). Zondervan. https://www.biblegateway.com (Original work published 1973)</w:t>
      </w:r>
    </w:p>
    <w:p>
      <w:pPr>
        <w:spacing w:after="0" w:line="480"/>
        <w:ind w:left="720" w:hanging="720"/>
      </w:pPr>
      <w:r>
        <w:rPr>
          <w:rFonts w:ascii="Times New Roman" w:cs="Times New Roman" w:eastAsia="Times New Roman" w:hAnsi="Times New Roman"/>
          <w:sz w:val="24"/>
          <w:szCs w:val="24"/>
        </w:rPr>
        <w:t xml:space="preserve">Zaremba, A. J. (2021). </w:t>
      </w:r>
      <w:r>
        <w:rPr>
          <w:rFonts w:ascii="Times New Roman" w:cs="Times New Roman" w:eastAsia="Times New Roman" w:hAnsi="Times New Roman"/>
          <w:i/>
          <w:iCs/>
          <w:sz w:val="24"/>
          <w:szCs w:val="24"/>
        </w:rPr>
        <w:t xml:space="preserve">Organizational communication: Foundations for collaboration</w:t>
      </w:r>
      <w:r>
        <w:rPr>
          <w:rFonts w:ascii="Times New Roman" w:cs="Times New Roman" w:eastAsia="Times New Roman" w:hAnsi="Times New Roman"/>
          <w:sz w:val="24"/>
          <w:szCs w:val="24"/>
        </w:rPr>
        <w:t xml:space="preserve"> (4th ed.). Kendall Hunt Publishing. https://libertyonline.vitalsource.com/books/9781792461774</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2026-08-06T13:34:06.781Z</dcterms:created>
  <dcterms:modified xsi:type="dcterms:W3CDTF">2026-08-06T13:34:06.781Z</dcterms:modified>
</cp:coreProperties>
</file>

<file path=docProps/custom.xml><?xml version="1.0" encoding="utf-8"?>
<Properties xmlns="http://schemas.openxmlformats.org/officeDocument/2006/custom-properties" xmlns:vt="http://schemas.openxmlformats.org/officeDocument/2006/docPropsVTypes"/>
</file>