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Artificial Intelligence as a Crisis Communication Partner: Generating and</w:t>
      </w:r>
    </w:p>
    <w:p>
      <w:pPr>
        <w:spacing w:line="480" w:lineRule="auto"/>
        <w:jc w:val="center"/>
      </w:pPr>
      <w:r>
        <w:rPr>
          <w:rFonts w:ascii="Times New Roman" w:cs="Times New Roman" w:eastAsia="Times New Roman" w:hAnsi="Times New Roman"/>
          <w:b/>
          <w:bCs/>
          <w:sz w:val="24"/>
          <w:szCs w:val="24"/>
        </w:rPr>
        <w:t xml:space="preserve">Evaluating an Internal Employee Memo for a Data Breach</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Jeremiah Schwarz</w:t>
      </w:r>
    </w:p>
    <w:p>
      <w:pPr>
        <w:spacing w:line="480" w:lineRule="auto"/>
        <w:jc w:val="center"/>
      </w:pPr>
      <w:r>
        <w:rPr>
          <w:rFonts w:ascii="Times New Roman" w:cs="Times New Roman" w:eastAsia="Times New Roman" w:hAnsi="Times New Roman"/>
          <w:sz w:val="24"/>
          <w:szCs w:val="24"/>
        </w:rPr>
        <w:t xml:space="preserve">Department of Strategic Communication</w:t>
      </w:r>
    </w:p>
    <w:p>
      <w:pPr>
        <w:spacing w:line="480" w:lineRule="auto"/>
        <w:jc w:val="center"/>
      </w:pPr>
      <w:r>
        <w:rPr>
          <w:rFonts w:ascii="Times New Roman" w:cs="Times New Roman" w:eastAsia="Times New Roman" w:hAnsi="Times New Roman"/>
          <w:sz w:val="24"/>
          <w:szCs w:val="24"/>
        </w:rPr>
        <w:t xml:space="preserve">STCO 372: Crisis Communication</w:t>
      </w:r>
    </w:p>
    <w:p>
      <w:pPr>
        <w:spacing w:line="480" w:lineRule="auto"/>
        <w:jc w:val="center"/>
      </w:pPr>
      <w:r>
        <w:rPr>
          <w:rFonts w:ascii="Times New Roman" w:cs="Times New Roman" w:eastAsia="Times New Roman" w:hAnsi="Times New Roman"/>
          <w:sz w:val="24"/>
          <w:szCs w:val="24"/>
        </w:rPr>
        <w:t xml:space="preserve">Professor</w:t>
      </w:r>
    </w:p>
    <w:p>
      <w:pPr>
        <w:spacing w:line="480" w:lineRule="auto"/>
        <w:jc w:val="center"/>
      </w:pPr>
      <w:r>
        <w:rPr>
          <w:rFonts w:ascii="Times New Roman" w:cs="Times New Roman" w:eastAsia="Times New Roman" w:hAnsi="Times New Roman"/>
          <w:sz w:val="24"/>
          <w:szCs w:val="24"/>
        </w:rPr>
        <w:t xml:space="preserve">August 19, 2026</w:t>
      </w:r>
    </w:p>
    <w:p>
      <w:pPr>
        <w:sectPr>
          <w:headerReference w:type="default" r:id="rId7"/>
          <w:pgSz w:w="12240" w:h="15840" w:orient="portrait"/>
          <w:pgMar w:top="1440" w:right="1440" w:bottom="1440" w:left="1440" w:header="708" w:footer="708" w:gutter="0"/>
          <w:pgNumType/>
          <w:docGrid w:linePitch="360"/>
        </w:sectPr>
      </w:pPr>
    </w:p>
    <w:p>
      <w:pPr>
        <w:pStyle w:val="Heading1"/>
        <w:spacing w:line="480" w:lineRule="auto"/>
        <w:jc w:val="center"/>
      </w:pPr>
      <w:r>
        <w:rPr>
          <w:rFonts w:ascii="Times New Roman" w:cs="Times New Roman" w:eastAsia="Times New Roman" w:hAnsi="Times New Roman"/>
          <w:b/>
          <w:bCs/>
          <w:sz w:val="24"/>
          <w:szCs w:val="24"/>
        </w:rPr>
        <w:t xml:space="preserve">AI-Generated Internal Employee Memo</w:t>
      </w:r>
    </w:p>
    <w:p>
      <w:pPr>
        <w:spacing w:line="480" w:lineRule="auto"/>
      </w:pPr>
      <w:r>
        <w:rPr>
          <w:rFonts w:ascii="Times New Roman" w:cs="Times New Roman" w:eastAsia="Times New Roman" w:hAnsi="Times New Roman"/>
          <w:b/>
          <w:bCs/>
          <w:sz w:val="24"/>
          <w:szCs w:val="24"/>
        </w:rPr>
        <w:t xml:space="preserve">Prompt provided to the large language model (ChatGPT): </w:t>
      </w:r>
      <w:r>
        <w:rPr>
          <w:rFonts w:ascii="Times New Roman" w:cs="Times New Roman" w:eastAsia="Times New Roman" w:hAnsi="Times New Roman"/>
          <w:i/>
          <w:iCs/>
          <w:sz w:val="24"/>
          <w:szCs w:val="24"/>
        </w:rPr>
        <w:t xml:space="preserve">“You are the internal communications lead for Meridian Health Systems, a mid-sized regional healthcare provider. We have just confirmed a data breach. Draft an internal memo to all employees. Tone: calm, transparent, and empathetic. Key facts: unauthorized access to an employee database was detected on August 18; names, Social Security numbers, and direct-deposit banking information for current staff may be affected; the affected server has been isolated; law enforcement and a forensic firm have been engaged; free credit monitoring will be offered. Goal: inform employees quickly, reduce panic, give clear next steps, and preserve trust. Keep it under 400 words.”</w:t>
      </w:r>
    </w:p>
    <w:p>
      <w:pPr>
        <w:spacing w:line="480" w:lineRule="auto"/>
        <w:jc w:val="center"/>
      </w:pPr>
      <w:r>
        <w:rPr>
          <w:rFonts w:ascii="Times New Roman" w:cs="Times New Roman" w:eastAsia="Times New Roman" w:hAnsi="Times New Roman"/>
          <w:b/>
          <w:bCs/>
          <w:sz w:val="24"/>
          <w:szCs w:val="24"/>
        </w:rPr>
        <w:t xml:space="preserve">———</w:t>
      </w:r>
    </w:p>
    <w:p>
      <w:pPr>
        <w:spacing w:line="480" w:lineRule="auto"/>
        <w:jc w:val="center"/>
      </w:pPr>
      <w:r>
        <w:rPr>
          <w:rFonts w:ascii="Times New Roman" w:cs="Times New Roman" w:eastAsia="Times New Roman" w:hAnsi="Times New Roman"/>
          <w:b/>
          <w:bCs/>
          <w:sz w:val="24"/>
          <w:szCs w:val="24"/>
        </w:rPr>
        <w:t xml:space="preserve">MEMORANDUM</w:t>
      </w:r>
    </w:p>
    <w:p>
      <w:pPr>
        <w:spacing w:line="480" w:lineRule="auto"/>
        <w:jc w:val="left"/>
      </w:pPr>
      <w:r>
        <w:rPr>
          <w:rFonts w:ascii="Times New Roman" w:cs="Times New Roman" w:eastAsia="Times New Roman" w:hAnsi="Times New Roman"/>
          <w:b/>
          <w:bCs/>
          <w:sz w:val="24"/>
          <w:szCs w:val="24"/>
        </w:rPr>
        <w:t xml:space="preserve">TO: </w:t>
      </w:r>
      <w:r>
        <w:rPr>
          <w:rFonts w:ascii="Times New Roman" w:cs="Times New Roman" w:eastAsia="Times New Roman" w:hAnsi="Times New Roman"/>
          <w:sz w:val="24"/>
          <w:szCs w:val="24"/>
        </w:rPr>
        <w:t xml:space="preserve">All Meridian Health Systems Employees</w:t>
      </w:r>
    </w:p>
    <w:p>
      <w:pPr>
        <w:spacing w:line="480" w:lineRule="auto"/>
        <w:jc w:val="left"/>
      </w:pPr>
      <w:r>
        <w:rPr>
          <w:rFonts w:ascii="Times New Roman" w:cs="Times New Roman" w:eastAsia="Times New Roman" w:hAnsi="Times New Roman"/>
          <w:b/>
          <w:bCs/>
          <w:sz w:val="24"/>
          <w:szCs w:val="24"/>
        </w:rPr>
        <w:t xml:space="preserve">FROM: </w:t>
      </w:r>
      <w:r>
        <w:rPr>
          <w:rFonts w:ascii="Times New Roman" w:cs="Times New Roman" w:eastAsia="Times New Roman" w:hAnsi="Times New Roman"/>
          <w:sz w:val="24"/>
          <w:szCs w:val="24"/>
        </w:rPr>
        <w:t xml:space="preserve">Dana Whitfield, Chief Executive Officer</w:t>
      </w:r>
    </w:p>
    <w:p>
      <w:pPr>
        <w:spacing w:line="48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August 19, 2026</w:t>
      </w:r>
    </w:p>
    <w:p>
      <w:pPr>
        <w:spacing w:line="480" w:lineRule="auto"/>
        <w:jc w:val="left"/>
      </w:pPr>
      <w:r>
        <w:rPr>
          <w:rFonts w:ascii="Times New Roman" w:cs="Times New Roman" w:eastAsia="Times New Roman" w:hAnsi="Times New Roman"/>
          <w:b/>
          <w:bCs/>
          <w:sz w:val="24"/>
          <w:szCs w:val="24"/>
        </w:rPr>
        <w:t xml:space="preserve">RE: </w:t>
      </w:r>
      <w:r>
        <w:rPr>
          <w:rFonts w:ascii="Times New Roman" w:cs="Times New Roman" w:eastAsia="Times New Roman" w:hAnsi="Times New Roman"/>
          <w:sz w:val="24"/>
          <w:szCs w:val="24"/>
        </w:rPr>
        <w:t xml:space="preserve">Important Update Regarding a Data Security Incident</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sz w:val="24"/>
          <w:szCs w:val="24"/>
        </w:rPr>
        <w:t xml:space="preserve">Team,</w:t>
      </w:r>
    </w:p>
    <w:p>
      <w:pPr>
        <w:spacing w:line="480" w:lineRule="auto"/>
        <w:jc w:val="left"/>
      </w:pPr>
      <w:r>
        <w:rPr>
          <w:rFonts w:ascii="Times New Roman" w:cs="Times New Roman" w:eastAsia="Times New Roman" w:hAnsi="Times New Roman"/>
          <w:sz w:val="24"/>
          <w:szCs w:val="24"/>
        </w:rPr>
        <w:t xml:space="preserve">I am writing to inform you directly and promptly about a serious matter. On August 18, 2026, our security team detected unauthorized access to an internal database that stores employee records. I want you to hear this from me first, and I want to be clear about what we know, what we are doing, and how we will support you.</w:t>
      </w:r>
    </w:p>
    <w:p>
      <w:pPr>
        <w:spacing w:line="480" w:lineRule="auto"/>
        <w:jc w:val="left"/>
      </w:pPr>
      <w:r>
        <w:rPr>
          <w:rFonts w:ascii="Times New Roman" w:cs="Times New Roman" w:eastAsia="Times New Roman" w:hAnsi="Times New Roman"/>
          <w:sz w:val="24"/>
          <w:szCs w:val="24"/>
        </w:rPr>
        <w:t xml:space="preserve">Based on our review so far, the affected system contained employee information that may include names, Social Security numbers, and direct-deposit banking details. We have not confirmed that this information has been misused, but we are treating it with the seriousness it deserves. As soon as the intrusion was detected, we isolated the affected server, engaged an independent cybersecurity forensics firm, and notified federal law enforcement. Our investigation is active and ongoing.</w:t>
      </w:r>
    </w:p>
    <w:p>
      <w:pPr>
        <w:spacing w:line="480" w:lineRule="auto"/>
        <w:jc w:val="left"/>
      </w:pPr>
      <w:r>
        <w:rPr>
          <w:rFonts w:ascii="Times New Roman" w:cs="Times New Roman" w:eastAsia="Times New Roman" w:hAnsi="Times New Roman"/>
          <w:sz w:val="24"/>
          <w:szCs w:val="24"/>
        </w:rPr>
        <w:t xml:space="preserve">Protecting you is our priority. In the coming days, the company will provide every current employee with two years of free credit monitoring and identity-protection services, along with step-by-step enrollment instructions. In the meantime, we encourage you to monitor your bank and credit-card statements and to report anything unusual.</w:t>
      </w:r>
    </w:p>
    <w:p>
      <w:pPr>
        <w:spacing w:line="480" w:lineRule="auto"/>
        <w:jc w:val="left"/>
      </w:pPr>
      <w:r>
        <w:rPr>
          <w:rFonts w:ascii="Times New Roman" w:cs="Times New Roman" w:eastAsia="Times New Roman" w:hAnsi="Times New Roman"/>
          <w:sz w:val="24"/>
          <w:szCs w:val="24"/>
        </w:rPr>
        <w:t xml:space="preserve">I recognize that news like this is unsettling, and I am sorry for the worry it may cause you and your families. You have trusted us with your personal information, and we take the responsibility of protecting it seriously. We are committed to keeping you informed with honest, timely updates as our investigation continues — even when we do not yet have every answer.</w:t>
      </w:r>
    </w:p>
    <w:p>
      <w:pPr>
        <w:spacing w:line="480" w:lineRule="auto"/>
        <w:jc w:val="left"/>
      </w:pPr>
      <w:r>
        <w:rPr>
          <w:rFonts w:ascii="Times New Roman" w:cs="Times New Roman" w:eastAsia="Times New Roman" w:hAnsi="Times New Roman"/>
          <w:sz w:val="24"/>
          <w:szCs w:val="24"/>
        </w:rPr>
        <w:t xml:space="preserve">A dedicated employee support line (1-800-555-0199) and email inbox (security-support@meridianhealth.example) are now open to answer your questions. A virtual all-staff briefing will be held tomorrow at 10:00 a.m., with a recording available afterward for those who cannot attend.</w:t>
      </w:r>
    </w:p>
    <w:p>
      <w:pPr>
        <w:spacing w:line="480" w:lineRule="auto"/>
        <w:jc w:val="left"/>
      </w:pPr>
      <w:r>
        <w:rPr>
          <w:rFonts w:ascii="Times New Roman" w:cs="Times New Roman" w:eastAsia="Times New Roman" w:hAnsi="Times New Roman"/>
          <w:sz w:val="24"/>
          <w:szCs w:val="24"/>
        </w:rPr>
        <w:t xml:space="preserve">Thank you for your patience, your professionalism, and your continued care for the patients who depend on us. We will get through this together.</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sz w:val="24"/>
          <w:szCs w:val="24"/>
        </w:rPr>
        <w:t xml:space="preserve">With respect and gratitude,</w:t>
      </w:r>
    </w:p>
    <w:p>
      <w:pPr>
        <w:spacing w:line="480" w:lineRule="auto"/>
        <w:jc w:val="left"/>
      </w:pPr>
      <w:r>
        <w:rPr>
          <w:rFonts w:ascii="Times New Roman" w:cs="Times New Roman" w:eastAsia="Times New Roman" w:hAnsi="Times New Roman"/>
          <w:sz w:val="24"/>
          <w:szCs w:val="24"/>
        </w:rPr>
        <w:t xml:space="preserve">Dana Whitfield</w:t>
      </w:r>
    </w:p>
    <w:p>
      <w:pPr>
        <w:spacing w:line="480" w:lineRule="auto"/>
        <w:jc w:val="left"/>
      </w:pPr>
      <w:r>
        <w:rPr>
          <w:rFonts w:ascii="Times New Roman" w:cs="Times New Roman" w:eastAsia="Times New Roman" w:hAnsi="Times New Roman"/>
          <w:sz w:val="24"/>
          <w:szCs w:val="24"/>
        </w:rPr>
        <w:t xml:space="preserve">Chief Executive Officer, Meridian Health Systems</w:t>
      </w:r>
    </w:p>
    <w:p>
      <w:pPr>
        <w:pStyle w:val="Heading1"/>
        <w:spacing w:line="480" w:lineRule="auto"/>
        <w:jc w:val="center"/>
      </w:pPr>
      <w:r>
        <w:rPr>
          <w:rFonts w:ascii="Times New Roman" w:cs="Times New Roman" w:eastAsia="Times New Roman" w:hAnsi="Times New Roman"/>
          <w:b/>
          <w:bCs/>
          <w:sz w:val="24"/>
          <w:szCs w:val="24"/>
        </w:rPr>
        <w:t xml:space="preserve">Analysis: AI as a Crisis Communication Partner</w:t>
      </w:r>
    </w:p>
    <w:p>
      <w:pPr>
        <w:spacing w:line="480" w:lineRule="auto"/>
        <w:ind w:firstLine="720"/>
        <w:jc w:val="left"/>
      </w:pPr>
      <w:r>
        <w:rPr>
          <w:rFonts w:ascii="Times New Roman" w:cs="Times New Roman" w:eastAsia="Times New Roman" w:hAnsi="Times New Roman"/>
          <w:sz w:val="24"/>
          <w:szCs w:val="24"/>
        </w:rPr>
        <w:t xml:space="preserve">Effective crisis communication depends on being timely, consistent, clear, and empathetic (Chapter 10), and the AI-generated memo demonstrates why large language models have become valuable drafting partners. The model’s greatest strength is </w:t>
      </w:r>
      <w:r>
        <w:rPr>
          <w:rFonts w:ascii="Times New Roman" w:cs="Times New Roman" w:eastAsia="Times New Roman" w:hAnsi="Times New Roman"/>
          <w:b/>
          <w:bCs/>
          <w:sz w:val="24"/>
          <w:szCs w:val="24"/>
        </w:rPr>
        <w:t xml:space="preserve">speed</w:t>
      </w:r>
      <w:r>
        <w:rPr>
          <w:rFonts w:ascii="Times New Roman" w:cs="Times New Roman" w:eastAsia="Times New Roman" w:hAnsi="Times New Roman"/>
          <w:sz w:val="24"/>
          <w:szCs w:val="24"/>
        </w:rPr>
        <w:t xml:space="preserve">. Within seconds it produced a structured, publishable first draft — the single most difficult hurdle in the “golden hour” of a crisis, when a communication vacuum invites rumor and speculation. The output was also </w:t>
      </w:r>
      <w:r>
        <w:rPr>
          <w:rFonts w:ascii="Times New Roman" w:cs="Times New Roman" w:eastAsia="Times New Roman" w:hAnsi="Times New Roman"/>
          <w:b/>
          <w:bCs/>
          <w:sz w:val="24"/>
          <w:szCs w:val="24"/>
        </w:rPr>
        <w:t xml:space="preserve">clear and consistent</w:t>
      </w:r>
      <w:r>
        <w:rPr>
          <w:rFonts w:ascii="Times New Roman" w:cs="Times New Roman" w:eastAsia="Times New Roman" w:hAnsi="Times New Roman"/>
          <w:sz w:val="24"/>
          <w:szCs w:val="24"/>
        </w:rPr>
        <w:t xml:space="preserve">: it followed a logical arc (what happened, what we know, what we are doing, what you should do), used plain language over jargon, and maintained one calm, authoritative voice that could be reused across channels to keep messaging aligned.</w:t>
      </w:r>
    </w:p>
    <w:p>
      <w:pPr>
        <w:spacing w:line="480" w:lineRule="auto"/>
        <w:ind w:firstLine="720"/>
        <w:jc w:val="left"/>
      </w:pPr>
      <w:r>
        <w:rPr>
          <w:rFonts w:ascii="Times New Roman" w:cs="Times New Roman" w:eastAsia="Times New Roman" w:hAnsi="Times New Roman"/>
          <w:sz w:val="24"/>
          <w:szCs w:val="24"/>
        </w:rPr>
        <w:t xml:space="preserve">The AI also handled </w:t>
      </w:r>
      <w:r>
        <w:rPr>
          <w:rFonts w:ascii="Times New Roman" w:cs="Times New Roman" w:eastAsia="Times New Roman" w:hAnsi="Times New Roman"/>
          <w:b/>
          <w:bCs/>
          <w:sz w:val="24"/>
          <w:szCs w:val="24"/>
        </w:rPr>
        <w:t xml:space="preserve">tone</w:t>
      </w:r>
      <w:r>
        <w:rPr>
          <w:rFonts w:ascii="Times New Roman" w:cs="Times New Roman" w:eastAsia="Times New Roman" w:hAnsi="Times New Roman"/>
          <w:sz w:val="24"/>
          <w:szCs w:val="24"/>
        </w:rPr>
        <w:t xml:space="preserve"> competently, opening with transparency and closing with an apology and reassurance. Consistency is another documented best practice, and the draft’s single, unified voice makes it easy to keep every channel — email, the all-staff briefing, and the support line — telling the same story. Yet this is precisely where </w:t>
      </w:r>
      <w:r>
        <w:rPr>
          <w:rFonts w:ascii="Times New Roman" w:cs="Times New Roman" w:eastAsia="Times New Roman" w:hAnsi="Times New Roman"/>
          <w:b/>
          <w:bCs/>
          <w:sz w:val="24"/>
          <w:szCs w:val="24"/>
        </w:rPr>
        <w:t xml:space="preserve">human oversight becomes critical</w:t>
      </w:r>
      <w:r>
        <w:rPr>
          <w:rFonts w:ascii="Times New Roman" w:cs="Times New Roman" w:eastAsia="Times New Roman" w:hAnsi="Times New Roman"/>
          <w:sz w:val="24"/>
          <w:szCs w:val="24"/>
        </w:rPr>
        <w:t xml:space="preserve">. AI simulates empathy by pattern-matching sympathetic phrasing; it does not feel remorse or accountability. Employees can often sense the difference between genuine leadership contrition and formulaic reassurance, and misjudged sincerity can deepen distrust rather than repair it. A leader must personalize the message, verify that the promised support (credit monitoring, timelines, hotlines) is real and deliverable, and ensure the apology reflects authentic organizational ownership.</w:t>
      </w:r>
    </w:p>
    <w:p>
      <w:pPr>
        <w:spacing w:line="480" w:lineRule="auto"/>
        <w:ind w:firstLine="720"/>
        <w:jc w:val="left"/>
      </w:pPr>
      <w:r>
        <w:rPr>
          <w:rFonts w:ascii="Times New Roman" w:cs="Times New Roman" w:eastAsia="Times New Roman" w:hAnsi="Times New Roman"/>
          <w:sz w:val="24"/>
          <w:szCs w:val="24"/>
        </w:rPr>
        <w:t xml:space="preserve">Legal and factual nuance is a second area demanding human review. The model confidently stated specific facts — which data fields were affected, that law enforcement was engaged, a two-year monitoring offer — but an LLM cannot know these details and may </w:t>
      </w:r>
      <w:r>
        <w:rPr>
          <w:rFonts w:ascii="Times New Roman" w:cs="Times New Roman" w:eastAsia="Times New Roman" w:hAnsi="Times New Roman"/>
          <w:b/>
          <w:bCs/>
          <w:sz w:val="24"/>
          <w:szCs w:val="24"/>
        </w:rPr>
        <w:t xml:space="preserve">hallucinate</w:t>
      </w:r>
      <w:r>
        <w:rPr>
          <w:rFonts w:ascii="Times New Roman" w:cs="Times New Roman" w:eastAsia="Times New Roman" w:hAnsi="Times New Roman"/>
          <w:sz w:val="24"/>
          <w:szCs w:val="24"/>
        </w:rPr>
        <w:t xml:space="preserve"> plausible-sounding specifics. In a real breach, premature or inaccurate disclosures can trigger regulatory liability under laws such as HIPAA or state breach-notification statutes. Legal counsel, HR, and IT security must verify every factual claim before release.</w:t>
      </w:r>
    </w:p>
    <w:p>
      <w:pPr>
        <w:spacing w:line="480" w:lineRule="auto"/>
        <w:ind w:firstLine="720"/>
        <w:jc w:val="left"/>
      </w:pPr>
      <w:r>
        <w:rPr>
          <w:rFonts w:ascii="Times New Roman" w:cs="Times New Roman" w:eastAsia="Times New Roman" w:hAnsi="Times New Roman"/>
          <w:sz w:val="24"/>
          <w:szCs w:val="24"/>
        </w:rPr>
        <w:t xml:space="preserve">Finally, the </w:t>
      </w:r>
      <w:r>
        <w:rPr>
          <w:rFonts w:ascii="Times New Roman" w:cs="Times New Roman" w:eastAsia="Times New Roman" w:hAnsi="Times New Roman"/>
          <w:b/>
          <w:bCs/>
          <w:sz w:val="24"/>
          <w:szCs w:val="24"/>
        </w:rPr>
        <w:t xml:space="preserve">ethical limitations</w:t>
      </w:r>
      <w:r>
        <w:rPr>
          <w:rFonts w:ascii="Times New Roman" w:cs="Times New Roman" w:eastAsia="Times New Roman" w:hAnsi="Times New Roman"/>
          <w:sz w:val="24"/>
          <w:szCs w:val="24"/>
        </w:rPr>
        <w:t xml:space="preserve"> are significant. AI has no accountability, no confidentiality guarantee if sensitive facts are entered into a public tool, and no capacity for moral judgment about how much to disclose and when. It should therefore be treated as a </w:t>
      </w:r>
      <w:r>
        <w:rPr>
          <w:rFonts w:ascii="Times New Roman" w:cs="Times New Roman" w:eastAsia="Times New Roman" w:hAnsi="Times New Roman"/>
          <w:b/>
          <w:bCs/>
          <w:sz w:val="24"/>
          <w:szCs w:val="24"/>
        </w:rPr>
        <w:t xml:space="preserve">first-draft accelerator, not a decision-maker</w:t>
      </w:r>
      <w:r>
        <w:rPr>
          <w:rFonts w:ascii="Times New Roman" w:cs="Times New Roman" w:eastAsia="Times New Roman" w:hAnsi="Times New Roman"/>
          <w:sz w:val="24"/>
          <w:szCs w:val="24"/>
        </w:rPr>
        <w:t xml:space="preserve">. It can also over-reassure — smoothing over uncertainty an organization is legally obligated to acknowledge. The optimal model is collaborative: AI supplies speed, structure, and clarity, while humans supply verified facts, legal compliance, ethical judgment, and the genuine sincerity that no algorithm can manufacture. Used this way, AI strengthens a crisis response; used unsupervised, it risks amplifying the very harm it was meant to contain.</w:t>
      </w:r>
    </w:p>
    <w:p>
      <w:pPr>
        <w:pStyle w:val="Heading1"/>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OpenAI. (2026). </w:t>
      </w:r>
      <w:r>
        <w:rPr>
          <w:rFonts w:ascii="Times New Roman" w:cs="Times New Roman" w:eastAsia="Times New Roman" w:hAnsi="Times New Roman"/>
          <w:i/>
          <w:iCs/>
          <w:sz w:val="24"/>
          <w:szCs w:val="24"/>
        </w:rPr>
        <w:t xml:space="preserve">ChatGPT </w:t>
      </w:r>
      <w:r>
        <w:rPr>
          <w:rFonts w:ascii="Times New Roman" w:cs="Times New Roman" w:eastAsia="Times New Roman" w:hAnsi="Times New Roman"/>
          <w:sz w:val="24"/>
          <w:szCs w:val="24"/>
        </w:rPr>
        <w:t xml:space="preserve">(August 19 version) [Large language model]. https://chat.openai.com</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lineRule="auto"/>
      <w:jc w:val="center"/>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2026-08-19T12:04:16.278Z</dcterms:created>
  <dcterms:modified xsi:type="dcterms:W3CDTF">2026-08-19T12:04:16.278Z</dcterms:modified>
</cp:coreProperties>
</file>

<file path=docProps/custom.xml><?xml version="1.0" encoding="utf-8"?>
<Properties xmlns="http://schemas.openxmlformats.org/officeDocument/2006/custom-properties" xmlns:vt="http://schemas.openxmlformats.org/officeDocument/2006/docPropsVTypes"/>
</file>