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4511E"/>
          <w:sz w:val="72"/>
          <w:szCs w:val="72"/>
        </w:rPr>
        <w:t xml:space="preserve">18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44"/>
          <w:szCs w:val="44"/>
        </w:rPr>
        <w:t xml:space="preserve">銀髮長照．照護選擇指南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Senior Care · Care Selection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E64A19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銀髮長照完整指南：為父母選擇最適合的照護方案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台灣已進入超高齡社會，長照需求急速增長。面對父母的照護需求，子女往往陷入「要不要送機構」的掙扎。本指南將完整介紹各種長照資源與選擇，幫助您做出最適合家庭的決定。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長照服務類型比較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適合對象</w:t>
            </w:r>
          </w:p>
        </w:tc>
        <w:tc>
          <w:tcPr>
            <w:tcW w:type="dxa" w:w="3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服務內容</w:t>
            </w:r>
          </w:p>
        </w:tc>
        <w:tc>
          <w:tcPr>
            <w:tcW w:type="dxa" w:w="1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費用參考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居家照護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輕中度失能，有家人支持</w:t>
            </w:r>
          </w:p>
        </w:tc>
        <w:tc>
          <w:tcPr>
            <w:tcW w:type="dxa" w:w="3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照服員到宅服務</w:t>
            </w:r>
          </w:p>
        </w:tc>
        <w:tc>
          <w:tcPr>
            <w:tcW w:type="dxa" w:w="1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時薪200-350元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日間照顧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白天需照顧，夜間可自理</w:t>
            </w:r>
          </w:p>
        </w:tc>
        <w:tc>
          <w:tcPr>
            <w:tcW w:type="dxa" w:w="3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日間活動、餐食、復健</w:t>
            </w:r>
          </w:p>
        </w:tc>
        <w:tc>
          <w:tcPr>
            <w:tcW w:type="dxa" w:w="1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月費15,000-25,000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住宿機構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重度失能或無法居家照顧</w:t>
            </w:r>
          </w:p>
        </w:tc>
        <w:tc>
          <w:tcPr>
            <w:tcW w:type="dxa" w:w="3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24小時全天候照護</w:t>
            </w:r>
          </w:p>
        </w:tc>
        <w:tc>
          <w:tcPr>
            <w:tcW w:type="dxa" w:w="1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月費25,000-50,000+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社區關懷據點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健康/亞健康長者</w:t>
            </w:r>
          </w:p>
        </w:tc>
        <w:tc>
          <w:tcPr>
            <w:tcW w:type="dxa" w:w="3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社交活動、餐食、健康促進</w:t>
            </w:r>
          </w:p>
        </w:tc>
        <w:tc>
          <w:tcPr>
            <w:tcW w:type="dxa" w:w="1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多為免費或低收費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長照2.0服務項目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政府長照2.0計畫提供多元服務，符合資格者可申請補助：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照顧及專業服務：居家照顧、專業護理、復健服務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交通接送：就醫、復健的交通補助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輔具及居家無障礙環境改善：補助購買輔具、改善居家環境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喘息服務：讓主要照顧者短暫休息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如何申請長照服務？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撥打長照專線1966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各縣市長期照顧管理中心受理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照管專員到府評估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依失能等級核定服務額度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重點整理：長照是長期抗戰，沒有完美的選擇，只有最適合當下的決定。善用政府資源、尋求專業協助、照顧好照顧者的身心，才能走得長遠。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👴 長照小提醒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長照服務需依個案評估選擇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善用政府長照2.0資源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照顧者的身心健康同樣重要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定期評估需求，適時調整服務</w:t>
      </w:r>
    </w:p>
    <w:p>
      <w:pPr>
        <w:shd w:fill="FF7043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撥打長照專線1966諮詢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長照服務常見問題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Q：什麼情況需要考慮長照服務？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當長者出現以下情況時應考慮：日常生活需要協助（穿衣、如廁、進食）、認知功能下降、頻繁跌倒、主要照顧者身心負荷過重。建議及早評估，不要等到危機才處理。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Q：長照補助資格怎麼看？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失能等級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每月補助額度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自付比例（一般戶）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10,020元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16%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15,460元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16%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24,100元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16%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6級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28,070元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16%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7-8級</w:t>
            </w:r>
          </w:p>
        </w:tc>
        <w:tc>
          <w:tcPr>
            <w:tcW w:type="dxa" w:w="3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32,090-36,180元</w:t>
            </w:r>
          </w:p>
        </w:tc>
        <w:tc>
          <w:tcPr>
            <w:tcW w:type="dxa" w:w="3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16%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Q：居家照顧和外籍看護怎麼選？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居家照顧：有政府補助、時段彈性、可搭配長照服務，適合輕中度需求。外籍看護：24小時陪伴、適合重度照顧需求，但費用較高（月薪+膳宿約25,000-30,000）且需自行管理。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Q：父母不願意去機構怎麼辦？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這是最常見的困境。建議：先從日間照顧開始適應；安排參觀、試住；強調「去那裡有朋友、有活動」而非「被送走」；最重要的是，給父母和自己時間接受改變。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照顧父母，也要照顧好自己。照顧者倒下，整個家庭都會受影響。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👴 長照小提醒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長照服務需依個案評估選擇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善用政府長照2.0資源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照顧者的身心健康同樣重要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定期評估需求，適時調整服務</w:t>
      </w:r>
    </w:p>
    <w:p>
      <w:pPr>
        <w:shd w:fill="FF7043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免費諮詢長照規劃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那一通凌晨的電話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凌晨三點，電話響起。是爸。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「媽跌倒了，在浴室。」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那一夜，我在醫院走廊坐到天亮。媽髖骨骨折，需要手術，術後需要長期復健。醫生說得很委婉：「要有心理準備，可能沒辦法完全恢復以前的狀態。」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照顧的現實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接下來的日子，我請了留職停薪，全職照顧媽媽。餵飯、翻身、換尿布、陪她做復健——我以為我可以撐住，但三個月後，我開始失眠、焦慮、莫名想哭。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有一天晚上，媽半夜叫我三次，第三次我終於忍不住吼了她：「你到底要怎樣！」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吼完的瞬間，我看到媽眼裡的恐懼和無助。那一刻，我恨死了自己。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尋找幫助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老公逼我打了1966長照專線。照管專員來家裡評估後，幫我們申請了居家照護和喘息服務。每週有三天，照服員會來幫忙；每個月，我可以有幾天的喘息時間。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第一次放下媽媽去喝杯咖啡的時候，我在咖啡店哭了出來。不是難過，是終於可以呼吸的那種釋放。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學到的事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現在回頭看，我最後悔的是沒有早點求助。照顧不是一個人的事，也不該是一個人扛。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如果你也正在照顧家人，請記得：你不是超人，你也需要被照顧。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👴 長照小提醒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長照服務需依個案評估選擇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善用政府長照2.0資源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照顧者的身心健康同樣重要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定期評估需求，適時調整服務</w:t>
      </w:r>
    </w:p>
    <w:p>
      <w:pPr>
        <w:shd w:fill="FF7043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預約長照需求評估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28"/>
          <w:szCs w:val="28"/>
        </w:rPr>
        <w:t xml:space="preserve">銀髮長照｜結構化服務指南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服務類型快速比較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服務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適合對象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費用/月</w:t>
            </w:r>
          </w:p>
        </w:tc>
        <w:tc>
          <w:tcPr>
            <w:tcW w:type="dxa" w:w="2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補助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居家照護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輕中度失能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依時數計</w:t>
            </w:r>
          </w:p>
        </w:tc>
        <w:tc>
          <w:tcPr>
            <w:tcW w:type="dxa" w:w="2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日間照顧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需日間照顧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15K-25K</w:t>
            </w:r>
          </w:p>
        </w:tc>
        <w:tc>
          <w:tcPr>
            <w:tcW w:type="dxa" w:w="2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有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住宿機構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重度/無法居家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25K-50K+</w:t>
            </w:r>
          </w:p>
        </w:tc>
        <w:tc>
          <w:tcPr>
            <w:tcW w:type="dxa" w:w="2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部分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外籍看護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24hr需求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25K-30K</w:t>
            </w:r>
          </w:p>
        </w:tc>
        <w:tc>
          <w:tcPr>
            <w:tcW w:type="dxa" w:w="2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長照補助速查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等級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月額度</w:t>
            </w:r>
          </w:p>
        </w:tc>
        <w:tc>
          <w:tcPr>
            <w:tcW w:type="dxa" w:w="4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服務內容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2-3級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10,020元</w:t>
            </w:r>
          </w:p>
        </w:tc>
        <w:tc>
          <w:tcPr>
            <w:tcW w:type="dxa" w:w="4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基本居家服務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4級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15,460元</w:t>
            </w:r>
          </w:p>
        </w:tc>
        <w:tc>
          <w:tcPr>
            <w:tcW w:type="dxa" w:w="4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增加專業服務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5級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24,100元</w:t>
            </w:r>
          </w:p>
        </w:tc>
        <w:tc>
          <w:tcPr>
            <w:tcW w:type="dxa" w:w="4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密集照顧服務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6-8級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28K-36K元</w:t>
            </w:r>
          </w:p>
        </w:tc>
        <w:tc>
          <w:tcPr>
            <w:tcW w:type="dxa" w:w="48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全面照顧服務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F4511E"/>
          <w:sz w:val="24"/>
          <w:szCs w:val="24"/>
        </w:rPr>
        <w:t xml:space="preserve">申請流程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1：撥打1966長照專線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2：照管專員到府評估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3：核定失能等級與額度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Step 4：選擇服務單位、開始服務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照顧是馬拉松，不是百米衝刺。照顧好自己，才能照顧好家人。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BF360C"/>
          <w:sz w:val="22"/>
          <w:szCs w:val="22"/>
        </w:rPr>
        <w:t xml:space="preserve">👴 長照小提醒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長照服務需依個案評估選擇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善用政府長照2.0資源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照顧者的身心健康同樣重要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BF360C"/>
          <w:sz w:val="20"/>
          <w:szCs w:val="20"/>
        </w:rPr>
        <w:t xml:space="preserve">• 定期評估需求，適時調整服務</w:t>
      </w:r>
    </w:p>
    <w:p>
      <w:pPr>
        <w:shd w:fill="FF7043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撥打1966免費諮詢</w:t>
      </w:r>
    </w:p>
    <w:p>
      <w:r>
        <w:br w:type="page"/>
      </w:r>
    </w:p>
    <w:p>
      <w:pPr>
        <w:shd w:fill="E64A19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Senior Care Guide: Choosing the Right Care for Your Parents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Taiwan has entered a super-aged society with rapidly growing long-term care needs. This guide comprehensively introduces various care resources to help you make the best decision for your family.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4511E"/>
          <w:sz w:val="24"/>
          <w:szCs w:val="24"/>
        </w:rPr>
        <w:t xml:space="preserve">Care Service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Suitable For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Services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Cost/Month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Home Care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Mild-moderate disability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In-home caregiver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Hourly NT$200-350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Day Care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Daytime needs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Activities, meals, rehab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NT$15K-25K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Severe/cannot stay home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24-hour full care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NT$25K-50K+</w:t>
            </w:r>
          </w:p>
        </w:tc>
      </w:tr>
      <w:tr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Community Center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Healthy seniors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Social, meals, health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Free/low cost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Long-term care is a marathon. There's no perfect choice, only the best decision for now. Utilize government resources, seek professional help, and take care of caregivers' wellbeing.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👴 CARE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Choose care services based on individual assessment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Utilize government long-term care resources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Caregiver wellbeing is equally important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Regularly reassess needs and adjust services</w:t>
      </w:r>
    </w:p>
    <w:p>
      <w:pPr>
        <w:shd w:fill="FF7043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Call Care Hotline 1966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Long-Term Care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When should we consider care services?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seniors need help with daily activities (dressing, toileting, eating), show cognitive decline, fall frequently, or when primary caregivers are overwhelmed. Assess early—don't wait for crisis.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Home care vs. foreign caregiver?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care: Government subsidized, flexible hours, can combine with other services—good for mild-moderate needs. Foreign caregiver: 24-hour presence, higher cost (~NT$25-30K/month), requires self-management—for intensive care needs.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👴 CARE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Choose care services based on individual assessment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Utilize government long-term care resources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Caregiver wellbeing is equally important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Regularly reassess needs and adjust services</w:t>
      </w:r>
    </w:p>
    <w:p>
      <w:pPr>
        <w:shd w:fill="FF7043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Free Care Planning Consultation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That 3 AM Phone Call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AM. Phone rings. It's Dad.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'Mom fell. In the bathroom.'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night, I sat in the hospital hallway until dawn. Hip fracture, surgery needed, long-term rehabilitation. The doctor was gentle: 'Prepare yourselves—she may not fully recover.'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months, I cared for Mom full-time. Feeding, turning, changing, rehabilitation. I thought I could handle it. After three months, I couldn't sleep, couldn't stop crying.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night, she called me three times. The third time, I snapped and yelled. The fear in her eyes... I hated myself.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husband made me call the care hotline. They arranged home care and respite services. The first time I left for coffee alone, I cried in the café—not from sadness, but release.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caregiving: You're not superhuman. You need care too.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👴 CARE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Choose care services based on individual assessment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Utilize government long-term care resources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Caregiver wellbeing is equally important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Regularly reassess needs and adjust services</w:t>
      </w:r>
    </w:p>
    <w:p>
      <w:pPr>
        <w:shd w:fill="FF7043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Book Care Assessment</w:t>
      </w:r>
    </w:p>
    <w:p>
      <w:pPr>
        <w:pBdr>
          <w:bottom w:val="single" w:color="FF7043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E64A19"/>
          <w:sz w:val="28"/>
          <w:szCs w:val="28"/>
        </w:rPr>
        <w:t xml:space="preserve">Senior Care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For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Cost/Month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Subsidy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Home Care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Mild-moderate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By hours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Day Care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Daytime needs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NT$15-25K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Residential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Severe/full-time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NT$25-50K+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Foreign Caregiver</w:t>
            </w:r>
          </w:p>
        </w:tc>
        <w:tc>
          <w:tcPr>
            <w:tcW w:type="dxa" w:w="25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24hr needs</w:t>
            </w:r>
          </w:p>
        </w:tc>
        <w:tc>
          <w:tcPr>
            <w:tcW w:type="dxa" w:w="200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NT$25-30K</w:t>
            </w:r>
          </w:p>
        </w:tc>
        <w:tc>
          <w:tcPr>
            <w:tcW w:type="dxa" w:w="2360"/>
            <w:tcBorders>
              <w:top w:val="single" w:color="FF7043" w:sz="1"/>
              <w:left w:val="single" w:color="FF7043" w:sz="1"/>
              <w:bottom w:val="single" w:color="FF7043" w:sz="1"/>
              <w:right w:val="single" w:color="FF7043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No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BF360C"/>
          <w:sz w:val="22"/>
          <w:szCs w:val="22"/>
        </w:rPr>
        <w:t xml:space="preserve">👴 CARE TIPS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Choose care services based on individual assessment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Utilize government long-term care resources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Caregiver wellbeing is equally important</w:t>
      </w:r>
    </w:p>
    <w:p>
      <w:pPr>
        <w:spacing w:after="80"/>
        <w:ind w:left="360"/>
      </w:pPr>
      <w:r>
        <w:rPr>
          <w:rFonts w:ascii="Arial" w:cs="Arial" w:eastAsia="Arial" w:hAnsi="Arial"/>
          <w:color w:val="BF360C"/>
          <w:sz w:val="20"/>
          <w:szCs w:val="20"/>
        </w:rPr>
        <w:t xml:space="preserve">• Regularly reassess needs and adjust services</w:t>
      </w:r>
    </w:p>
    <w:p>
      <w:pPr>
        <w:shd w:fill="FF7043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Call 1966 Hotline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2026-01-26T10:21:07.452Z</dcterms:created>
  <dcterms:modified xsi:type="dcterms:W3CDTF">2026-01-26T10:21:07.452Z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